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AB" w:rsidRPr="001F795F" w:rsidRDefault="008735AB" w:rsidP="008735AB">
      <w:pPr>
        <w:ind w:firstLine="709"/>
        <w:jc w:val="right"/>
      </w:pPr>
      <w:r w:rsidRPr="001F795F">
        <w:t>Проект</w:t>
      </w:r>
    </w:p>
    <w:p w:rsidR="008735AB" w:rsidRPr="001F795F" w:rsidRDefault="008735AB" w:rsidP="008735AB">
      <w:pPr>
        <w:ind w:firstLine="709"/>
        <w:jc w:val="right"/>
        <w:rPr>
          <w:sz w:val="28"/>
          <w:szCs w:val="28"/>
        </w:rPr>
      </w:pPr>
    </w:p>
    <w:p w:rsidR="008735AB" w:rsidRPr="001F795F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F795F">
        <w:rPr>
          <w:b/>
          <w:sz w:val="28"/>
          <w:szCs w:val="28"/>
        </w:rPr>
        <w:t xml:space="preserve">ПРАВИТЕЛЬСТВО РЕСПУБЛИКИ АЛТАЙ </w:t>
      </w:r>
    </w:p>
    <w:p w:rsidR="008735AB" w:rsidRPr="00017523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8735AB" w:rsidRPr="001F795F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F795F">
        <w:rPr>
          <w:b/>
          <w:sz w:val="28"/>
          <w:szCs w:val="28"/>
        </w:rPr>
        <w:t xml:space="preserve">ПОСТАНОВЛЕНИЕ </w:t>
      </w:r>
    </w:p>
    <w:p w:rsidR="008735AB" w:rsidRPr="00017523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8735AB" w:rsidRPr="001F795F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795F">
        <w:rPr>
          <w:sz w:val="28"/>
          <w:szCs w:val="28"/>
        </w:rPr>
        <w:t>от «____» ________20</w:t>
      </w:r>
      <w:r>
        <w:rPr>
          <w:sz w:val="28"/>
          <w:szCs w:val="28"/>
        </w:rPr>
        <w:t>2</w:t>
      </w:r>
      <w:r w:rsidRPr="001F795F">
        <w:rPr>
          <w:sz w:val="28"/>
          <w:szCs w:val="28"/>
        </w:rPr>
        <w:t xml:space="preserve">1 года № ____ </w:t>
      </w:r>
      <w:r w:rsidRPr="001F795F">
        <w:rPr>
          <w:bCs/>
          <w:sz w:val="28"/>
          <w:szCs w:val="28"/>
        </w:rPr>
        <w:t xml:space="preserve"> </w:t>
      </w:r>
    </w:p>
    <w:p w:rsidR="008735AB" w:rsidRPr="001F795F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8735AB" w:rsidRPr="001F795F" w:rsidRDefault="008735AB" w:rsidP="008735A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>г. Горно-Алтайск</w:t>
      </w:r>
    </w:p>
    <w:p w:rsidR="008735AB" w:rsidRPr="001F795F" w:rsidRDefault="008735AB" w:rsidP="008735AB">
      <w:pPr>
        <w:jc w:val="center"/>
        <w:rPr>
          <w:b/>
          <w:sz w:val="48"/>
          <w:szCs w:val="48"/>
        </w:rPr>
      </w:pPr>
    </w:p>
    <w:p w:rsidR="008735AB" w:rsidRDefault="008735AB" w:rsidP="00873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5F">
        <w:rPr>
          <w:b/>
          <w:sz w:val="28"/>
          <w:szCs w:val="28"/>
        </w:rPr>
        <w:t xml:space="preserve">Об </w:t>
      </w:r>
      <w:r w:rsidRPr="00096AC9">
        <w:rPr>
          <w:b/>
          <w:sz w:val="28"/>
          <w:szCs w:val="28"/>
        </w:rPr>
        <w:t xml:space="preserve">утверждении Положения </w:t>
      </w:r>
      <w:r>
        <w:rPr>
          <w:b/>
          <w:sz w:val="28"/>
          <w:szCs w:val="28"/>
        </w:rPr>
        <w:t xml:space="preserve">по </w:t>
      </w:r>
      <w:r w:rsidRPr="00096A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рганизации и осуществлению регионального государственного контроля (надзора) в сфере социального обслуживания на территории Республики Алтай и признании утратившим силу постановления </w:t>
      </w:r>
      <w:r w:rsidRPr="001F795F">
        <w:rPr>
          <w:b/>
          <w:sz w:val="28"/>
          <w:szCs w:val="28"/>
        </w:rPr>
        <w:t>Правительства Республики Алтай</w:t>
      </w:r>
      <w:r w:rsidRPr="00D755AE">
        <w:rPr>
          <w:b/>
          <w:sz w:val="28"/>
          <w:szCs w:val="28"/>
        </w:rPr>
        <w:t xml:space="preserve"> </w:t>
      </w:r>
    </w:p>
    <w:p w:rsidR="008735AB" w:rsidRPr="001F795F" w:rsidRDefault="008735AB" w:rsidP="008735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9 апреля</w:t>
      </w:r>
      <w:r w:rsidRPr="001F795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F795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</w:t>
      </w:r>
      <w:r w:rsidRPr="001F795F">
        <w:rPr>
          <w:b/>
          <w:sz w:val="28"/>
          <w:szCs w:val="28"/>
        </w:rPr>
        <w:t>9</w:t>
      </w:r>
    </w:p>
    <w:p w:rsidR="008735AB" w:rsidRPr="001F795F" w:rsidRDefault="008735AB" w:rsidP="008735AB">
      <w:pPr>
        <w:ind w:firstLine="708"/>
        <w:jc w:val="both"/>
        <w:rPr>
          <w:sz w:val="28"/>
          <w:szCs w:val="28"/>
        </w:rPr>
      </w:pPr>
    </w:p>
    <w:p w:rsidR="008735AB" w:rsidRPr="001F795F" w:rsidRDefault="008735AB" w:rsidP="008735AB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795F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 xml:space="preserve">Федеральным законом от 31 июля 2020 года </w:t>
      </w:r>
      <w:r w:rsidRPr="001F795F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1F795F">
        <w:rPr>
          <w:sz w:val="28"/>
          <w:szCs w:val="28"/>
        </w:rPr>
        <w:t>8-</w:t>
      </w:r>
      <w:r>
        <w:rPr>
          <w:sz w:val="28"/>
          <w:szCs w:val="28"/>
        </w:rPr>
        <w:t>Ф</w:t>
      </w:r>
      <w:r w:rsidRPr="001F795F">
        <w:rPr>
          <w:sz w:val="28"/>
          <w:szCs w:val="28"/>
        </w:rPr>
        <w:t xml:space="preserve">З «О </w:t>
      </w:r>
      <w:r>
        <w:rPr>
          <w:sz w:val="28"/>
          <w:szCs w:val="28"/>
        </w:rPr>
        <w:t>государственном контроле (надзоре) и муниципальном контроле Российской Федерации</w:t>
      </w:r>
      <w:r w:rsidRPr="001F795F">
        <w:rPr>
          <w:sz w:val="28"/>
          <w:szCs w:val="28"/>
        </w:rPr>
        <w:t xml:space="preserve">» Правительство Республики Алтай </w:t>
      </w:r>
      <w:r w:rsidRPr="001F795F">
        <w:rPr>
          <w:b/>
          <w:spacing w:val="40"/>
          <w:sz w:val="28"/>
          <w:szCs w:val="28"/>
        </w:rPr>
        <w:t>постановляет:</w:t>
      </w:r>
    </w:p>
    <w:p w:rsidR="008735AB" w:rsidRPr="001F795F" w:rsidRDefault="008735AB" w:rsidP="008735AB">
      <w:pPr>
        <w:ind w:firstLine="709"/>
        <w:jc w:val="both"/>
        <w:rPr>
          <w:sz w:val="28"/>
          <w:szCs w:val="28"/>
        </w:rPr>
      </w:pPr>
    </w:p>
    <w:p w:rsidR="008735AB" w:rsidRPr="001F795F" w:rsidRDefault="008735AB" w:rsidP="008735AB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F79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96AC9">
        <w:rPr>
          <w:sz w:val="28"/>
          <w:szCs w:val="28"/>
        </w:rPr>
        <w:t>прилагаемое Положение</w:t>
      </w:r>
      <w:r>
        <w:rPr>
          <w:sz w:val="28"/>
          <w:szCs w:val="28"/>
        </w:rPr>
        <w:t xml:space="preserve"> по</w:t>
      </w:r>
      <w:r w:rsidRPr="00096AC9">
        <w:rPr>
          <w:sz w:val="28"/>
          <w:szCs w:val="28"/>
        </w:rPr>
        <w:t xml:space="preserve"> </w:t>
      </w:r>
      <w:r w:rsidRPr="00D755AE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ю</w:t>
      </w:r>
      <w:r w:rsidRPr="00D755AE">
        <w:rPr>
          <w:sz w:val="28"/>
          <w:szCs w:val="28"/>
        </w:rPr>
        <w:t xml:space="preserve"> регионального государственного контроля (надзора</w:t>
      </w:r>
      <w:r>
        <w:rPr>
          <w:sz w:val="28"/>
          <w:szCs w:val="28"/>
        </w:rPr>
        <w:t>)</w:t>
      </w:r>
      <w:r w:rsidRPr="00D755AE">
        <w:rPr>
          <w:sz w:val="28"/>
          <w:szCs w:val="28"/>
        </w:rPr>
        <w:t xml:space="preserve"> в сфере социального обслуживания на территории Республики Алтай</w:t>
      </w:r>
      <w:r w:rsidRPr="001F795F">
        <w:rPr>
          <w:bCs/>
          <w:sz w:val="28"/>
          <w:szCs w:val="28"/>
        </w:rPr>
        <w:t>.</w:t>
      </w:r>
    </w:p>
    <w:p w:rsidR="008735AB" w:rsidRPr="001F795F" w:rsidRDefault="008735AB" w:rsidP="008735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795F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</w:t>
      </w:r>
      <w:r w:rsidRPr="001F795F">
        <w:rPr>
          <w:sz w:val="28"/>
          <w:szCs w:val="28"/>
        </w:rPr>
        <w:t xml:space="preserve">постановление Правительства Республики Алтай от </w:t>
      </w:r>
      <w:r>
        <w:rPr>
          <w:sz w:val="28"/>
          <w:szCs w:val="28"/>
        </w:rPr>
        <w:t>9</w:t>
      </w:r>
      <w:r w:rsidRPr="001F795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Pr="001F795F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1F79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  <w:r w:rsidRPr="001F795F">
        <w:rPr>
          <w:sz w:val="28"/>
          <w:szCs w:val="28"/>
        </w:rPr>
        <w:t xml:space="preserve"> «Об утверждении Порядка о</w:t>
      </w:r>
      <w:r>
        <w:rPr>
          <w:sz w:val="28"/>
          <w:szCs w:val="28"/>
        </w:rPr>
        <w:t>рганизации</w:t>
      </w:r>
      <w:r w:rsidRPr="00563C3A">
        <w:rPr>
          <w:sz w:val="28"/>
          <w:szCs w:val="28"/>
        </w:rPr>
        <w:t xml:space="preserve"> </w:t>
      </w:r>
      <w:r w:rsidRPr="00D755AE">
        <w:rPr>
          <w:sz w:val="28"/>
          <w:szCs w:val="28"/>
        </w:rPr>
        <w:t>и осуществления регионального государственного контроля (надзора</w:t>
      </w:r>
      <w:r>
        <w:rPr>
          <w:sz w:val="28"/>
          <w:szCs w:val="28"/>
        </w:rPr>
        <w:t>)</w:t>
      </w:r>
      <w:r w:rsidRPr="00D755AE">
        <w:rPr>
          <w:sz w:val="28"/>
          <w:szCs w:val="28"/>
        </w:rPr>
        <w:t xml:space="preserve"> в сфере социального обслуживания на территории Республики Алтай</w:t>
      </w:r>
      <w:r>
        <w:rPr>
          <w:sz w:val="28"/>
          <w:szCs w:val="28"/>
        </w:rPr>
        <w:t xml:space="preserve"> и признании </w:t>
      </w:r>
      <w:r w:rsidRPr="001F795F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r w:rsidRPr="001F795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F795F">
        <w:rPr>
          <w:sz w:val="28"/>
          <w:szCs w:val="28"/>
        </w:rPr>
        <w:t xml:space="preserve"> Правительства Республики Алтай от </w:t>
      </w:r>
      <w:r>
        <w:rPr>
          <w:sz w:val="28"/>
          <w:szCs w:val="28"/>
        </w:rPr>
        <w:t>15</w:t>
      </w:r>
      <w:r w:rsidRPr="001F795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F795F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1F79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366</w:t>
      </w:r>
      <w:r w:rsidRPr="001F795F">
        <w:rPr>
          <w:sz w:val="28"/>
          <w:szCs w:val="28"/>
        </w:rPr>
        <w:t xml:space="preserve">»  (Сборник законодательства Республики Алтай, </w:t>
      </w:r>
      <w:r w:rsidRPr="00EF40D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F40D9">
        <w:rPr>
          <w:sz w:val="28"/>
          <w:szCs w:val="28"/>
        </w:rPr>
        <w:t xml:space="preserve">, № </w:t>
      </w:r>
      <w:r>
        <w:rPr>
          <w:sz w:val="28"/>
          <w:szCs w:val="28"/>
        </w:rPr>
        <w:t>153</w:t>
      </w:r>
      <w:r w:rsidRPr="00EF40D9">
        <w:rPr>
          <w:sz w:val="28"/>
          <w:szCs w:val="28"/>
        </w:rPr>
        <w:t>(1</w:t>
      </w:r>
      <w:r>
        <w:rPr>
          <w:sz w:val="28"/>
          <w:szCs w:val="28"/>
        </w:rPr>
        <w:t>59</w:t>
      </w:r>
      <w:r w:rsidRPr="00EF40D9">
        <w:rPr>
          <w:sz w:val="28"/>
          <w:szCs w:val="28"/>
        </w:rPr>
        <w:t>).</w:t>
      </w:r>
    </w:p>
    <w:p w:rsidR="008735AB" w:rsidRDefault="008735AB" w:rsidP="008735A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DE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742DEA">
        <w:rPr>
          <w:sz w:val="28"/>
          <w:szCs w:val="28"/>
        </w:rPr>
        <w:t>. Настоящее постановление вступает в силу через 10 дней после дня</w:t>
      </w:r>
      <w:r>
        <w:rPr>
          <w:sz w:val="28"/>
          <w:szCs w:val="28"/>
        </w:rPr>
        <w:t xml:space="preserve"> его официального опубликования</w:t>
      </w:r>
      <w:r w:rsidRPr="00742DEA">
        <w:rPr>
          <w:sz w:val="28"/>
          <w:szCs w:val="28"/>
        </w:rPr>
        <w:t>.</w:t>
      </w:r>
    </w:p>
    <w:p w:rsidR="008735AB" w:rsidRPr="001F795F" w:rsidRDefault="008735AB" w:rsidP="008735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5AB" w:rsidRPr="001F795F" w:rsidRDefault="008735AB" w:rsidP="008735A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5AB" w:rsidRPr="001F795F" w:rsidRDefault="008735AB" w:rsidP="008735AB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95F">
        <w:rPr>
          <w:rFonts w:ascii="Times New Roman" w:hAnsi="Times New Roman"/>
          <w:sz w:val="28"/>
          <w:szCs w:val="28"/>
        </w:rPr>
        <w:t xml:space="preserve">         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F795F">
        <w:rPr>
          <w:rFonts w:ascii="Times New Roman" w:hAnsi="Times New Roman"/>
          <w:sz w:val="28"/>
          <w:szCs w:val="28"/>
        </w:rPr>
        <w:t xml:space="preserve">Республики Алтай, </w:t>
      </w:r>
    </w:p>
    <w:p w:rsidR="008735AB" w:rsidRPr="001F795F" w:rsidRDefault="008735AB" w:rsidP="008735AB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95F">
        <w:rPr>
          <w:rFonts w:ascii="Times New Roman" w:hAnsi="Times New Roman"/>
          <w:sz w:val="28"/>
          <w:szCs w:val="28"/>
        </w:rPr>
        <w:t xml:space="preserve">       Председателя Правительства </w:t>
      </w:r>
    </w:p>
    <w:p w:rsidR="008735AB" w:rsidRPr="001F795F" w:rsidRDefault="008735AB" w:rsidP="008735AB">
      <w:pPr>
        <w:jc w:val="both"/>
        <w:rPr>
          <w:sz w:val="28"/>
          <w:szCs w:val="28"/>
        </w:rPr>
      </w:pPr>
      <w:r w:rsidRPr="001F795F">
        <w:rPr>
          <w:sz w:val="28"/>
          <w:szCs w:val="28"/>
        </w:rPr>
        <w:t xml:space="preserve">              Республики Алтай</w:t>
      </w:r>
      <w:r w:rsidRPr="001F795F">
        <w:rPr>
          <w:sz w:val="28"/>
          <w:szCs w:val="28"/>
        </w:rPr>
        <w:tab/>
      </w:r>
      <w:r w:rsidRPr="001F795F">
        <w:rPr>
          <w:sz w:val="28"/>
          <w:szCs w:val="28"/>
        </w:rPr>
        <w:tab/>
      </w:r>
      <w:r w:rsidRPr="001F795F">
        <w:rPr>
          <w:sz w:val="28"/>
          <w:szCs w:val="28"/>
        </w:rPr>
        <w:tab/>
      </w:r>
      <w:r w:rsidRPr="001F795F">
        <w:rPr>
          <w:sz w:val="28"/>
          <w:szCs w:val="28"/>
        </w:rPr>
        <w:tab/>
        <w:t xml:space="preserve">                  О.Л. Хорохордин</w:t>
      </w:r>
      <w:r w:rsidRPr="001F795F">
        <w:rPr>
          <w:bCs/>
          <w:sz w:val="28"/>
          <w:szCs w:val="28"/>
        </w:rPr>
        <w:t xml:space="preserve">                                        </w:t>
      </w:r>
    </w:p>
    <w:p w:rsidR="008735AB" w:rsidRPr="001F795F" w:rsidRDefault="008735AB" w:rsidP="008735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 xml:space="preserve">                                                                             </w:t>
      </w:r>
    </w:p>
    <w:p w:rsidR="008735AB" w:rsidRPr="001F795F" w:rsidRDefault="008735AB" w:rsidP="008735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735AB" w:rsidRDefault="008735AB" w:rsidP="008735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 xml:space="preserve">                                                                         </w:t>
      </w:r>
    </w:p>
    <w:p w:rsidR="008735AB" w:rsidRDefault="008735AB" w:rsidP="008735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46A42" w:rsidRDefault="008735AB" w:rsidP="008735A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332C2A">
        <w:rPr>
          <w:bCs/>
          <w:sz w:val="28"/>
          <w:szCs w:val="28"/>
        </w:rPr>
        <w:t xml:space="preserve">                                          </w:t>
      </w:r>
    </w:p>
    <w:p w:rsidR="00A90EC2" w:rsidRPr="001F795F" w:rsidRDefault="00646A42" w:rsidP="00E00A1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332C2A">
        <w:rPr>
          <w:bCs/>
          <w:sz w:val="28"/>
          <w:szCs w:val="28"/>
        </w:rPr>
        <w:t xml:space="preserve">   </w:t>
      </w:r>
      <w:r w:rsidR="0022044B" w:rsidRPr="001F795F">
        <w:rPr>
          <w:bCs/>
          <w:sz w:val="28"/>
          <w:szCs w:val="28"/>
        </w:rPr>
        <w:t xml:space="preserve"> </w:t>
      </w:r>
      <w:r w:rsidR="005C7334" w:rsidRPr="001F795F">
        <w:rPr>
          <w:bCs/>
          <w:sz w:val="28"/>
          <w:szCs w:val="28"/>
        </w:rPr>
        <w:t>УТВЕРЖДЕН</w:t>
      </w:r>
      <w:r w:rsidR="00124461">
        <w:rPr>
          <w:bCs/>
          <w:sz w:val="28"/>
          <w:szCs w:val="28"/>
        </w:rPr>
        <w:t>О</w:t>
      </w:r>
    </w:p>
    <w:p w:rsidR="00E00A12" w:rsidRPr="001F795F" w:rsidRDefault="00733461" w:rsidP="00A90E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>п</w:t>
      </w:r>
      <w:r w:rsidR="00A90EC2" w:rsidRPr="001F795F">
        <w:rPr>
          <w:bCs/>
          <w:sz w:val="28"/>
          <w:szCs w:val="28"/>
        </w:rPr>
        <w:t>остановлением</w:t>
      </w:r>
      <w:r w:rsidR="00E00A12" w:rsidRPr="001F795F">
        <w:rPr>
          <w:bCs/>
          <w:sz w:val="28"/>
          <w:szCs w:val="28"/>
        </w:rPr>
        <w:t xml:space="preserve"> </w:t>
      </w:r>
      <w:r w:rsidR="00A90EC2" w:rsidRPr="001F795F">
        <w:rPr>
          <w:bCs/>
          <w:sz w:val="28"/>
          <w:szCs w:val="28"/>
        </w:rPr>
        <w:t xml:space="preserve">Правительства </w:t>
      </w:r>
    </w:p>
    <w:p w:rsidR="00A90EC2" w:rsidRPr="001F795F" w:rsidRDefault="00E00A12" w:rsidP="00E00A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 xml:space="preserve">                                                                         </w:t>
      </w:r>
      <w:r w:rsidR="00A90EC2" w:rsidRPr="001F795F">
        <w:rPr>
          <w:bCs/>
          <w:sz w:val="28"/>
          <w:szCs w:val="28"/>
        </w:rPr>
        <w:t>Республики Алтай</w:t>
      </w:r>
    </w:p>
    <w:p w:rsidR="00A90EC2" w:rsidRPr="001F795F" w:rsidRDefault="00E00A12" w:rsidP="00A90E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795F">
        <w:rPr>
          <w:bCs/>
          <w:sz w:val="28"/>
          <w:szCs w:val="28"/>
        </w:rPr>
        <w:t xml:space="preserve">от </w:t>
      </w:r>
      <w:r w:rsidR="00CD7F77" w:rsidRPr="001F795F">
        <w:rPr>
          <w:bCs/>
          <w:sz w:val="28"/>
          <w:szCs w:val="28"/>
        </w:rPr>
        <w:t>«</w:t>
      </w:r>
      <w:r w:rsidR="00733461" w:rsidRPr="001F795F">
        <w:rPr>
          <w:bCs/>
          <w:sz w:val="28"/>
          <w:szCs w:val="28"/>
        </w:rPr>
        <w:t>_</w:t>
      </w:r>
      <w:r w:rsidR="00914346" w:rsidRPr="001F795F">
        <w:rPr>
          <w:bCs/>
          <w:sz w:val="28"/>
          <w:szCs w:val="28"/>
        </w:rPr>
        <w:t>_</w:t>
      </w:r>
      <w:r w:rsidR="00733461" w:rsidRPr="001F795F">
        <w:rPr>
          <w:bCs/>
          <w:sz w:val="28"/>
          <w:szCs w:val="28"/>
        </w:rPr>
        <w:t>_</w:t>
      </w:r>
      <w:r w:rsidR="00CD7F77" w:rsidRPr="001F795F">
        <w:rPr>
          <w:bCs/>
          <w:sz w:val="28"/>
          <w:szCs w:val="28"/>
        </w:rPr>
        <w:t>»</w:t>
      </w:r>
      <w:r w:rsidR="00733461" w:rsidRPr="001F795F">
        <w:rPr>
          <w:bCs/>
          <w:sz w:val="28"/>
          <w:szCs w:val="28"/>
        </w:rPr>
        <w:t xml:space="preserve"> ___</w:t>
      </w:r>
      <w:r w:rsidR="00977230" w:rsidRPr="001F795F">
        <w:rPr>
          <w:bCs/>
          <w:sz w:val="28"/>
          <w:szCs w:val="28"/>
        </w:rPr>
        <w:t>_</w:t>
      </w:r>
      <w:r w:rsidR="00914346" w:rsidRPr="001F795F">
        <w:rPr>
          <w:bCs/>
          <w:sz w:val="28"/>
          <w:szCs w:val="28"/>
        </w:rPr>
        <w:t>__</w:t>
      </w:r>
      <w:r w:rsidR="0022044B" w:rsidRPr="001F795F">
        <w:rPr>
          <w:bCs/>
          <w:sz w:val="28"/>
          <w:szCs w:val="28"/>
        </w:rPr>
        <w:t>__</w:t>
      </w:r>
      <w:r w:rsidR="00733461" w:rsidRPr="001F795F">
        <w:rPr>
          <w:bCs/>
          <w:sz w:val="28"/>
          <w:szCs w:val="28"/>
        </w:rPr>
        <w:t xml:space="preserve"> 20</w:t>
      </w:r>
      <w:r w:rsidR="00563C3A">
        <w:rPr>
          <w:bCs/>
          <w:sz w:val="28"/>
          <w:szCs w:val="28"/>
        </w:rPr>
        <w:t>2</w:t>
      </w:r>
      <w:r w:rsidR="00733461" w:rsidRPr="001F795F">
        <w:rPr>
          <w:bCs/>
          <w:sz w:val="28"/>
          <w:szCs w:val="28"/>
        </w:rPr>
        <w:t>1</w:t>
      </w:r>
      <w:r w:rsidR="00051AD2" w:rsidRPr="001F795F">
        <w:rPr>
          <w:bCs/>
          <w:sz w:val="28"/>
          <w:szCs w:val="28"/>
        </w:rPr>
        <w:t xml:space="preserve"> г</w:t>
      </w:r>
      <w:r w:rsidR="00977230" w:rsidRPr="001F795F">
        <w:rPr>
          <w:bCs/>
          <w:sz w:val="28"/>
          <w:szCs w:val="28"/>
        </w:rPr>
        <w:t>ода</w:t>
      </w:r>
      <w:r w:rsidR="00051AD2" w:rsidRPr="001F795F">
        <w:rPr>
          <w:bCs/>
          <w:sz w:val="28"/>
          <w:szCs w:val="28"/>
        </w:rPr>
        <w:t xml:space="preserve"> № __</w:t>
      </w:r>
      <w:r w:rsidR="00CA7E00" w:rsidRPr="001F795F">
        <w:rPr>
          <w:bCs/>
          <w:sz w:val="28"/>
          <w:szCs w:val="28"/>
        </w:rPr>
        <w:t>_</w:t>
      </w:r>
    </w:p>
    <w:p w:rsidR="00051AD2" w:rsidRPr="001F795F" w:rsidRDefault="00051AD2" w:rsidP="00A90E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2E66" w:rsidRPr="00B8136B" w:rsidRDefault="00362E66" w:rsidP="00A90EC2">
      <w:pPr>
        <w:autoSpaceDE w:val="0"/>
        <w:autoSpaceDN w:val="0"/>
        <w:adjustRightInd w:val="0"/>
        <w:jc w:val="both"/>
        <w:rPr>
          <w:bCs/>
          <w:sz w:val="48"/>
          <w:szCs w:val="48"/>
        </w:rPr>
      </w:pPr>
    </w:p>
    <w:p w:rsidR="00E00A12" w:rsidRPr="00096AC9" w:rsidRDefault="00CE7F4A" w:rsidP="00DA38A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96AC9">
        <w:rPr>
          <w:b/>
          <w:bCs/>
          <w:sz w:val="28"/>
          <w:szCs w:val="28"/>
        </w:rPr>
        <w:t>ПОЛОЖЕНИЕ</w:t>
      </w:r>
    </w:p>
    <w:p w:rsidR="002D49BD" w:rsidRPr="001F795F" w:rsidRDefault="00C96D57" w:rsidP="0022044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63C3A" w:rsidRPr="00D755AE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ю</w:t>
      </w:r>
      <w:r w:rsidR="00563C3A" w:rsidRPr="00D755AE">
        <w:rPr>
          <w:sz w:val="28"/>
          <w:szCs w:val="28"/>
        </w:rPr>
        <w:t xml:space="preserve"> регионального государственного контроля (надзора</w:t>
      </w:r>
      <w:r w:rsidR="00563C3A">
        <w:rPr>
          <w:sz w:val="28"/>
          <w:szCs w:val="28"/>
        </w:rPr>
        <w:t>)</w:t>
      </w:r>
      <w:r w:rsidR="00563C3A" w:rsidRPr="00D755AE">
        <w:rPr>
          <w:sz w:val="28"/>
          <w:szCs w:val="28"/>
        </w:rPr>
        <w:t xml:space="preserve"> в сфере социального обслуживания на территории Республики Алтай</w:t>
      </w:r>
      <w:r w:rsidR="00563C3A" w:rsidRPr="00096AC9">
        <w:rPr>
          <w:b/>
          <w:sz w:val="28"/>
          <w:szCs w:val="28"/>
        </w:rPr>
        <w:t xml:space="preserve"> </w:t>
      </w:r>
    </w:p>
    <w:p w:rsidR="00645000" w:rsidRDefault="00645000" w:rsidP="006641AD">
      <w:pPr>
        <w:pStyle w:val="3"/>
        <w:shd w:val="clear" w:color="auto" w:fill="FFFFFF"/>
        <w:spacing w:before="0" w:line="225" w:lineRule="atLeast"/>
        <w:rPr>
          <w:rFonts w:ascii="Arial" w:hAnsi="Arial" w:cs="Arial"/>
          <w:color w:val="333333"/>
          <w:sz w:val="21"/>
          <w:szCs w:val="21"/>
        </w:rPr>
      </w:pPr>
    </w:p>
    <w:p w:rsidR="00645000" w:rsidRDefault="00645000" w:rsidP="006641AD">
      <w:pPr>
        <w:pStyle w:val="3"/>
        <w:shd w:val="clear" w:color="auto" w:fill="FFFFFF"/>
        <w:spacing w:before="0" w:line="225" w:lineRule="atLeast"/>
        <w:rPr>
          <w:rFonts w:ascii="Arial" w:hAnsi="Arial" w:cs="Arial"/>
          <w:color w:val="333333"/>
          <w:sz w:val="21"/>
          <w:szCs w:val="21"/>
        </w:rPr>
      </w:pPr>
    </w:p>
    <w:p w:rsidR="006641AD" w:rsidRPr="000160D0" w:rsidRDefault="006641AD" w:rsidP="000160D0">
      <w:pPr>
        <w:pStyle w:val="3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160D0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6641AD" w:rsidRDefault="006641AD" w:rsidP="000160D0">
      <w:pPr>
        <w:pStyle w:val="a9"/>
        <w:shd w:val="clear" w:color="auto" w:fill="FFFFFF"/>
        <w:spacing w:before="125" w:beforeAutospacing="0" w:after="0" w:afterAutospacing="0"/>
        <w:ind w:firstLine="709"/>
        <w:jc w:val="both"/>
        <w:rPr>
          <w:rFonts w:ascii="Arial" w:hAnsi="Arial" w:cs="Arial"/>
          <w:color w:val="4F575C"/>
          <w:sz w:val="18"/>
          <w:szCs w:val="18"/>
        </w:rPr>
      </w:pPr>
      <w:r>
        <w:rPr>
          <w:rFonts w:ascii="Arial" w:hAnsi="Arial" w:cs="Arial"/>
          <w:color w:val="4F575C"/>
          <w:sz w:val="18"/>
          <w:szCs w:val="18"/>
        </w:rPr>
        <w:t> </w:t>
      </w:r>
      <w:r w:rsidR="008940FD" w:rsidRPr="001F795F">
        <w:rPr>
          <w:bCs/>
          <w:sz w:val="28"/>
          <w:szCs w:val="28"/>
        </w:rPr>
        <w:t>1.</w:t>
      </w:r>
      <w:r w:rsidR="00A90EC2" w:rsidRPr="001F795F">
        <w:rPr>
          <w:bCs/>
          <w:sz w:val="28"/>
          <w:szCs w:val="28"/>
        </w:rPr>
        <w:t xml:space="preserve"> Настоя</w:t>
      </w:r>
      <w:r w:rsidR="00CE7F4A">
        <w:rPr>
          <w:bCs/>
          <w:sz w:val="28"/>
          <w:szCs w:val="28"/>
        </w:rPr>
        <w:t xml:space="preserve">щее </w:t>
      </w:r>
      <w:r w:rsidR="00CE7F4A" w:rsidRPr="00096AC9">
        <w:rPr>
          <w:bCs/>
          <w:sz w:val="28"/>
          <w:szCs w:val="28"/>
        </w:rPr>
        <w:t>Положение</w:t>
      </w:r>
      <w:r w:rsidR="00D54135" w:rsidRPr="001F795F">
        <w:rPr>
          <w:bCs/>
          <w:sz w:val="28"/>
          <w:szCs w:val="28"/>
        </w:rPr>
        <w:t xml:space="preserve"> </w:t>
      </w:r>
      <w:r w:rsidR="00C96D57" w:rsidRPr="00B16CA1">
        <w:rPr>
          <w:color w:val="333333"/>
          <w:sz w:val="28"/>
          <w:szCs w:val="28"/>
        </w:rPr>
        <w:t xml:space="preserve">устанавливает порядок </w:t>
      </w:r>
      <w:r>
        <w:rPr>
          <w:color w:val="333333"/>
          <w:sz w:val="28"/>
          <w:szCs w:val="28"/>
        </w:rPr>
        <w:t xml:space="preserve">организации и </w:t>
      </w:r>
      <w:r w:rsidR="00C96D57" w:rsidRPr="00B16CA1">
        <w:rPr>
          <w:color w:val="333333"/>
          <w:sz w:val="28"/>
          <w:szCs w:val="28"/>
        </w:rPr>
        <w:t xml:space="preserve">осуществления </w:t>
      </w:r>
      <w:r w:rsidR="00C96D57" w:rsidRPr="00367DC6">
        <w:rPr>
          <w:color w:val="333333"/>
          <w:sz w:val="28"/>
          <w:szCs w:val="28"/>
        </w:rPr>
        <w:t>регионального</w:t>
      </w:r>
      <w:r w:rsidR="00C96D57" w:rsidRPr="00B16CA1">
        <w:rPr>
          <w:color w:val="333333"/>
          <w:sz w:val="28"/>
          <w:szCs w:val="28"/>
        </w:rPr>
        <w:t xml:space="preserve"> государственного контроля (надзора) в сфере социального обслуживания </w:t>
      </w:r>
      <w:r w:rsidR="00C96D57" w:rsidRPr="00367DC6">
        <w:rPr>
          <w:color w:val="333333"/>
          <w:sz w:val="28"/>
          <w:szCs w:val="28"/>
        </w:rPr>
        <w:t xml:space="preserve">на территории Республики Алтай </w:t>
      </w:r>
      <w:r w:rsidR="00C96D57" w:rsidRPr="00B16CA1">
        <w:rPr>
          <w:color w:val="333333"/>
          <w:sz w:val="28"/>
          <w:szCs w:val="28"/>
        </w:rPr>
        <w:t xml:space="preserve">(далее - </w:t>
      </w:r>
      <w:r w:rsidR="00367DC6" w:rsidRPr="00367DC6">
        <w:rPr>
          <w:color w:val="333333"/>
          <w:sz w:val="28"/>
          <w:szCs w:val="28"/>
        </w:rPr>
        <w:t>региональный</w:t>
      </w:r>
      <w:r w:rsidR="00C96D57" w:rsidRPr="00B16CA1">
        <w:rPr>
          <w:color w:val="333333"/>
          <w:sz w:val="28"/>
          <w:szCs w:val="28"/>
        </w:rPr>
        <w:t xml:space="preserve"> государственный контроль (надзор).</w:t>
      </w:r>
      <w:r w:rsidRPr="006641AD">
        <w:rPr>
          <w:rFonts w:ascii="Arial" w:hAnsi="Arial" w:cs="Arial"/>
          <w:color w:val="4F575C"/>
          <w:sz w:val="18"/>
          <w:szCs w:val="18"/>
        </w:rPr>
        <w:t xml:space="preserve"> </w:t>
      </w:r>
    </w:p>
    <w:p w:rsidR="00AC13FC" w:rsidRPr="00B3703F" w:rsidRDefault="00F16078" w:rsidP="000160D0">
      <w:pPr>
        <w:pStyle w:val="a9"/>
        <w:shd w:val="clear" w:color="auto" w:fill="FFFFFF"/>
        <w:spacing w:before="125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4F575C"/>
          <w:sz w:val="28"/>
          <w:szCs w:val="28"/>
        </w:rPr>
        <w:t>2</w:t>
      </w:r>
      <w:r w:rsidR="009552F0" w:rsidRPr="00B3703F">
        <w:rPr>
          <w:color w:val="4F575C"/>
          <w:sz w:val="28"/>
          <w:szCs w:val="28"/>
        </w:rPr>
        <w:t xml:space="preserve">. Предметом регионального государственного контроля (надзора) является соблюдение поставщиками социальных услуг </w:t>
      </w:r>
      <w:r w:rsidR="009552F0" w:rsidRPr="00DC10C8">
        <w:rPr>
          <w:color w:val="4F575C"/>
          <w:sz w:val="28"/>
          <w:szCs w:val="28"/>
        </w:rPr>
        <w:t>из числа негосударственных (коммерческих и некоммерческих) организаций и индивидуальных предпринимателей</w:t>
      </w:r>
      <w:r w:rsidR="009552F0" w:rsidRPr="00B3703F">
        <w:rPr>
          <w:color w:val="4F575C"/>
          <w:sz w:val="28"/>
          <w:szCs w:val="28"/>
        </w:rPr>
        <w:t>, осуществляющих социальное обслуживание на территории Республики Алтай</w:t>
      </w:r>
      <w:r w:rsidR="00886EEA" w:rsidRPr="00B3703F">
        <w:rPr>
          <w:b/>
          <w:color w:val="4F575C"/>
          <w:sz w:val="28"/>
          <w:szCs w:val="28"/>
        </w:rPr>
        <w:t xml:space="preserve"> </w:t>
      </w:r>
      <w:r w:rsidR="00886EEA" w:rsidRPr="00B3703F">
        <w:rPr>
          <w:color w:val="333333"/>
          <w:sz w:val="28"/>
          <w:szCs w:val="28"/>
        </w:rPr>
        <w:t>(далее - поставщики социальных услуг, контролируемые лица)</w:t>
      </w:r>
      <w:r w:rsidR="009552F0" w:rsidRPr="00B3703F">
        <w:rPr>
          <w:color w:val="4F575C"/>
          <w:sz w:val="28"/>
          <w:szCs w:val="28"/>
        </w:rPr>
        <w:t>, требований</w:t>
      </w:r>
      <w:r w:rsidR="00AC13FC" w:rsidRPr="00B3703F">
        <w:rPr>
          <w:color w:val="333333"/>
          <w:sz w:val="28"/>
          <w:szCs w:val="28"/>
        </w:rPr>
        <w:t>, установленных</w:t>
      </w:r>
      <w:r w:rsidR="00886EEA" w:rsidRPr="00B3703F">
        <w:rPr>
          <w:color w:val="4F575C"/>
          <w:sz w:val="28"/>
          <w:szCs w:val="28"/>
        </w:rPr>
        <w:t xml:space="preserve"> </w:t>
      </w:r>
      <w:r w:rsidR="00DC10C8">
        <w:rPr>
          <w:color w:val="4F575C"/>
          <w:sz w:val="28"/>
          <w:szCs w:val="28"/>
        </w:rPr>
        <w:t xml:space="preserve">федеральным </w:t>
      </w:r>
      <w:r w:rsidR="00886EEA" w:rsidRPr="00B3703F">
        <w:rPr>
          <w:color w:val="4F575C"/>
          <w:sz w:val="28"/>
          <w:szCs w:val="28"/>
        </w:rPr>
        <w:t>законодательством и законодательством Республики Алтай, регулирующих правоотношения в сфере социального обслуживания</w:t>
      </w:r>
      <w:r w:rsidR="00AC13FC" w:rsidRPr="00B3703F">
        <w:rPr>
          <w:color w:val="333333"/>
          <w:sz w:val="28"/>
          <w:szCs w:val="28"/>
        </w:rPr>
        <w:t xml:space="preserve"> (далее - обязательные требования).</w:t>
      </w:r>
    </w:p>
    <w:p w:rsidR="000160D0" w:rsidRDefault="00F16078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160D0">
        <w:rPr>
          <w:color w:val="4F575C"/>
          <w:sz w:val="28"/>
          <w:szCs w:val="28"/>
        </w:rPr>
        <w:t>3</w:t>
      </w:r>
      <w:r w:rsidR="009552F0" w:rsidRPr="000160D0">
        <w:rPr>
          <w:color w:val="4F575C"/>
          <w:sz w:val="28"/>
          <w:szCs w:val="28"/>
        </w:rPr>
        <w:t xml:space="preserve">. </w:t>
      </w:r>
      <w:r w:rsidR="00886EEA" w:rsidRPr="000160D0">
        <w:rPr>
          <w:color w:val="333333"/>
          <w:sz w:val="28"/>
          <w:szCs w:val="28"/>
        </w:rPr>
        <w:t>Региональный государственный контроль (надзор) осуществляется Министерством труда, социального развития и занятости населения Республики Алтай (далее –</w:t>
      </w:r>
      <w:r w:rsidR="00B3703F" w:rsidRPr="000160D0">
        <w:rPr>
          <w:color w:val="4F575C"/>
          <w:sz w:val="28"/>
          <w:szCs w:val="28"/>
        </w:rPr>
        <w:t xml:space="preserve"> контрольный (надзорный) орган)</w:t>
      </w:r>
      <w:r w:rsidR="00886EEA" w:rsidRPr="000160D0">
        <w:rPr>
          <w:color w:val="333333"/>
          <w:sz w:val="28"/>
          <w:szCs w:val="28"/>
        </w:rPr>
        <w:t xml:space="preserve">.                                                                </w:t>
      </w:r>
      <w:r w:rsidR="000160D0">
        <w:rPr>
          <w:color w:val="333333"/>
          <w:sz w:val="28"/>
          <w:szCs w:val="28"/>
        </w:rPr>
        <w:t xml:space="preserve">    </w:t>
      </w:r>
    </w:p>
    <w:p w:rsidR="00EB17DC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333333"/>
          <w:sz w:val="28"/>
          <w:szCs w:val="28"/>
        </w:rPr>
        <w:t>4</w:t>
      </w:r>
      <w:r w:rsidR="009552F0" w:rsidRPr="000160D0">
        <w:rPr>
          <w:color w:val="4F575C"/>
          <w:sz w:val="28"/>
          <w:szCs w:val="28"/>
        </w:rPr>
        <w:t>. Должностным</w:t>
      </w:r>
      <w:r w:rsidR="00EB17DC">
        <w:rPr>
          <w:color w:val="4F575C"/>
          <w:sz w:val="28"/>
          <w:szCs w:val="28"/>
        </w:rPr>
        <w:t xml:space="preserve">и </w:t>
      </w:r>
      <w:r w:rsidR="009552F0" w:rsidRPr="000160D0">
        <w:rPr>
          <w:color w:val="4F575C"/>
          <w:sz w:val="28"/>
          <w:szCs w:val="28"/>
        </w:rPr>
        <w:t xml:space="preserve"> лиц</w:t>
      </w:r>
      <w:r w:rsidR="00EB17DC">
        <w:rPr>
          <w:color w:val="4F575C"/>
          <w:sz w:val="28"/>
          <w:szCs w:val="28"/>
        </w:rPr>
        <w:t xml:space="preserve">ами, уполномоченными на осуществление </w:t>
      </w:r>
      <w:r w:rsidR="00EB17DC" w:rsidRPr="000160D0">
        <w:rPr>
          <w:color w:val="4F575C"/>
          <w:sz w:val="28"/>
          <w:szCs w:val="28"/>
        </w:rPr>
        <w:t>регионально</w:t>
      </w:r>
      <w:r w:rsidR="00EB17DC">
        <w:rPr>
          <w:color w:val="4F575C"/>
          <w:sz w:val="28"/>
          <w:szCs w:val="28"/>
        </w:rPr>
        <w:t>го</w:t>
      </w:r>
      <w:r w:rsidR="00EB17DC" w:rsidRPr="000160D0">
        <w:rPr>
          <w:color w:val="4F575C"/>
          <w:sz w:val="28"/>
          <w:szCs w:val="28"/>
        </w:rPr>
        <w:t xml:space="preserve"> государственно</w:t>
      </w:r>
      <w:r w:rsidR="00EB17DC">
        <w:rPr>
          <w:color w:val="4F575C"/>
          <w:sz w:val="28"/>
          <w:szCs w:val="28"/>
        </w:rPr>
        <w:t>го</w:t>
      </w:r>
      <w:r w:rsidR="00EB17DC" w:rsidRPr="000160D0">
        <w:rPr>
          <w:color w:val="4F575C"/>
          <w:sz w:val="28"/>
          <w:szCs w:val="28"/>
        </w:rPr>
        <w:t xml:space="preserve"> контрол</w:t>
      </w:r>
      <w:r w:rsidR="00EB17DC">
        <w:rPr>
          <w:color w:val="4F575C"/>
          <w:sz w:val="28"/>
          <w:szCs w:val="28"/>
        </w:rPr>
        <w:t>я</w:t>
      </w:r>
      <w:r w:rsidR="00EB17DC" w:rsidRPr="000160D0">
        <w:rPr>
          <w:color w:val="4F575C"/>
          <w:sz w:val="28"/>
          <w:szCs w:val="28"/>
        </w:rPr>
        <w:t xml:space="preserve"> (надзор</w:t>
      </w:r>
      <w:r w:rsidR="00EB17DC">
        <w:rPr>
          <w:color w:val="4F575C"/>
          <w:sz w:val="28"/>
          <w:szCs w:val="28"/>
        </w:rPr>
        <w:t>а</w:t>
      </w:r>
      <w:r w:rsidR="00EB17DC" w:rsidRPr="000160D0">
        <w:rPr>
          <w:color w:val="4F575C"/>
          <w:sz w:val="28"/>
          <w:szCs w:val="28"/>
        </w:rPr>
        <w:t>)</w:t>
      </w:r>
      <w:r w:rsidR="00EB17DC">
        <w:rPr>
          <w:color w:val="4F575C"/>
          <w:sz w:val="28"/>
          <w:szCs w:val="28"/>
        </w:rPr>
        <w:t>, являются:</w:t>
      </w:r>
    </w:p>
    <w:p w:rsidR="00EB17DC" w:rsidRDefault="00EB17DC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4F575C"/>
          <w:sz w:val="28"/>
          <w:szCs w:val="28"/>
        </w:rPr>
        <w:t xml:space="preserve">а) </w:t>
      </w:r>
      <w:r w:rsidR="002015A5">
        <w:rPr>
          <w:color w:val="4F575C"/>
          <w:sz w:val="28"/>
          <w:szCs w:val="28"/>
        </w:rPr>
        <w:t>руководитель</w:t>
      </w:r>
      <w:r>
        <w:rPr>
          <w:color w:val="4F575C"/>
          <w:sz w:val="28"/>
          <w:szCs w:val="28"/>
        </w:rPr>
        <w:t xml:space="preserve">  (заместитель </w:t>
      </w:r>
      <w:r w:rsidR="002015A5">
        <w:rPr>
          <w:color w:val="4F575C"/>
          <w:sz w:val="28"/>
          <w:szCs w:val="28"/>
        </w:rPr>
        <w:t>руководителя</w:t>
      </w:r>
      <w:r>
        <w:rPr>
          <w:color w:val="4F575C"/>
          <w:sz w:val="28"/>
          <w:szCs w:val="28"/>
        </w:rPr>
        <w:t xml:space="preserve">) </w:t>
      </w:r>
      <w:r w:rsidR="002015A5" w:rsidRPr="000160D0">
        <w:rPr>
          <w:color w:val="4F575C"/>
          <w:sz w:val="28"/>
          <w:szCs w:val="28"/>
        </w:rPr>
        <w:t>контрольн</w:t>
      </w:r>
      <w:r w:rsidR="002015A5">
        <w:rPr>
          <w:color w:val="4F575C"/>
          <w:sz w:val="28"/>
          <w:szCs w:val="28"/>
        </w:rPr>
        <w:t>ого</w:t>
      </w:r>
      <w:r w:rsidR="002015A5" w:rsidRPr="000160D0">
        <w:rPr>
          <w:color w:val="4F575C"/>
          <w:sz w:val="28"/>
          <w:szCs w:val="28"/>
        </w:rPr>
        <w:t xml:space="preserve"> (надзорн</w:t>
      </w:r>
      <w:r w:rsidR="002015A5">
        <w:rPr>
          <w:color w:val="4F575C"/>
          <w:sz w:val="28"/>
          <w:szCs w:val="28"/>
        </w:rPr>
        <w:t>ого</w:t>
      </w:r>
      <w:r w:rsidR="002015A5" w:rsidRPr="000160D0">
        <w:rPr>
          <w:color w:val="4F575C"/>
          <w:sz w:val="28"/>
          <w:szCs w:val="28"/>
        </w:rPr>
        <w:t>) орган</w:t>
      </w:r>
      <w:r w:rsidR="002015A5">
        <w:rPr>
          <w:color w:val="4F575C"/>
          <w:sz w:val="28"/>
          <w:szCs w:val="28"/>
        </w:rPr>
        <w:t>а</w:t>
      </w:r>
      <w:r>
        <w:rPr>
          <w:color w:val="333333"/>
          <w:sz w:val="28"/>
          <w:szCs w:val="28"/>
        </w:rPr>
        <w:t>;</w:t>
      </w:r>
    </w:p>
    <w:p w:rsidR="009552F0" w:rsidRDefault="00EB17DC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б) </w:t>
      </w:r>
      <w:r w:rsidR="009552F0" w:rsidRPr="000160D0">
        <w:rPr>
          <w:color w:val="4F575C"/>
          <w:sz w:val="28"/>
          <w:szCs w:val="28"/>
        </w:rPr>
        <w:t>должностн</w:t>
      </w:r>
      <w:r>
        <w:rPr>
          <w:color w:val="4F575C"/>
          <w:sz w:val="28"/>
          <w:szCs w:val="28"/>
        </w:rPr>
        <w:t>ые</w:t>
      </w:r>
      <w:r w:rsidR="009552F0" w:rsidRPr="000160D0">
        <w:rPr>
          <w:color w:val="4F575C"/>
          <w:sz w:val="28"/>
          <w:szCs w:val="28"/>
        </w:rPr>
        <w:t xml:space="preserve"> лиц</w:t>
      </w:r>
      <w:r>
        <w:rPr>
          <w:color w:val="4F575C"/>
          <w:sz w:val="28"/>
          <w:szCs w:val="28"/>
        </w:rPr>
        <w:t>а</w:t>
      </w:r>
      <w:r w:rsidR="002015A5" w:rsidRPr="002015A5">
        <w:rPr>
          <w:color w:val="4F575C"/>
          <w:sz w:val="28"/>
          <w:szCs w:val="28"/>
        </w:rPr>
        <w:t xml:space="preserve"> </w:t>
      </w:r>
      <w:r w:rsidR="002015A5" w:rsidRPr="000160D0">
        <w:rPr>
          <w:color w:val="4F575C"/>
          <w:sz w:val="28"/>
          <w:szCs w:val="28"/>
        </w:rPr>
        <w:t>контрольн</w:t>
      </w:r>
      <w:r w:rsidR="002015A5">
        <w:rPr>
          <w:color w:val="4F575C"/>
          <w:sz w:val="28"/>
          <w:szCs w:val="28"/>
        </w:rPr>
        <w:t>ого</w:t>
      </w:r>
      <w:r w:rsidR="002015A5" w:rsidRPr="000160D0">
        <w:rPr>
          <w:color w:val="4F575C"/>
          <w:sz w:val="28"/>
          <w:szCs w:val="28"/>
        </w:rPr>
        <w:t xml:space="preserve"> (надзорн</w:t>
      </w:r>
      <w:r w:rsidR="002015A5">
        <w:rPr>
          <w:color w:val="4F575C"/>
          <w:sz w:val="28"/>
          <w:szCs w:val="28"/>
        </w:rPr>
        <w:t>ого</w:t>
      </w:r>
      <w:r w:rsidR="002015A5" w:rsidRPr="000160D0">
        <w:rPr>
          <w:color w:val="4F575C"/>
          <w:sz w:val="28"/>
          <w:szCs w:val="28"/>
        </w:rPr>
        <w:t>) орган</w:t>
      </w:r>
      <w:r w:rsidR="002015A5">
        <w:rPr>
          <w:color w:val="4F575C"/>
          <w:sz w:val="28"/>
          <w:szCs w:val="28"/>
        </w:rPr>
        <w:t>а</w:t>
      </w:r>
      <w:r w:rsidR="009552F0" w:rsidRPr="000160D0">
        <w:rPr>
          <w:color w:val="4F575C"/>
          <w:sz w:val="28"/>
          <w:szCs w:val="28"/>
        </w:rPr>
        <w:t>, должностным</w:t>
      </w:r>
      <w:r w:rsidR="002015A5">
        <w:rPr>
          <w:color w:val="4F575C"/>
          <w:sz w:val="28"/>
          <w:szCs w:val="28"/>
        </w:rPr>
        <w:t xml:space="preserve"> регламентом которых установлена обязанность по</w:t>
      </w:r>
      <w:r w:rsidR="009552F0" w:rsidRPr="000160D0">
        <w:rPr>
          <w:color w:val="4F575C"/>
          <w:sz w:val="28"/>
          <w:szCs w:val="28"/>
        </w:rPr>
        <w:t xml:space="preserve"> осуществлени</w:t>
      </w:r>
      <w:r w:rsidR="002015A5">
        <w:rPr>
          <w:color w:val="4F575C"/>
          <w:sz w:val="28"/>
          <w:szCs w:val="28"/>
        </w:rPr>
        <w:t>ю</w:t>
      </w:r>
      <w:r w:rsidR="009552F0" w:rsidRPr="000160D0">
        <w:rPr>
          <w:color w:val="4F575C"/>
          <w:sz w:val="28"/>
          <w:szCs w:val="28"/>
        </w:rPr>
        <w:t xml:space="preserve"> регионально</w:t>
      </w:r>
      <w:r w:rsidR="002015A5">
        <w:rPr>
          <w:color w:val="4F575C"/>
          <w:sz w:val="28"/>
          <w:szCs w:val="28"/>
        </w:rPr>
        <w:t>го</w:t>
      </w:r>
      <w:r w:rsidR="009552F0" w:rsidRPr="000160D0">
        <w:rPr>
          <w:color w:val="4F575C"/>
          <w:sz w:val="28"/>
          <w:szCs w:val="28"/>
        </w:rPr>
        <w:t xml:space="preserve"> государственно</w:t>
      </w:r>
      <w:r w:rsidR="002015A5">
        <w:rPr>
          <w:color w:val="4F575C"/>
          <w:sz w:val="28"/>
          <w:szCs w:val="28"/>
        </w:rPr>
        <w:t>го</w:t>
      </w:r>
      <w:r w:rsidR="009552F0" w:rsidRPr="000160D0">
        <w:rPr>
          <w:color w:val="4F575C"/>
          <w:sz w:val="28"/>
          <w:szCs w:val="28"/>
        </w:rPr>
        <w:t xml:space="preserve"> контролю (надзору), в том числе проведение профилактических и контрольных (надзорных) мероприятий (далее </w:t>
      </w:r>
      <w:r w:rsidR="002015A5">
        <w:rPr>
          <w:color w:val="4F575C"/>
          <w:sz w:val="28"/>
          <w:szCs w:val="28"/>
        </w:rPr>
        <w:t>–</w:t>
      </w:r>
      <w:r w:rsidR="009552F0" w:rsidRPr="000160D0">
        <w:rPr>
          <w:color w:val="4F575C"/>
          <w:sz w:val="28"/>
          <w:szCs w:val="28"/>
        </w:rPr>
        <w:t xml:space="preserve"> инспектор</w:t>
      </w:r>
      <w:r w:rsidR="002015A5">
        <w:rPr>
          <w:color w:val="4F575C"/>
          <w:sz w:val="28"/>
          <w:szCs w:val="28"/>
        </w:rPr>
        <w:t>ы</w:t>
      </w:r>
      <w:r w:rsidR="009552F0" w:rsidRPr="000160D0">
        <w:rPr>
          <w:color w:val="4F575C"/>
          <w:sz w:val="28"/>
          <w:szCs w:val="28"/>
        </w:rPr>
        <w:t>).</w:t>
      </w:r>
    </w:p>
    <w:p w:rsidR="009552F0" w:rsidRDefault="005C0CF8" w:rsidP="009E45D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5. </w:t>
      </w:r>
      <w:r w:rsidR="002015A5">
        <w:rPr>
          <w:color w:val="4F575C"/>
          <w:sz w:val="28"/>
          <w:szCs w:val="28"/>
        </w:rPr>
        <w:t>Должностными лицами, уполномоченными на принятие решений о проведении</w:t>
      </w:r>
      <w:r w:rsidR="009E45DE">
        <w:rPr>
          <w:color w:val="4F575C"/>
          <w:sz w:val="28"/>
          <w:szCs w:val="28"/>
        </w:rPr>
        <w:t xml:space="preserve"> </w:t>
      </w:r>
      <w:r w:rsidR="009E45DE" w:rsidRPr="000160D0">
        <w:rPr>
          <w:color w:val="4F575C"/>
          <w:sz w:val="28"/>
          <w:szCs w:val="28"/>
        </w:rPr>
        <w:t>контрольн</w:t>
      </w:r>
      <w:r w:rsidR="009E45DE">
        <w:rPr>
          <w:color w:val="4F575C"/>
          <w:sz w:val="28"/>
          <w:szCs w:val="28"/>
        </w:rPr>
        <w:t>ых</w:t>
      </w:r>
      <w:r w:rsidR="009E45DE" w:rsidRPr="000160D0">
        <w:rPr>
          <w:color w:val="4F575C"/>
          <w:sz w:val="28"/>
          <w:szCs w:val="28"/>
        </w:rPr>
        <w:t xml:space="preserve"> (надзорн</w:t>
      </w:r>
      <w:r w:rsidR="009E45DE">
        <w:rPr>
          <w:color w:val="4F575C"/>
          <w:sz w:val="28"/>
          <w:szCs w:val="28"/>
        </w:rPr>
        <w:t>ых</w:t>
      </w:r>
      <w:r w:rsidR="009E45DE" w:rsidRPr="000160D0">
        <w:rPr>
          <w:color w:val="4F575C"/>
          <w:sz w:val="28"/>
          <w:szCs w:val="28"/>
        </w:rPr>
        <w:t>) мероприяти</w:t>
      </w:r>
      <w:r w:rsidR="009E45DE">
        <w:rPr>
          <w:color w:val="4F575C"/>
          <w:sz w:val="28"/>
          <w:szCs w:val="28"/>
        </w:rPr>
        <w:t>й,  являются</w:t>
      </w:r>
      <w:r w:rsidR="009E45DE" w:rsidRPr="000160D0">
        <w:rPr>
          <w:color w:val="4F575C"/>
          <w:sz w:val="28"/>
          <w:szCs w:val="28"/>
        </w:rPr>
        <w:t xml:space="preserve"> </w:t>
      </w:r>
      <w:r w:rsidR="009E45DE">
        <w:rPr>
          <w:color w:val="4F575C"/>
          <w:sz w:val="28"/>
          <w:szCs w:val="28"/>
        </w:rPr>
        <w:t xml:space="preserve">руководитель  (заместитель руководителя) </w:t>
      </w:r>
      <w:r w:rsidR="009E45DE" w:rsidRPr="000160D0">
        <w:rPr>
          <w:color w:val="4F575C"/>
          <w:sz w:val="28"/>
          <w:szCs w:val="28"/>
        </w:rPr>
        <w:t>контрольн</w:t>
      </w:r>
      <w:r w:rsidR="009E45DE">
        <w:rPr>
          <w:color w:val="4F575C"/>
          <w:sz w:val="28"/>
          <w:szCs w:val="28"/>
        </w:rPr>
        <w:t>ого</w:t>
      </w:r>
      <w:r w:rsidR="009E45DE" w:rsidRPr="000160D0">
        <w:rPr>
          <w:color w:val="4F575C"/>
          <w:sz w:val="28"/>
          <w:szCs w:val="28"/>
        </w:rPr>
        <w:t xml:space="preserve"> (надзорн</w:t>
      </w:r>
      <w:r w:rsidR="009E45DE">
        <w:rPr>
          <w:color w:val="4F575C"/>
          <w:sz w:val="28"/>
          <w:szCs w:val="28"/>
        </w:rPr>
        <w:t>ого</w:t>
      </w:r>
      <w:r w:rsidR="009E45DE" w:rsidRPr="000160D0">
        <w:rPr>
          <w:color w:val="4F575C"/>
          <w:sz w:val="28"/>
          <w:szCs w:val="28"/>
        </w:rPr>
        <w:t>) орган</w:t>
      </w:r>
      <w:r w:rsidR="009E45DE">
        <w:rPr>
          <w:color w:val="4F575C"/>
          <w:sz w:val="28"/>
          <w:szCs w:val="28"/>
        </w:rPr>
        <w:t>а</w:t>
      </w:r>
      <w:r w:rsidR="009E45DE" w:rsidRPr="000160D0">
        <w:rPr>
          <w:color w:val="4F575C"/>
          <w:sz w:val="28"/>
          <w:szCs w:val="28"/>
        </w:rPr>
        <w:t xml:space="preserve"> </w:t>
      </w:r>
      <w:r w:rsidR="009552F0" w:rsidRPr="000160D0">
        <w:rPr>
          <w:color w:val="4F575C"/>
          <w:sz w:val="28"/>
          <w:szCs w:val="28"/>
        </w:rPr>
        <w:t>(далее - решение о проведении контрольного (надзорного) мероприятия).</w:t>
      </w:r>
    </w:p>
    <w:p w:rsidR="00F21F29" w:rsidRPr="00F21F29" w:rsidRDefault="00F21F29" w:rsidP="00F21F2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F21F29">
        <w:rPr>
          <w:color w:val="4F575C"/>
          <w:sz w:val="28"/>
          <w:szCs w:val="28"/>
        </w:rPr>
        <w:lastRenderedPageBreak/>
        <w:t>Инспекторы, при проведении контрольных (надзорных) мероприятий в пределах своих полномочий и в объеме</w:t>
      </w:r>
      <w:r>
        <w:rPr>
          <w:color w:val="4F575C"/>
          <w:sz w:val="28"/>
          <w:szCs w:val="28"/>
        </w:rPr>
        <w:t>,</w:t>
      </w:r>
      <w:r w:rsidRPr="00F21F29">
        <w:rPr>
          <w:color w:val="4F575C"/>
          <w:sz w:val="28"/>
          <w:szCs w:val="28"/>
        </w:rPr>
        <w:t xml:space="preserve"> проводимых контрольных (надзорных) действий</w:t>
      </w:r>
      <w:r>
        <w:rPr>
          <w:color w:val="4F575C"/>
          <w:sz w:val="28"/>
          <w:szCs w:val="28"/>
        </w:rPr>
        <w:t>,</w:t>
      </w:r>
      <w:r w:rsidRPr="00F21F29">
        <w:rPr>
          <w:color w:val="4F575C"/>
          <w:sz w:val="28"/>
          <w:szCs w:val="28"/>
        </w:rPr>
        <w:t xml:space="preserve"> пользуются правами, установленными частью 2 статьи 29 Федерального закона от 31 июля 2020 г. № 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9E45DE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6</w:t>
      </w:r>
      <w:r w:rsidR="009552F0" w:rsidRPr="000160D0">
        <w:rPr>
          <w:color w:val="4F575C"/>
          <w:sz w:val="28"/>
          <w:szCs w:val="28"/>
        </w:rPr>
        <w:t xml:space="preserve">. </w:t>
      </w:r>
      <w:r w:rsidR="009E45DE">
        <w:rPr>
          <w:color w:val="4F575C"/>
          <w:sz w:val="28"/>
          <w:szCs w:val="28"/>
        </w:rPr>
        <w:t>К</w:t>
      </w:r>
      <w:r w:rsidR="009E45DE" w:rsidRPr="000160D0">
        <w:rPr>
          <w:color w:val="4F575C"/>
          <w:sz w:val="28"/>
          <w:szCs w:val="28"/>
        </w:rPr>
        <w:t>онтрольный (надзорный) орган</w:t>
      </w:r>
      <w:r w:rsidR="009E45DE">
        <w:rPr>
          <w:color w:val="4F575C"/>
          <w:sz w:val="28"/>
          <w:szCs w:val="28"/>
        </w:rPr>
        <w:t xml:space="preserve"> осуществляет</w:t>
      </w:r>
      <w:r w:rsidR="009E45DE" w:rsidRPr="009E45DE">
        <w:rPr>
          <w:color w:val="4F575C"/>
          <w:sz w:val="28"/>
          <w:szCs w:val="28"/>
        </w:rPr>
        <w:t xml:space="preserve"> </w:t>
      </w:r>
      <w:r w:rsidR="009E45DE" w:rsidRPr="000160D0">
        <w:rPr>
          <w:color w:val="4F575C"/>
          <w:sz w:val="28"/>
          <w:szCs w:val="28"/>
        </w:rPr>
        <w:t>региональн</w:t>
      </w:r>
      <w:r w:rsidR="009E45DE">
        <w:rPr>
          <w:color w:val="4F575C"/>
          <w:sz w:val="28"/>
          <w:szCs w:val="28"/>
        </w:rPr>
        <w:t>ый</w:t>
      </w:r>
      <w:r w:rsidR="009E45DE" w:rsidRPr="000160D0">
        <w:rPr>
          <w:color w:val="4F575C"/>
          <w:sz w:val="28"/>
          <w:szCs w:val="28"/>
        </w:rPr>
        <w:t xml:space="preserve"> государственн</w:t>
      </w:r>
      <w:r w:rsidR="009E45DE">
        <w:rPr>
          <w:color w:val="4F575C"/>
          <w:sz w:val="28"/>
          <w:szCs w:val="28"/>
        </w:rPr>
        <w:t>ый</w:t>
      </w:r>
      <w:r w:rsidR="009E45DE" w:rsidRPr="000160D0">
        <w:rPr>
          <w:color w:val="4F575C"/>
          <w:sz w:val="28"/>
          <w:szCs w:val="28"/>
        </w:rPr>
        <w:t xml:space="preserve"> контрол</w:t>
      </w:r>
      <w:r w:rsidR="009E45DE">
        <w:rPr>
          <w:color w:val="4F575C"/>
          <w:sz w:val="28"/>
          <w:szCs w:val="28"/>
        </w:rPr>
        <w:t>ь</w:t>
      </w:r>
      <w:r w:rsidR="009E45DE" w:rsidRPr="000160D0">
        <w:rPr>
          <w:color w:val="4F575C"/>
          <w:sz w:val="28"/>
          <w:szCs w:val="28"/>
        </w:rPr>
        <w:t xml:space="preserve"> (надзор)</w:t>
      </w:r>
      <w:r w:rsidR="00956FE8">
        <w:rPr>
          <w:color w:val="4F575C"/>
          <w:sz w:val="28"/>
          <w:szCs w:val="28"/>
        </w:rPr>
        <w:t xml:space="preserve"> в отношении</w:t>
      </w:r>
      <w:r w:rsidR="00DF7985">
        <w:rPr>
          <w:color w:val="4F575C"/>
          <w:sz w:val="28"/>
          <w:szCs w:val="28"/>
        </w:rPr>
        <w:t xml:space="preserve"> следующих</w:t>
      </w:r>
      <w:r w:rsidR="00956FE8">
        <w:rPr>
          <w:color w:val="4F575C"/>
          <w:sz w:val="28"/>
          <w:szCs w:val="28"/>
        </w:rPr>
        <w:t xml:space="preserve">  контролируемых лиц:</w:t>
      </w:r>
    </w:p>
    <w:p w:rsidR="00DF7985" w:rsidRDefault="00956FE8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а)</w:t>
      </w:r>
      <w:r w:rsidRPr="00956FE8">
        <w:rPr>
          <w:color w:val="4F575C"/>
          <w:sz w:val="28"/>
          <w:szCs w:val="28"/>
        </w:rPr>
        <w:t xml:space="preserve"> </w:t>
      </w:r>
      <w:r w:rsidRPr="00DC10C8">
        <w:rPr>
          <w:color w:val="4F575C"/>
          <w:sz w:val="28"/>
          <w:szCs w:val="28"/>
        </w:rPr>
        <w:t>негосударственны</w:t>
      </w:r>
      <w:r>
        <w:rPr>
          <w:color w:val="4F575C"/>
          <w:sz w:val="28"/>
          <w:szCs w:val="28"/>
        </w:rPr>
        <w:t>е</w:t>
      </w:r>
      <w:r w:rsidRPr="00DC10C8">
        <w:rPr>
          <w:color w:val="4F575C"/>
          <w:sz w:val="28"/>
          <w:szCs w:val="28"/>
        </w:rPr>
        <w:t xml:space="preserve"> (коммерчески</w:t>
      </w:r>
      <w:r>
        <w:rPr>
          <w:color w:val="4F575C"/>
          <w:sz w:val="28"/>
          <w:szCs w:val="28"/>
        </w:rPr>
        <w:t>е</w:t>
      </w:r>
      <w:r w:rsidRPr="00DC10C8">
        <w:rPr>
          <w:color w:val="4F575C"/>
          <w:sz w:val="28"/>
          <w:szCs w:val="28"/>
        </w:rPr>
        <w:t xml:space="preserve"> и некоммерчески</w:t>
      </w:r>
      <w:r>
        <w:rPr>
          <w:color w:val="4F575C"/>
          <w:sz w:val="28"/>
          <w:szCs w:val="28"/>
        </w:rPr>
        <w:t>е</w:t>
      </w:r>
      <w:r w:rsidRPr="00DC10C8">
        <w:rPr>
          <w:color w:val="4F575C"/>
          <w:sz w:val="28"/>
          <w:szCs w:val="28"/>
        </w:rPr>
        <w:t>) организаци</w:t>
      </w:r>
      <w:r>
        <w:rPr>
          <w:color w:val="4F575C"/>
          <w:sz w:val="28"/>
          <w:szCs w:val="28"/>
        </w:rPr>
        <w:t>и</w:t>
      </w:r>
      <w:r w:rsidR="00DF7985">
        <w:rPr>
          <w:color w:val="4F575C"/>
          <w:sz w:val="28"/>
          <w:szCs w:val="28"/>
        </w:rPr>
        <w:t>,</w:t>
      </w:r>
      <w:r w:rsidRPr="00DC10C8">
        <w:rPr>
          <w:color w:val="4F575C"/>
          <w:sz w:val="28"/>
          <w:szCs w:val="28"/>
        </w:rPr>
        <w:t xml:space="preserve"> </w:t>
      </w:r>
      <w:r w:rsidR="00DF7985" w:rsidRPr="00B3703F">
        <w:rPr>
          <w:color w:val="4F575C"/>
          <w:sz w:val="28"/>
          <w:szCs w:val="28"/>
        </w:rPr>
        <w:t>осуществляющи</w:t>
      </w:r>
      <w:r w:rsidR="00DF7985">
        <w:rPr>
          <w:color w:val="4F575C"/>
          <w:sz w:val="28"/>
          <w:szCs w:val="28"/>
        </w:rPr>
        <w:t>е</w:t>
      </w:r>
      <w:r w:rsidR="00DF7985" w:rsidRPr="00B3703F">
        <w:rPr>
          <w:color w:val="4F575C"/>
          <w:sz w:val="28"/>
          <w:szCs w:val="28"/>
        </w:rPr>
        <w:t xml:space="preserve"> социальное обслуживание на территории Республики Алтай</w:t>
      </w:r>
      <w:r w:rsidR="00DF7985">
        <w:rPr>
          <w:color w:val="4F575C"/>
          <w:sz w:val="28"/>
          <w:szCs w:val="28"/>
        </w:rPr>
        <w:t>;</w:t>
      </w:r>
    </w:p>
    <w:p w:rsidR="00956FE8" w:rsidRDefault="00DF7985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б)</w:t>
      </w:r>
      <w:r w:rsidRPr="00DC10C8">
        <w:rPr>
          <w:color w:val="4F575C"/>
          <w:sz w:val="28"/>
          <w:szCs w:val="28"/>
        </w:rPr>
        <w:t xml:space="preserve"> </w:t>
      </w:r>
      <w:r w:rsidR="00956FE8" w:rsidRPr="00DC10C8">
        <w:rPr>
          <w:color w:val="4F575C"/>
          <w:sz w:val="28"/>
          <w:szCs w:val="28"/>
        </w:rPr>
        <w:t>индивидуальны</w:t>
      </w:r>
      <w:r>
        <w:rPr>
          <w:color w:val="4F575C"/>
          <w:sz w:val="28"/>
          <w:szCs w:val="28"/>
        </w:rPr>
        <w:t>е</w:t>
      </w:r>
      <w:r w:rsidR="00956FE8" w:rsidRPr="00DC10C8">
        <w:rPr>
          <w:color w:val="4F575C"/>
          <w:sz w:val="28"/>
          <w:szCs w:val="28"/>
        </w:rPr>
        <w:t xml:space="preserve"> предпринимател</w:t>
      </w:r>
      <w:r>
        <w:rPr>
          <w:color w:val="4F575C"/>
          <w:sz w:val="28"/>
          <w:szCs w:val="28"/>
        </w:rPr>
        <w:t>и</w:t>
      </w:r>
      <w:r w:rsidR="00956FE8" w:rsidRPr="00B3703F">
        <w:rPr>
          <w:color w:val="4F575C"/>
          <w:sz w:val="28"/>
          <w:szCs w:val="28"/>
        </w:rPr>
        <w:t>, осуществляющи</w:t>
      </w:r>
      <w:r>
        <w:rPr>
          <w:color w:val="4F575C"/>
          <w:sz w:val="28"/>
          <w:szCs w:val="28"/>
        </w:rPr>
        <w:t>е</w:t>
      </w:r>
      <w:r w:rsidR="00956FE8" w:rsidRPr="00B3703F">
        <w:rPr>
          <w:color w:val="4F575C"/>
          <w:sz w:val="28"/>
          <w:szCs w:val="28"/>
        </w:rPr>
        <w:t xml:space="preserve"> социальное обслуживание на территории Республики Алтай</w:t>
      </w:r>
    </w:p>
    <w:p w:rsidR="00F16078" w:rsidRPr="000160D0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7.</w:t>
      </w:r>
      <w:r w:rsidR="00F16078" w:rsidRPr="000160D0">
        <w:rPr>
          <w:color w:val="4F575C"/>
          <w:sz w:val="28"/>
          <w:szCs w:val="28"/>
        </w:rPr>
        <w:t xml:space="preserve"> Объектами регионального государственного контроля (надзора) являются:</w:t>
      </w:r>
    </w:p>
    <w:p w:rsidR="00F16078" w:rsidRPr="000160D0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а</w:t>
      </w:r>
      <w:r w:rsidR="00F16078" w:rsidRPr="000160D0">
        <w:rPr>
          <w:color w:val="4F575C"/>
          <w:sz w:val="28"/>
          <w:szCs w:val="28"/>
        </w:rPr>
        <w:t>) деятельность, действия (бездействие) поставщиков социальных услуг, в рамках которых должны соблюдаться обязательные требования, в том числе предъявляемые к поставщикам социальных услуг, осуществляющим деятельность, действия (бездействие);</w:t>
      </w:r>
    </w:p>
    <w:p w:rsidR="00F16078" w:rsidRPr="000160D0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б</w:t>
      </w:r>
      <w:r w:rsidR="00F16078" w:rsidRPr="000160D0">
        <w:rPr>
          <w:color w:val="4F575C"/>
          <w:sz w:val="28"/>
          <w:szCs w:val="28"/>
        </w:rPr>
        <w:t>) результаты деятельности поставщиков социальных услуг, в том числе услуги, к которым предъявляются обязательные требования;</w:t>
      </w:r>
    </w:p>
    <w:p w:rsidR="00F16078" w:rsidRPr="000160D0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в</w:t>
      </w:r>
      <w:r w:rsidR="00F16078" w:rsidRPr="000160D0">
        <w:rPr>
          <w:color w:val="4F575C"/>
          <w:sz w:val="28"/>
          <w:szCs w:val="28"/>
        </w:rPr>
        <w:t>) здания, помещения, территории, оборудование, устройства, материалы и другие объекты, которыми поставщики социальных услуг владеют и (или) пользуются и к которым предъявляются обязательные требования.</w:t>
      </w:r>
    </w:p>
    <w:p w:rsidR="005E0BB6" w:rsidRDefault="005E0BB6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8</w:t>
      </w:r>
      <w:r w:rsidR="00F16078" w:rsidRPr="000160D0">
        <w:rPr>
          <w:color w:val="4F575C"/>
          <w:sz w:val="28"/>
          <w:szCs w:val="28"/>
        </w:rPr>
        <w:t>. Учет объектов регионального государственного контроля (надзора) обеспечивается контрольным (надзорным) органом с использованием реестра поставщиков социальных услуг (далее - Реестр).</w:t>
      </w:r>
    </w:p>
    <w:p w:rsidR="00C418C9" w:rsidRPr="00C418C9" w:rsidRDefault="00A86CFA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B3ECD">
        <w:rPr>
          <w:color w:val="4F575C"/>
          <w:sz w:val="28"/>
          <w:szCs w:val="28"/>
        </w:rPr>
        <w:t xml:space="preserve">9. </w:t>
      </w:r>
      <w:r w:rsidR="00C418C9" w:rsidRPr="000B3ECD">
        <w:rPr>
          <w:color w:val="4F575C"/>
          <w:sz w:val="28"/>
          <w:szCs w:val="28"/>
        </w:rPr>
        <w:t>Сведения в  Реестр</w:t>
      </w:r>
      <w:r w:rsidR="00C418C9" w:rsidRPr="00C418C9">
        <w:rPr>
          <w:b/>
          <w:color w:val="333333"/>
          <w:sz w:val="20"/>
          <w:szCs w:val="20"/>
        </w:rPr>
        <w:t xml:space="preserve"> </w:t>
      </w:r>
      <w:r w:rsidR="00C418C9" w:rsidRPr="000B3ECD">
        <w:rPr>
          <w:color w:val="333333"/>
          <w:sz w:val="28"/>
          <w:szCs w:val="28"/>
        </w:rPr>
        <w:t>вносятся</w:t>
      </w:r>
      <w:r w:rsidR="00C418C9" w:rsidRPr="000B3ECD">
        <w:rPr>
          <w:color w:val="4F575C"/>
          <w:sz w:val="28"/>
          <w:szCs w:val="28"/>
        </w:rPr>
        <w:t xml:space="preserve"> контрольным (надзорным) органом</w:t>
      </w:r>
      <w:r w:rsidR="00C418C9" w:rsidRPr="000B3ECD">
        <w:rPr>
          <w:color w:val="333333"/>
          <w:sz w:val="28"/>
          <w:szCs w:val="28"/>
        </w:rPr>
        <w:t xml:space="preserve"> в соответствии с Федеральным законом от 28 декабря 2013 г. № 442-ФЗ «Об основах социального обслуживания граждан в Российской Федерации</w:t>
      </w:r>
      <w:r w:rsidR="00C418C9" w:rsidRPr="00C418C9">
        <w:rPr>
          <w:b/>
          <w:color w:val="333333"/>
          <w:sz w:val="28"/>
          <w:szCs w:val="28"/>
        </w:rPr>
        <w:t>».</w:t>
      </w:r>
    </w:p>
    <w:p w:rsidR="00645000" w:rsidRPr="000160D0" w:rsidRDefault="00A86CFA" w:rsidP="000160D0">
      <w:pPr>
        <w:pStyle w:val="a9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4F575C"/>
          <w:sz w:val="28"/>
          <w:szCs w:val="28"/>
        </w:rPr>
        <w:t>10</w:t>
      </w:r>
      <w:r w:rsidR="005E0BB6" w:rsidRPr="000160D0">
        <w:rPr>
          <w:color w:val="4F575C"/>
          <w:sz w:val="28"/>
          <w:szCs w:val="28"/>
        </w:rPr>
        <w:t>.</w:t>
      </w:r>
      <w:r w:rsidR="00F16078" w:rsidRPr="000160D0">
        <w:rPr>
          <w:color w:val="4F575C"/>
          <w:sz w:val="28"/>
          <w:szCs w:val="28"/>
        </w:rPr>
        <w:t> </w:t>
      </w:r>
      <w:r w:rsidR="005E0BB6" w:rsidRPr="000160D0">
        <w:rPr>
          <w:color w:val="4F575C"/>
          <w:sz w:val="28"/>
          <w:szCs w:val="28"/>
        </w:rPr>
        <w:t xml:space="preserve">Информация об объектах регионального государственного контроля (надзора) </w:t>
      </w:r>
      <w:r w:rsidR="00645000" w:rsidRPr="000160D0">
        <w:rPr>
          <w:color w:val="333333"/>
          <w:sz w:val="28"/>
          <w:szCs w:val="28"/>
        </w:rPr>
        <w:t>актуализируется по мере ее поступления</w:t>
      </w:r>
      <w:r>
        <w:rPr>
          <w:color w:val="333333"/>
          <w:sz w:val="28"/>
          <w:szCs w:val="28"/>
        </w:rPr>
        <w:t xml:space="preserve"> в </w:t>
      </w:r>
      <w:r w:rsidRPr="00A86C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0160D0">
        <w:rPr>
          <w:color w:val="4F575C"/>
          <w:sz w:val="28"/>
          <w:szCs w:val="28"/>
        </w:rPr>
        <w:t>онтрольный (надзорный) орган</w:t>
      </w:r>
      <w:r>
        <w:rPr>
          <w:color w:val="4F575C"/>
          <w:sz w:val="28"/>
          <w:szCs w:val="28"/>
        </w:rPr>
        <w:t xml:space="preserve">  от </w:t>
      </w:r>
      <w:r w:rsidRPr="000160D0">
        <w:rPr>
          <w:color w:val="333333"/>
          <w:sz w:val="28"/>
          <w:szCs w:val="28"/>
        </w:rPr>
        <w:t>контролируемых лиц</w:t>
      </w:r>
      <w:r w:rsidR="00645000" w:rsidRPr="000160D0">
        <w:rPr>
          <w:color w:val="333333"/>
          <w:sz w:val="28"/>
          <w:szCs w:val="28"/>
        </w:rPr>
        <w:t>.</w:t>
      </w:r>
    </w:p>
    <w:p w:rsidR="00645000" w:rsidRPr="000160D0" w:rsidRDefault="00645000" w:rsidP="000160D0">
      <w:pPr>
        <w:pStyle w:val="a9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  <w:sz w:val="28"/>
          <w:szCs w:val="28"/>
        </w:rPr>
      </w:pPr>
      <w:r w:rsidRPr="000160D0">
        <w:rPr>
          <w:color w:val="333333"/>
          <w:sz w:val="28"/>
          <w:szCs w:val="28"/>
        </w:rPr>
        <w:t>1</w:t>
      </w:r>
      <w:r w:rsidR="00A86CFA">
        <w:rPr>
          <w:color w:val="333333"/>
          <w:sz w:val="28"/>
          <w:szCs w:val="28"/>
        </w:rPr>
        <w:t>1</w:t>
      </w:r>
      <w:r w:rsidRPr="000160D0">
        <w:rPr>
          <w:color w:val="333333"/>
          <w:sz w:val="28"/>
          <w:szCs w:val="28"/>
        </w:rPr>
        <w:t xml:space="preserve">. При осуществлении учета объектов </w:t>
      </w:r>
      <w:r w:rsidR="00A86CFA" w:rsidRPr="000160D0">
        <w:rPr>
          <w:color w:val="4F575C"/>
          <w:sz w:val="28"/>
          <w:szCs w:val="28"/>
        </w:rPr>
        <w:t>регионального</w:t>
      </w:r>
      <w:r w:rsidR="00A86CFA" w:rsidRPr="000160D0">
        <w:rPr>
          <w:color w:val="333333"/>
          <w:sz w:val="28"/>
          <w:szCs w:val="28"/>
        </w:rPr>
        <w:t xml:space="preserve"> </w:t>
      </w:r>
      <w:r w:rsidRPr="000160D0">
        <w:rPr>
          <w:color w:val="333333"/>
          <w:sz w:val="28"/>
          <w:szCs w:val="28"/>
        </w:rPr>
        <w:t>государственного контроля (надзора) на контролируемых лиц не может возлагаться обязанность по представлению сведений, документов, если иное не предусмотрено федеральным закон</w:t>
      </w:r>
      <w:r w:rsidR="007D4055">
        <w:rPr>
          <w:color w:val="333333"/>
          <w:sz w:val="28"/>
          <w:szCs w:val="28"/>
        </w:rPr>
        <w:t>одательством</w:t>
      </w:r>
      <w:r w:rsidRPr="000160D0">
        <w:rPr>
          <w:color w:val="333333"/>
          <w:sz w:val="28"/>
          <w:szCs w:val="28"/>
        </w:rPr>
        <w:t>, а также</w:t>
      </w:r>
      <w:r w:rsidR="00DF7985">
        <w:rPr>
          <w:color w:val="333333"/>
          <w:sz w:val="28"/>
          <w:szCs w:val="28"/>
        </w:rPr>
        <w:t>,</w:t>
      </w:r>
      <w:r w:rsidRPr="000160D0">
        <w:rPr>
          <w:color w:val="333333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16078" w:rsidRPr="000160D0" w:rsidRDefault="00F16078" w:rsidP="000160D0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</w:p>
    <w:p w:rsidR="00F16078" w:rsidRPr="000160D0" w:rsidRDefault="00645000" w:rsidP="00F82FDB">
      <w:pPr>
        <w:pStyle w:val="a9"/>
        <w:shd w:val="clear" w:color="auto" w:fill="FFFFFF"/>
        <w:spacing w:before="125" w:beforeAutospacing="0" w:after="0" w:afterAutospacing="0"/>
        <w:jc w:val="center"/>
        <w:rPr>
          <w:b/>
          <w:color w:val="4F575C"/>
          <w:sz w:val="28"/>
          <w:szCs w:val="28"/>
        </w:rPr>
      </w:pPr>
      <w:r w:rsidRPr="007D4055">
        <w:rPr>
          <w:b/>
          <w:color w:val="333333"/>
          <w:sz w:val="28"/>
          <w:szCs w:val="28"/>
        </w:rPr>
        <w:t>II.</w:t>
      </w:r>
      <w:r w:rsidR="00F16078" w:rsidRPr="000160D0">
        <w:rPr>
          <w:color w:val="4F575C"/>
          <w:sz w:val="28"/>
          <w:szCs w:val="28"/>
        </w:rPr>
        <w:t xml:space="preserve"> </w:t>
      </w:r>
      <w:r w:rsidR="00F16078" w:rsidRPr="000160D0">
        <w:rPr>
          <w:b/>
          <w:color w:val="4F575C"/>
          <w:sz w:val="28"/>
          <w:szCs w:val="28"/>
        </w:rPr>
        <w:t>Управление рисками причинения вреда (ущерба) охраняемым законом ценностям при осуществлении регионального государственного контроля (надзора)</w:t>
      </w:r>
    </w:p>
    <w:p w:rsidR="00F16078" w:rsidRPr="000160D0" w:rsidRDefault="00F16078" w:rsidP="000160D0">
      <w:pPr>
        <w:pStyle w:val="a9"/>
        <w:shd w:val="clear" w:color="auto" w:fill="FFFFFF"/>
        <w:spacing w:before="125" w:beforeAutospacing="0" w:after="0" w:afterAutospacing="0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lastRenderedPageBreak/>
        <w:t> </w:t>
      </w:r>
    </w:p>
    <w:p w:rsidR="00F16078" w:rsidRPr="000160D0" w:rsidRDefault="00F16078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1</w:t>
      </w:r>
      <w:r w:rsidR="00A86CFA">
        <w:rPr>
          <w:color w:val="4F575C"/>
          <w:sz w:val="28"/>
          <w:szCs w:val="28"/>
        </w:rPr>
        <w:t>2</w:t>
      </w:r>
      <w:r w:rsidRPr="000160D0">
        <w:rPr>
          <w:color w:val="4F575C"/>
          <w:sz w:val="28"/>
          <w:szCs w:val="28"/>
        </w:rPr>
        <w:t>. При осуществлении регионального государственного контроля (надзора)  применяется система оценки и управления рисками.</w:t>
      </w:r>
    </w:p>
    <w:p w:rsidR="00F16078" w:rsidRPr="000160D0" w:rsidRDefault="00F16078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1</w:t>
      </w:r>
      <w:r w:rsidR="00A86CFA">
        <w:rPr>
          <w:color w:val="4F575C"/>
          <w:sz w:val="28"/>
          <w:szCs w:val="28"/>
        </w:rPr>
        <w:t>3</w:t>
      </w:r>
      <w:r w:rsidRPr="000160D0">
        <w:rPr>
          <w:color w:val="4F575C"/>
          <w:sz w:val="28"/>
          <w:szCs w:val="28"/>
        </w:rPr>
        <w:t>. Контрольный (надзорный) орган для целей управления рисками причинения вреда (ущерба) при осуществлении регионального государственного контроля (надзора) относит деятельность поставщиков социальных услуг к одной из следующих категорий риска причинения вреда (ущерба) (далее – категории риска):</w:t>
      </w:r>
    </w:p>
    <w:p w:rsidR="00F16078" w:rsidRPr="000160D0" w:rsidRDefault="000160D0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а</w:t>
      </w:r>
      <w:r w:rsidR="00F16078" w:rsidRPr="000160D0">
        <w:rPr>
          <w:color w:val="4F575C"/>
          <w:sz w:val="28"/>
          <w:szCs w:val="28"/>
        </w:rPr>
        <w:t>) высокий риск;</w:t>
      </w:r>
    </w:p>
    <w:p w:rsidR="00F16078" w:rsidRPr="000160D0" w:rsidRDefault="000160D0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б</w:t>
      </w:r>
      <w:r w:rsidR="00F16078" w:rsidRPr="000160D0">
        <w:rPr>
          <w:color w:val="4F575C"/>
          <w:sz w:val="28"/>
          <w:szCs w:val="28"/>
        </w:rPr>
        <w:t>) средний риск;</w:t>
      </w:r>
    </w:p>
    <w:p w:rsidR="00F16078" w:rsidRPr="000160D0" w:rsidRDefault="000160D0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в</w:t>
      </w:r>
      <w:r w:rsidR="00F16078" w:rsidRPr="000160D0">
        <w:rPr>
          <w:color w:val="4F575C"/>
          <w:sz w:val="28"/>
          <w:szCs w:val="28"/>
        </w:rPr>
        <w:t>) низкий риск.</w:t>
      </w:r>
    </w:p>
    <w:p w:rsidR="009D6DDF" w:rsidRPr="000160D0" w:rsidRDefault="009A7107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1</w:t>
      </w:r>
      <w:r w:rsidR="00A86CFA">
        <w:rPr>
          <w:color w:val="4F575C"/>
          <w:sz w:val="28"/>
          <w:szCs w:val="28"/>
        </w:rPr>
        <w:t>4</w:t>
      </w:r>
      <w:r w:rsidR="00F16078" w:rsidRPr="000160D0">
        <w:rPr>
          <w:color w:val="4F575C"/>
          <w:sz w:val="28"/>
          <w:szCs w:val="28"/>
        </w:rPr>
        <w:t>. Критери</w:t>
      </w:r>
      <w:r w:rsidR="009D6DDF" w:rsidRPr="000160D0">
        <w:rPr>
          <w:color w:val="4F575C"/>
          <w:sz w:val="28"/>
          <w:szCs w:val="28"/>
        </w:rPr>
        <w:t>и</w:t>
      </w:r>
      <w:r w:rsidR="00F16078" w:rsidRPr="000160D0">
        <w:rPr>
          <w:color w:val="4F575C"/>
          <w:sz w:val="28"/>
          <w:szCs w:val="28"/>
        </w:rPr>
        <w:t xml:space="preserve"> отнесения объектов регионального государственного контроля (надзора) к категориям риска</w:t>
      </w:r>
      <w:r w:rsidR="009D6DDF" w:rsidRPr="000160D0">
        <w:rPr>
          <w:color w:val="4F575C"/>
          <w:sz w:val="28"/>
          <w:szCs w:val="28"/>
        </w:rPr>
        <w:t>:</w:t>
      </w:r>
    </w:p>
    <w:p w:rsidR="009D6DDF" w:rsidRPr="000160D0" w:rsidRDefault="009D6DDF" w:rsidP="000160D0">
      <w:pPr>
        <w:shd w:val="clear" w:color="auto" w:fill="FFFFFF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а) к категории высокого риска – относятся объекты контроля при выявлении в ходе последнего контрольного (надзорного) мероприятия нарушения, в части соблюдения обязательных требований;</w:t>
      </w:r>
    </w:p>
    <w:p w:rsidR="009D6DDF" w:rsidRPr="000160D0" w:rsidRDefault="009D6DDF" w:rsidP="000160D0">
      <w:pPr>
        <w:shd w:val="clear" w:color="auto" w:fill="FFFFFF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объекты контроля, предоставляющие социальные услуги в стационарной форме социального обслуживания;</w:t>
      </w:r>
    </w:p>
    <w:p w:rsidR="009D6DDF" w:rsidRPr="000160D0" w:rsidRDefault="009D6DDF" w:rsidP="000160D0">
      <w:pPr>
        <w:shd w:val="clear" w:color="auto" w:fill="FFFFFF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б) к категории среднего риска - относятся объекты контроля, предоставляющие социальные услуги в полустационарной форме социального обслуживания и в форме социального обслуживания на дому;</w:t>
      </w:r>
    </w:p>
    <w:p w:rsidR="009D6DDF" w:rsidRPr="000160D0" w:rsidRDefault="009D6DDF" w:rsidP="000160D0">
      <w:pPr>
        <w:shd w:val="clear" w:color="auto" w:fill="FFFFFF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в) к категории низкого риска - относятся объекты контроля, у которых в ходе двух последних контрольных (надзорных) мероприятий отсутствовали нарушения соблюдения обязательных требований.</w:t>
      </w:r>
    </w:p>
    <w:p w:rsidR="009D6DDF" w:rsidRPr="000160D0" w:rsidRDefault="009D6DDF" w:rsidP="000160D0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В случае осуществления поставщиками социальных услуг сразу нескольких форм социального обслуживания риск считается по более высокой категории.</w:t>
      </w:r>
    </w:p>
    <w:p w:rsidR="00F16078" w:rsidRPr="000160D0" w:rsidRDefault="009A7107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1</w:t>
      </w:r>
      <w:r w:rsidR="00A86CFA">
        <w:rPr>
          <w:color w:val="4F575C"/>
          <w:sz w:val="28"/>
          <w:szCs w:val="28"/>
        </w:rPr>
        <w:t>5</w:t>
      </w:r>
      <w:r w:rsidRPr="000160D0">
        <w:rPr>
          <w:color w:val="4F575C"/>
          <w:sz w:val="28"/>
          <w:szCs w:val="28"/>
        </w:rPr>
        <w:t xml:space="preserve">. </w:t>
      </w:r>
      <w:r w:rsidR="00F16078" w:rsidRPr="000160D0">
        <w:rPr>
          <w:color w:val="4F575C"/>
          <w:sz w:val="28"/>
          <w:szCs w:val="28"/>
        </w:rPr>
        <w:t>Отнесение объектов контроля к одной из категории риска, а также изменение категории риска, к которой ранее был отнесен объект контроля, осуществляется на основании решения руководителя контрольного (надзорного) органа.</w:t>
      </w:r>
    </w:p>
    <w:p w:rsidR="00F16078" w:rsidRPr="000160D0" w:rsidRDefault="00F16078" w:rsidP="00B9488C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>  </w:t>
      </w:r>
      <w:r w:rsidR="000160D0">
        <w:rPr>
          <w:color w:val="4F575C"/>
          <w:sz w:val="28"/>
          <w:szCs w:val="28"/>
        </w:rPr>
        <w:tab/>
      </w:r>
      <w:r w:rsidRPr="000160D0">
        <w:rPr>
          <w:color w:val="4F575C"/>
          <w:sz w:val="28"/>
          <w:szCs w:val="28"/>
        </w:rPr>
        <w:t>1</w:t>
      </w:r>
      <w:r w:rsidR="000160D0">
        <w:rPr>
          <w:color w:val="4F575C"/>
          <w:sz w:val="28"/>
          <w:szCs w:val="28"/>
        </w:rPr>
        <w:t>6</w:t>
      </w:r>
      <w:r w:rsidRPr="000160D0">
        <w:rPr>
          <w:color w:val="4F575C"/>
          <w:sz w:val="28"/>
          <w:szCs w:val="28"/>
        </w:rPr>
        <w:t>. В зависимости от присвоенной категории риска периодичность проведения плановых контрольных (надзорных) мероприятий составляет:</w:t>
      </w:r>
    </w:p>
    <w:p w:rsidR="00F16078" w:rsidRPr="000160D0" w:rsidRDefault="000160D0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а</w:t>
      </w:r>
      <w:r w:rsidR="00F16078" w:rsidRPr="000160D0">
        <w:rPr>
          <w:color w:val="4F575C"/>
          <w:sz w:val="28"/>
          <w:szCs w:val="28"/>
        </w:rPr>
        <w:t>) для категории высокого риска – не менее одного контрольного (надзорного) мероприятия в четыре года и не более одного контрольного (надзорного) мероприятия в два года;</w:t>
      </w:r>
    </w:p>
    <w:p w:rsidR="00F16078" w:rsidRPr="000160D0" w:rsidRDefault="000160D0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б</w:t>
      </w:r>
      <w:r w:rsidR="00F16078" w:rsidRPr="000160D0">
        <w:rPr>
          <w:color w:val="4F575C"/>
          <w:sz w:val="28"/>
          <w:szCs w:val="28"/>
        </w:rPr>
        <w:t>)  для категории среднего риска –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F16078" w:rsidRPr="000160D0" w:rsidRDefault="00F16078" w:rsidP="000160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0160D0">
        <w:rPr>
          <w:color w:val="4F575C"/>
          <w:sz w:val="28"/>
          <w:szCs w:val="28"/>
        </w:rPr>
        <w:t xml:space="preserve">Для категории низкого риска плановые проверки не проводятся, в отношении них проводятся профилактические мероприятия, установленные пунктом </w:t>
      </w:r>
      <w:r w:rsidR="000160D0" w:rsidRPr="00B9488C">
        <w:rPr>
          <w:color w:val="4F575C"/>
          <w:sz w:val="28"/>
          <w:szCs w:val="28"/>
        </w:rPr>
        <w:t>20</w:t>
      </w:r>
      <w:r w:rsidRPr="000160D0">
        <w:rPr>
          <w:color w:val="4F575C"/>
          <w:sz w:val="28"/>
          <w:szCs w:val="28"/>
        </w:rPr>
        <w:t xml:space="preserve"> настоящего Положения.</w:t>
      </w:r>
    </w:p>
    <w:p w:rsidR="00DB1911" w:rsidRPr="000160D0" w:rsidRDefault="00F16078" w:rsidP="000160D0">
      <w:pPr>
        <w:pStyle w:val="a9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  <w:r w:rsidRPr="000160D0">
        <w:rPr>
          <w:color w:val="4F575C"/>
          <w:sz w:val="28"/>
          <w:szCs w:val="28"/>
        </w:rPr>
        <w:t> </w:t>
      </w:r>
      <w:r w:rsidR="000160D0">
        <w:rPr>
          <w:color w:val="4F575C"/>
          <w:sz w:val="28"/>
          <w:szCs w:val="28"/>
        </w:rPr>
        <w:tab/>
      </w:r>
      <w:r w:rsidR="00DB1911" w:rsidRPr="000160D0">
        <w:rPr>
          <w:color w:val="333333"/>
          <w:sz w:val="28"/>
          <w:szCs w:val="28"/>
        </w:rPr>
        <w:t>1</w:t>
      </w:r>
      <w:r w:rsidR="000160D0">
        <w:rPr>
          <w:color w:val="333333"/>
          <w:sz w:val="28"/>
          <w:szCs w:val="28"/>
        </w:rPr>
        <w:t>7</w:t>
      </w:r>
      <w:r w:rsidR="00DB1911" w:rsidRPr="000160D0">
        <w:rPr>
          <w:color w:val="333333"/>
          <w:sz w:val="28"/>
          <w:szCs w:val="28"/>
        </w:rPr>
        <w:t>. В отношении объектов</w:t>
      </w:r>
      <w:r w:rsidR="00DB1911" w:rsidRPr="000160D0">
        <w:rPr>
          <w:color w:val="4F575C"/>
          <w:sz w:val="28"/>
          <w:szCs w:val="28"/>
        </w:rPr>
        <w:t xml:space="preserve"> регионального государственного контроля (надзора)</w:t>
      </w:r>
      <w:r w:rsidR="00DB1911" w:rsidRPr="000160D0">
        <w:rPr>
          <w:color w:val="333333"/>
          <w:sz w:val="28"/>
          <w:szCs w:val="28"/>
        </w:rPr>
        <w:t xml:space="preserve">, которые отнесены к категории высокого риска, проводится </w:t>
      </w:r>
      <w:r w:rsidR="00DB1911" w:rsidRPr="000160D0">
        <w:rPr>
          <w:color w:val="333333"/>
          <w:sz w:val="28"/>
          <w:szCs w:val="28"/>
        </w:rPr>
        <w:lastRenderedPageBreak/>
        <w:t>инспекционный визит, или документарная проверка, или выездная проверка один раз в 2 года.</w:t>
      </w:r>
    </w:p>
    <w:p w:rsidR="00DB1911" w:rsidRPr="000160D0" w:rsidRDefault="00DB1911" w:rsidP="000160D0">
      <w:pPr>
        <w:pStyle w:val="a9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  <w:sz w:val="28"/>
          <w:szCs w:val="28"/>
        </w:rPr>
      </w:pPr>
      <w:r w:rsidRPr="000160D0">
        <w:rPr>
          <w:color w:val="333333"/>
          <w:sz w:val="28"/>
          <w:szCs w:val="28"/>
        </w:rPr>
        <w:t>1</w:t>
      </w:r>
      <w:r w:rsidR="000160D0">
        <w:rPr>
          <w:color w:val="333333"/>
          <w:sz w:val="28"/>
          <w:szCs w:val="28"/>
        </w:rPr>
        <w:t>8</w:t>
      </w:r>
      <w:r w:rsidRPr="000160D0">
        <w:rPr>
          <w:color w:val="333333"/>
          <w:sz w:val="28"/>
          <w:szCs w:val="28"/>
        </w:rPr>
        <w:t>. В отношении объектов</w:t>
      </w:r>
      <w:r w:rsidRPr="000160D0">
        <w:rPr>
          <w:color w:val="4F575C"/>
          <w:sz w:val="28"/>
          <w:szCs w:val="28"/>
        </w:rPr>
        <w:t xml:space="preserve"> регионального государственного контроля (надзора)</w:t>
      </w:r>
      <w:r w:rsidRPr="000160D0">
        <w:rPr>
          <w:color w:val="333333"/>
          <w:sz w:val="28"/>
          <w:szCs w:val="28"/>
        </w:rPr>
        <w:t>, которые отнесены к категории среднего риска, проводится инспекционный визит, или документарная проверка, или выездная проверка один раз в 3 года.</w:t>
      </w:r>
    </w:p>
    <w:p w:rsidR="00DB1911" w:rsidRPr="000160D0" w:rsidRDefault="000160D0" w:rsidP="000160D0">
      <w:pPr>
        <w:pStyle w:val="a9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</w:t>
      </w:r>
      <w:r w:rsidR="00DB1911" w:rsidRPr="000160D0">
        <w:rPr>
          <w:color w:val="333333"/>
          <w:sz w:val="28"/>
          <w:szCs w:val="28"/>
        </w:rPr>
        <w:t xml:space="preserve"> В отношении объектов </w:t>
      </w:r>
      <w:r w:rsidR="00DB1911" w:rsidRPr="000160D0">
        <w:rPr>
          <w:color w:val="4F575C"/>
          <w:sz w:val="28"/>
          <w:szCs w:val="28"/>
        </w:rPr>
        <w:t>регионального государственного контроля (надзора)</w:t>
      </w:r>
      <w:r w:rsidR="00DB1911" w:rsidRPr="000160D0">
        <w:rPr>
          <w:color w:val="333333"/>
          <w:sz w:val="28"/>
          <w:szCs w:val="28"/>
        </w:rPr>
        <w:t>, которые отнесены к категории низкого риска, плановые контрольные (надзорные) мероприятия не проводятся.</w:t>
      </w:r>
    </w:p>
    <w:p w:rsidR="000160D0" w:rsidRPr="000160D0" w:rsidRDefault="000160D0" w:rsidP="000160D0">
      <w:pPr>
        <w:pStyle w:val="a9"/>
        <w:shd w:val="clear" w:color="auto" w:fill="FFFFFF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</w:rPr>
      </w:pPr>
    </w:p>
    <w:p w:rsidR="009A7107" w:rsidRPr="002669CD" w:rsidRDefault="009A7107" w:rsidP="00F82FD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4F575C"/>
          <w:sz w:val="28"/>
          <w:szCs w:val="28"/>
        </w:rPr>
      </w:pPr>
      <w:r w:rsidRPr="002669CD">
        <w:rPr>
          <w:color w:val="333333"/>
          <w:sz w:val="28"/>
          <w:szCs w:val="28"/>
        </w:rPr>
        <w:t>III.</w:t>
      </w:r>
      <w:r w:rsidRPr="002669CD">
        <w:rPr>
          <w:b/>
          <w:color w:val="4F575C"/>
          <w:sz w:val="28"/>
          <w:szCs w:val="28"/>
        </w:rPr>
        <w:t xml:space="preserve"> Профилактика рисков причинения вреда (ущерба) охраняемым законом ценностям</w:t>
      </w:r>
    </w:p>
    <w:p w:rsidR="009A7107" w:rsidRPr="002669CD" w:rsidRDefault="009A7107" w:rsidP="009A7107">
      <w:pPr>
        <w:pStyle w:val="a9"/>
        <w:shd w:val="clear" w:color="auto" w:fill="FFFFFF"/>
        <w:spacing w:before="125" w:beforeAutospacing="0" w:after="0" w:afterAutospacing="0"/>
        <w:rPr>
          <w:b/>
          <w:color w:val="4F575C"/>
          <w:sz w:val="28"/>
          <w:szCs w:val="28"/>
        </w:rPr>
      </w:pPr>
      <w:r w:rsidRPr="002669CD">
        <w:rPr>
          <w:b/>
          <w:color w:val="4F575C"/>
          <w:sz w:val="28"/>
          <w:szCs w:val="28"/>
        </w:rPr>
        <w:t> </w:t>
      </w:r>
    </w:p>
    <w:p w:rsidR="009A7107" w:rsidRPr="002669CD" w:rsidRDefault="000160D0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20</w:t>
      </w:r>
      <w:r w:rsidR="009A7107" w:rsidRPr="002669CD">
        <w:rPr>
          <w:color w:val="4F575C"/>
          <w:sz w:val="28"/>
          <w:szCs w:val="28"/>
        </w:rPr>
        <w:t>. Контрольный (надзорный) орган при осуществлении регионального государственного контроля (надзора) проводит следующие профилактические мероприятия:</w:t>
      </w:r>
    </w:p>
    <w:p w:rsidR="009A7107" w:rsidRPr="002669CD" w:rsidRDefault="00D6221A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1</w:t>
      </w:r>
      <w:r w:rsidR="009A7107" w:rsidRPr="002669CD">
        <w:rPr>
          <w:color w:val="4F575C"/>
          <w:sz w:val="28"/>
          <w:szCs w:val="28"/>
        </w:rPr>
        <w:t>) информирование:</w:t>
      </w:r>
    </w:p>
    <w:p w:rsidR="009A7107" w:rsidRPr="002669CD" w:rsidRDefault="009A7107" w:rsidP="00424D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контрольный (надзорный) орган осуществляет информирование поставщиков социальных услуг по вопросам соблюдения обязательных требований в соответствии со статьей 46 Федерального закона № 248-ФЗ;</w:t>
      </w:r>
    </w:p>
    <w:p w:rsidR="009A7107" w:rsidRPr="002669CD" w:rsidRDefault="00D6221A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2</w:t>
      </w:r>
      <w:r w:rsidR="009A7107" w:rsidRPr="002669CD">
        <w:rPr>
          <w:color w:val="4F575C"/>
          <w:sz w:val="28"/>
          <w:szCs w:val="28"/>
        </w:rPr>
        <w:t>) обобщение правоприменительной практики:</w:t>
      </w:r>
    </w:p>
    <w:p w:rsidR="009A7107" w:rsidRPr="002669CD" w:rsidRDefault="002645DB" w:rsidP="00A86CF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контрольны</w:t>
      </w:r>
      <w:r>
        <w:rPr>
          <w:color w:val="4F575C"/>
          <w:sz w:val="28"/>
          <w:szCs w:val="28"/>
        </w:rPr>
        <w:t>й</w:t>
      </w:r>
      <w:r w:rsidRPr="002669CD">
        <w:rPr>
          <w:color w:val="4F575C"/>
          <w:sz w:val="28"/>
          <w:szCs w:val="28"/>
        </w:rPr>
        <w:t xml:space="preserve"> (надзорны</w:t>
      </w:r>
      <w:r>
        <w:rPr>
          <w:color w:val="4F575C"/>
          <w:sz w:val="28"/>
          <w:szCs w:val="28"/>
        </w:rPr>
        <w:t>й</w:t>
      </w:r>
      <w:r w:rsidRPr="002669CD">
        <w:rPr>
          <w:color w:val="4F575C"/>
          <w:sz w:val="28"/>
          <w:szCs w:val="28"/>
        </w:rPr>
        <w:t xml:space="preserve">) орган </w:t>
      </w:r>
      <w:r w:rsidR="009A7107" w:rsidRPr="002669CD">
        <w:rPr>
          <w:color w:val="4F575C"/>
          <w:sz w:val="28"/>
          <w:szCs w:val="28"/>
        </w:rPr>
        <w:t xml:space="preserve">по итогам </w:t>
      </w:r>
      <w:r>
        <w:rPr>
          <w:color w:val="4F575C"/>
          <w:sz w:val="28"/>
          <w:szCs w:val="28"/>
        </w:rPr>
        <w:t>года</w:t>
      </w:r>
      <w:r w:rsidR="009A7107" w:rsidRPr="002669CD">
        <w:rPr>
          <w:color w:val="4F575C"/>
          <w:sz w:val="28"/>
          <w:szCs w:val="28"/>
        </w:rPr>
        <w:t xml:space="preserve"> в порядке, установленном статьей 47 Федерального </w:t>
      </w:r>
      <w:hyperlink r:id="rId7" w:history="1">
        <w:r w:rsidR="009A7107" w:rsidRPr="00424DCD">
          <w:rPr>
            <w:rStyle w:val="af7"/>
            <w:color w:val="595959" w:themeColor="text1" w:themeTint="A6"/>
            <w:sz w:val="28"/>
            <w:szCs w:val="28"/>
            <w:u w:val="none"/>
          </w:rPr>
          <w:t>закон</w:t>
        </w:r>
      </w:hyperlink>
      <w:r w:rsidR="009A7107" w:rsidRPr="00424DCD">
        <w:rPr>
          <w:color w:val="4F575C"/>
          <w:sz w:val="28"/>
          <w:szCs w:val="28"/>
        </w:rPr>
        <w:t>а</w:t>
      </w:r>
      <w:r w:rsidR="009A7107" w:rsidRPr="002669CD">
        <w:rPr>
          <w:color w:val="4F575C"/>
          <w:sz w:val="28"/>
          <w:szCs w:val="28"/>
        </w:rPr>
        <w:t xml:space="preserve"> № 248-ФЗ, </w:t>
      </w:r>
      <w:r>
        <w:rPr>
          <w:color w:val="4F575C"/>
          <w:sz w:val="28"/>
          <w:szCs w:val="28"/>
        </w:rPr>
        <w:t>по итогам</w:t>
      </w:r>
      <w:r w:rsidRPr="002645DB">
        <w:rPr>
          <w:color w:val="4F575C"/>
          <w:sz w:val="28"/>
          <w:szCs w:val="28"/>
        </w:rPr>
        <w:t xml:space="preserve"> </w:t>
      </w:r>
      <w:r w:rsidRPr="002669CD">
        <w:rPr>
          <w:color w:val="4F575C"/>
          <w:sz w:val="28"/>
          <w:szCs w:val="28"/>
        </w:rPr>
        <w:t>обобщени</w:t>
      </w:r>
      <w:r>
        <w:rPr>
          <w:color w:val="4F575C"/>
          <w:sz w:val="28"/>
          <w:szCs w:val="28"/>
        </w:rPr>
        <w:t>я</w:t>
      </w:r>
      <w:r w:rsidRPr="002669CD">
        <w:rPr>
          <w:color w:val="4F575C"/>
          <w:sz w:val="28"/>
          <w:szCs w:val="28"/>
        </w:rPr>
        <w:t xml:space="preserve"> правоприменительной практики</w:t>
      </w:r>
      <w:r>
        <w:rPr>
          <w:color w:val="4F575C"/>
          <w:sz w:val="28"/>
          <w:szCs w:val="28"/>
        </w:rPr>
        <w:t xml:space="preserve"> </w:t>
      </w:r>
      <w:r w:rsidR="009A7107" w:rsidRPr="002669CD">
        <w:rPr>
          <w:color w:val="4F575C"/>
          <w:sz w:val="28"/>
          <w:szCs w:val="28"/>
        </w:rPr>
        <w:t xml:space="preserve">утверждает доклад, содержащий результаты </w:t>
      </w:r>
      <w:r>
        <w:rPr>
          <w:color w:val="4F575C"/>
          <w:sz w:val="28"/>
          <w:szCs w:val="28"/>
        </w:rPr>
        <w:t>осуществления</w:t>
      </w:r>
      <w:r w:rsidR="009A7107" w:rsidRPr="002669CD">
        <w:rPr>
          <w:color w:val="4F575C"/>
          <w:sz w:val="28"/>
          <w:szCs w:val="28"/>
        </w:rPr>
        <w:t xml:space="preserve"> регионально</w:t>
      </w:r>
      <w:r>
        <w:rPr>
          <w:color w:val="4F575C"/>
          <w:sz w:val="28"/>
          <w:szCs w:val="28"/>
        </w:rPr>
        <w:t>го</w:t>
      </w:r>
      <w:r w:rsidR="009A7107" w:rsidRPr="002669CD">
        <w:rPr>
          <w:color w:val="4F575C"/>
          <w:sz w:val="28"/>
          <w:szCs w:val="28"/>
        </w:rPr>
        <w:t xml:space="preserve"> государственно</w:t>
      </w:r>
      <w:r>
        <w:rPr>
          <w:color w:val="4F575C"/>
          <w:sz w:val="28"/>
          <w:szCs w:val="28"/>
        </w:rPr>
        <w:t>го</w:t>
      </w:r>
      <w:r w:rsidR="009A7107" w:rsidRPr="002669CD">
        <w:rPr>
          <w:color w:val="4F575C"/>
          <w:sz w:val="28"/>
          <w:szCs w:val="28"/>
        </w:rPr>
        <w:t xml:space="preserve"> контрол</w:t>
      </w:r>
      <w:r>
        <w:rPr>
          <w:color w:val="4F575C"/>
          <w:sz w:val="28"/>
          <w:szCs w:val="28"/>
        </w:rPr>
        <w:t>я</w:t>
      </w:r>
      <w:r w:rsidR="009A7107" w:rsidRPr="002669CD">
        <w:rPr>
          <w:color w:val="4F575C"/>
          <w:sz w:val="28"/>
          <w:szCs w:val="28"/>
        </w:rPr>
        <w:t xml:space="preserve"> (далее – доклад о правоприменительной практике);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 xml:space="preserve">доклад о правоприменительной практике утверждается </w:t>
      </w:r>
      <w:r w:rsidR="002645DB">
        <w:rPr>
          <w:color w:val="4F575C"/>
          <w:sz w:val="28"/>
          <w:szCs w:val="28"/>
        </w:rPr>
        <w:t>приказом</w:t>
      </w:r>
      <w:r w:rsidRPr="002669CD">
        <w:rPr>
          <w:color w:val="4F575C"/>
          <w:sz w:val="28"/>
          <w:szCs w:val="28"/>
        </w:rPr>
        <w:t xml:space="preserve"> руководителя контрольного (надзорного) органа и размещается на официальном сайте в информационно-телекоммуникационной сети «Интернет» в срок </w:t>
      </w:r>
      <w:r w:rsidR="00081A4A">
        <w:rPr>
          <w:color w:val="4F575C"/>
          <w:sz w:val="28"/>
          <w:szCs w:val="28"/>
        </w:rPr>
        <w:t xml:space="preserve">до </w:t>
      </w:r>
      <w:r w:rsidRPr="002669CD">
        <w:rPr>
          <w:color w:val="4F575C"/>
          <w:sz w:val="28"/>
          <w:szCs w:val="28"/>
        </w:rPr>
        <w:t>1</w:t>
      </w:r>
      <w:r w:rsidR="002645DB">
        <w:rPr>
          <w:color w:val="4F575C"/>
          <w:sz w:val="28"/>
          <w:szCs w:val="28"/>
        </w:rPr>
        <w:t>5</w:t>
      </w:r>
      <w:r w:rsidRPr="002669CD">
        <w:rPr>
          <w:color w:val="4F575C"/>
          <w:sz w:val="28"/>
          <w:szCs w:val="28"/>
        </w:rPr>
        <w:t xml:space="preserve"> марта года, следующего за отчетным годом;</w:t>
      </w:r>
    </w:p>
    <w:p w:rsidR="009A7107" w:rsidRPr="002669CD" w:rsidRDefault="00D6221A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</w:t>
      </w:r>
      <w:r w:rsidR="009A7107" w:rsidRPr="002669CD">
        <w:rPr>
          <w:color w:val="4F575C"/>
          <w:sz w:val="28"/>
          <w:szCs w:val="28"/>
        </w:rPr>
        <w:t>) объявление предостережения:</w:t>
      </w:r>
    </w:p>
    <w:p w:rsidR="009A7107" w:rsidRPr="002669CD" w:rsidRDefault="009A7107" w:rsidP="00424D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 xml:space="preserve">при наличии у контрольного (надзорного) органа сведений о готовящихся </w:t>
      </w:r>
      <w:r w:rsidR="002744AA" w:rsidRPr="002669CD">
        <w:rPr>
          <w:color w:val="4F575C"/>
          <w:sz w:val="28"/>
          <w:szCs w:val="28"/>
        </w:rPr>
        <w:t>нарушени</w:t>
      </w:r>
      <w:r w:rsidR="002744AA">
        <w:rPr>
          <w:color w:val="4F575C"/>
          <w:sz w:val="28"/>
          <w:szCs w:val="28"/>
        </w:rPr>
        <w:t>ях</w:t>
      </w:r>
      <w:r w:rsidR="002744AA" w:rsidRPr="002669CD">
        <w:rPr>
          <w:color w:val="4F575C"/>
          <w:sz w:val="28"/>
          <w:szCs w:val="28"/>
        </w:rPr>
        <w:t xml:space="preserve"> обязательных требований </w:t>
      </w:r>
      <w:r w:rsidRPr="002669CD">
        <w:rPr>
          <w:color w:val="4F575C"/>
          <w:sz w:val="28"/>
          <w:szCs w:val="28"/>
        </w:rPr>
        <w:t xml:space="preserve">или </w:t>
      </w:r>
      <w:r w:rsidR="002744AA">
        <w:rPr>
          <w:color w:val="4F575C"/>
          <w:sz w:val="28"/>
          <w:szCs w:val="28"/>
        </w:rPr>
        <w:t>признаках</w:t>
      </w:r>
      <w:r w:rsidRPr="002669CD">
        <w:rPr>
          <w:color w:val="4F575C"/>
          <w:sz w:val="28"/>
          <w:szCs w:val="28"/>
        </w:rPr>
        <w:t xml:space="preserve"> нарушени</w:t>
      </w:r>
      <w:r w:rsidR="002744AA">
        <w:rPr>
          <w:color w:val="4F575C"/>
          <w:sz w:val="28"/>
          <w:szCs w:val="28"/>
        </w:rPr>
        <w:t>й</w:t>
      </w:r>
      <w:r w:rsidRPr="002669CD">
        <w:rPr>
          <w:color w:val="4F575C"/>
          <w:sz w:val="28"/>
          <w:szCs w:val="28"/>
        </w:rPr>
        <w:t xml:space="preserve"> обязательных требований, а также о непосредственных нарушениях обязательных требований</w:t>
      </w:r>
      <w:r w:rsidR="002744AA">
        <w:rPr>
          <w:color w:val="4F575C"/>
          <w:sz w:val="28"/>
          <w:szCs w:val="28"/>
        </w:rPr>
        <w:t xml:space="preserve"> и (или)в случае отсутствия подтвержденных данных о том, что нарушение</w:t>
      </w:r>
      <w:r w:rsidR="002744AA" w:rsidRPr="002744AA">
        <w:rPr>
          <w:color w:val="4F575C"/>
          <w:sz w:val="28"/>
          <w:szCs w:val="28"/>
        </w:rPr>
        <w:t xml:space="preserve"> </w:t>
      </w:r>
      <w:r w:rsidR="002744AA" w:rsidRPr="002669CD">
        <w:rPr>
          <w:color w:val="4F575C"/>
          <w:sz w:val="28"/>
          <w:szCs w:val="28"/>
        </w:rPr>
        <w:t>обязательных требований</w:t>
      </w:r>
      <w:r w:rsidR="002744AA">
        <w:rPr>
          <w:color w:val="4F575C"/>
          <w:sz w:val="28"/>
          <w:szCs w:val="28"/>
        </w:rPr>
        <w:t xml:space="preserve"> причинило вред(ущерб)охраняемых законом ценностям</w:t>
      </w:r>
      <w:r w:rsidR="00E35BA9">
        <w:rPr>
          <w:color w:val="4F575C"/>
          <w:sz w:val="28"/>
          <w:szCs w:val="28"/>
        </w:rPr>
        <w:t xml:space="preserve"> либо создало угрозу причинения вреда (ущерба) охраняемым законом ценностями</w:t>
      </w:r>
      <w:r w:rsidRPr="002669CD">
        <w:rPr>
          <w:color w:val="4F575C"/>
          <w:sz w:val="28"/>
          <w:szCs w:val="28"/>
        </w:rPr>
        <w:t>,  контрольный (надзорный) орган объявляет поставщику социальных услуг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требований;</w:t>
      </w:r>
    </w:p>
    <w:p w:rsidR="00E35BA9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предостережение объявляется и направляется поставщику социальных услуг в порядке, предусмотренном Федеральным законом  № 248-ФЗ</w:t>
      </w:r>
      <w:r w:rsidR="00E35BA9">
        <w:rPr>
          <w:color w:val="4F575C"/>
          <w:sz w:val="28"/>
          <w:szCs w:val="28"/>
        </w:rPr>
        <w:t>;</w:t>
      </w:r>
    </w:p>
    <w:p w:rsidR="009A7107" w:rsidRDefault="00B54534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lastRenderedPageBreak/>
        <w:t xml:space="preserve">поставщик социальных услуг </w:t>
      </w:r>
      <w:r w:rsidR="009A7107" w:rsidRPr="002669CD">
        <w:rPr>
          <w:color w:val="4F575C"/>
          <w:sz w:val="28"/>
          <w:szCs w:val="28"/>
        </w:rPr>
        <w:t>вправе после получения предостережения подать в контрольный (надзорный) орган возражение в отношении указанного предостережения в срок не позднее двадцати рабочих дней со дня получения им предостережения</w:t>
      </w:r>
      <w:r>
        <w:rPr>
          <w:color w:val="4F575C"/>
          <w:sz w:val="28"/>
          <w:szCs w:val="28"/>
        </w:rPr>
        <w:t xml:space="preserve"> (далее</w:t>
      </w:r>
      <w:r w:rsidR="008D0E48">
        <w:rPr>
          <w:color w:val="4F575C"/>
          <w:sz w:val="28"/>
          <w:szCs w:val="28"/>
        </w:rPr>
        <w:t xml:space="preserve"> </w:t>
      </w:r>
      <w:r>
        <w:rPr>
          <w:color w:val="4F575C"/>
          <w:sz w:val="28"/>
          <w:szCs w:val="28"/>
        </w:rPr>
        <w:t>-</w:t>
      </w:r>
      <w:r w:rsidR="008D0E48">
        <w:rPr>
          <w:color w:val="4F575C"/>
          <w:sz w:val="28"/>
          <w:szCs w:val="28"/>
        </w:rPr>
        <w:t xml:space="preserve"> </w:t>
      </w:r>
      <w:r>
        <w:rPr>
          <w:color w:val="4F575C"/>
          <w:sz w:val="28"/>
          <w:szCs w:val="28"/>
        </w:rPr>
        <w:t>возражение)</w:t>
      </w:r>
      <w:r w:rsidR="009A7107" w:rsidRPr="002669CD">
        <w:rPr>
          <w:color w:val="4F575C"/>
          <w:sz w:val="28"/>
          <w:szCs w:val="28"/>
        </w:rPr>
        <w:t>;</w:t>
      </w:r>
    </w:p>
    <w:p w:rsidR="00B54534" w:rsidRDefault="00B54534" w:rsidP="00B545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в возражении указываются:</w:t>
      </w:r>
    </w:p>
    <w:p w:rsidR="00B54534" w:rsidRPr="002669CD" w:rsidRDefault="00B54534" w:rsidP="00B545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а) наименование поставщика социальных услуг;</w:t>
      </w:r>
    </w:p>
    <w:p w:rsidR="00B54534" w:rsidRPr="002669CD" w:rsidRDefault="00B54534" w:rsidP="00B545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б) идентификационный номер налогоплательщика - поставщика социальных услуг;</w:t>
      </w:r>
    </w:p>
    <w:p w:rsidR="00B54534" w:rsidRDefault="00B54534" w:rsidP="00B545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в) дата и номер направленного предостережения;</w:t>
      </w:r>
    </w:p>
    <w:p w:rsidR="00B54534" w:rsidRDefault="00B54534" w:rsidP="00B5453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г) обоснование позиции в отношении указанных в предостережении действий (бездействия) </w:t>
      </w:r>
      <w:r w:rsidRPr="002669CD">
        <w:rPr>
          <w:color w:val="4F575C"/>
          <w:sz w:val="28"/>
          <w:szCs w:val="28"/>
        </w:rPr>
        <w:t>поставщик</w:t>
      </w:r>
      <w:r>
        <w:rPr>
          <w:color w:val="4F575C"/>
          <w:sz w:val="28"/>
          <w:szCs w:val="28"/>
        </w:rPr>
        <w:t>а</w:t>
      </w:r>
      <w:r w:rsidRPr="002669CD">
        <w:rPr>
          <w:color w:val="4F575C"/>
          <w:sz w:val="28"/>
          <w:szCs w:val="28"/>
        </w:rPr>
        <w:t xml:space="preserve"> социальных услуг</w:t>
      </w:r>
      <w:r>
        <w:rPr>
          <w:color w:val="4F575C"/>
          <w:sz w:val="28"/>
          <w:szCs w:val="28"/>
        </w:rPr>
        <w:t>, которые приводят или могут привести к нарушению обязательных требований.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возражения направляются поставщиком социальных услуг  в бумажном виде почтовым отправлением в контрольный (надзорный) орган либо в виде электронного документа</w:t>
      </w:r>
      <w:r w:rsidR="00B54534">
        <w:rPr>
          <w:color w:val="4F575C"/>
          <w:sz w:val="28"/>
          <w:szCs w:val="28"/>
        </w:rPr>
        <w:t xml:space="preserve"> на указанный в предостережении адрес электронной почты</w:t>
      </w:r>
      <w:r w:rsidR="00B54534" w:rsidRPr="00B54534">
        <w:rPr>
          <w:color w:val="4F575C"/>
          <w:sz w:val="28"/>
          <w:szCs w:val="28"/>
        </w:rPr>
        <w:t xml:space="preserve"> </w:t>
      </w:r>
      <w:r w:rsidR="00B54534" w:rsidRPr="002669CD">
        <w:rPr>
          <w:color w:val="4F575C"/>
          <w:sz w:val="28"/>
          <w:szCs w:val="28"/>
        </w:rPr>
        <w:t>контрольного (надзорного) органа</w:t>
      </w:r>
      <w:r w:rsidR="00B54534">
        <w:rPr>
          <w:color w:val="4F575C"/>
          <w:sz w:val="28"/>
          <w:szCs w:val="28"/>
        </w:rPr>
        <w:t>, или</w:t>
      </w:r>
      <w:r w:rsidRPr="002669CD">
        <w:rPr>
          <w:color w:val="4F575C"/>
          <w:sz w:val="28"/>
          <w:szCs w:val="28"/>
        </w:rPr>
        <w:t xml:space="preserve"> иными указанными в предостережении способами;</w:t>
      </w:r>
    </w:p>
    <w:p w:rsidR="006212B8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контрольный (надзорный) орган рассматривает возражени</w:t>
      </w:r>
      <w:r w:rsidR="00B54534">
        <w:rPr>
          <w:color w:val="4F575C"/>
          <w:sz w:val="28"/>
          <w:szCs w:val="28"/>
        </w:rPr>
        <w:t xml:space="preserve">е и </w:t>
      </w:r>
      <w:r w:rsidRPr="002669CD">
        <w:rPr>
          <w:color w:val="4F575C"/>
          <w:sz w:val="28"/>
          <w:szCs w:val="28"/>
        </w:rPr>
        <w:t xml:space="preserve">по итогам рассмотрения направляет </w:t>
      </w:r>
      <w:r w:rsidR="00B54534">
        <w:rPr>
          <w:color w:val="4F575C"/>
          <w:sz w:val="28"/>
          <w:szCs w:val="28"/>
        </w:rPr>
        <w:t xml:space="preserve">ответ </w:t>
      </w:r>
      <w:r w:rsidRPr="002669CD">
        <w:rPr>
          <w:color w:val="4F575C"/>
          <w:sz w:val="28"/>
          <w:szCs w:val="28"/>
        </w:rPr>
        <w:t>поставщику социальных услуг в течение двадцати рабочих дней со дня получения возражени</w:t>
      </w:r>
      <w:r w:rsidR="00B54534">
        <w:rPr>
          <w:color w:val="4F575C"/>
          <w:sz w:val="28"/>
          <w:szCs w:val="28"/>
        </w:rPr>
        <w:t>я</w:t>
      </w:r>
      <w:r w:rsidR="006212B8">
        <w:rPr>
          <w:color w:val="4F575C"/>
          <w:sz w:val="28"/>
          <w:szCs w:val="28"/>
        </w:rPr>
        <w:t>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при отсутствии возражений поставщик социальных услуг в указанный в предостережении срок направляет в контрольный (надзорный) орган уведомление об исполнении предостережения;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уведомление направляется поставщиком социальных услуг в бумажном виде почтовым отправлением в контрольный (надзорный) орган либо в виде электронного документа</w:t>
      </w:r>
      <w:r w:rsidR="006212B8">
        <w:rPr>
          <w:color w:val="4F575C"/>
          <w:sz w:val="28"/>
          <w:szCs w:val="28"/>
        </w:rPr>
        <w:t xml:space="preserve"> </w:t>
      </w:r>
      <w:r w:rsidRPr="002669CD">
        <w:rPr>
          <w:color w:val="4F575C"/>
          <w:sz w:val="28"/>
          <w:szCs w:val="28"/>
        </w:rPr>
        <w:t xml:space="preserve">на указанный в предостережении адрес электронной почты контрольного (надзорного) органа </w:t>
      </w:r>
      <w:r w:rsidR="006212B8">
        <w:rPr>
          <w:color w:val="4F575C"/>
          <w:sz w:val="28"/>
          <w:szCs w:val="28"/>
        </w:rPr>
        <w:t>или</w:t>
      </w:r>
      <w:r w:rsidRPr="002669CD">
        <w:rPr>
          <w:color w:val="4F575C"/>
          <w:sz w:val="28"/>
          <w:szCs w:val="28"/>
        </w:rPr>
        <w:t xml:space="preserve"> иными указанными в предостережении способами;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контрольный (надзорный)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4) профилактический визит:</w:t>
      </w:r>
    </w:p>
    <w:p w:rsidR="0034404A" w:rsidRDefault="009A7107" w:rsidP="0034404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проведение инспектором профилактического визита</w:t>
      </w:r>
      <w:r w:rsidR="0034404A" w:rsidRPr="0034404A">
        <w:rPr>
          <w:color w:val="4F575C"/>
          <w:sz w:val="28"/>
          <w:szCs w:val="28"/>
        </w:rPr>
        <w:t xml:space="preserve"> </w:t>
      </w:r>
      <w:r w:rsidR="0034404A" w:rsidRPr="002669CD">
        <w:rPr>
          <w:color w:val="4F575C"/>
          <w:sz w:val="28"/>
          <w:szCs w:val="28"/>
        </w:rPr>
        <w:t>осуществляется в соответствии со статьей 52 Федерального закона № 248-ФЗ</w:t>
      </w:r>
      <w:r w:rsidRPr="002669CD">
        <w:rPr>
          <w:color w:val="4F575C"/>
          <w:sz w:val="28"/>
          <w:szCs w:val="28"/>
        </w:rPr>
        <w:t xml:space="preserve"> по месту осуществления деятельности контролируемого лица либо путем использования видео-конференц-связи</w:t>
      </w:r>
      <w:r w:rsidR="0034404A">
        <w:rPr>
          <w:color w:val="4F575C"/>
          <w:sz w:val="28"/>
          <w:szCs w:val="28"/>
        </w:rPr>
        <w:t>;</w:t>
      </w:r>
    </w:p>
    <w:p w:rsidR="0034404A" w:rsidRPr="002669CD" w:rsidRDefault="009A7107" w:rsidP="0034404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 xml:space="preserve"> </w:t>
      </w:r>
      <w:r w:rsidR="0034404A" w:rsidRPr="002669CD">
        <w:rPr>
          <w:color w:val="4F575C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риска;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контрольный (надзорный) орган может предложить проведение профилактического визита поставщику социальных услуг, который претендует на включение в Реестр;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проведение профилактического визита поставщика социальных услуг, осуществляется не позднее чем в течение одного года с даты начала деятельности;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lastRenderedPageBreak/>
        <w:t>поставщик социальных услуг в соответствии с частью 6 статьи 52 Федерального закона № 248-ФЗ имеет право отказаться от проведения обязательного профилактического визита, при этом он должен уведомить об отказе контрольный (надзорный) орган не позднее чем за три рабочих дня до даты его проведения;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 xml:space="preserve">профилактический визит проводится </w:t>
      </w:r>
      <w:r w:rsidR="0034404A">
        <w:rPr>
          <w:color w:val="4F575C"/>
          <w:sz w:val="28"/>
          <w:szCs w:val="28"/>
        </w:rPr>
        <w:t>с предварительным информированием</w:t>
      </w:r>
      <w:r w:rsidR="0034404A" w:rsidRPr="0034404A">
        <w:rPr>
          <w:color w:val="4F575C"/>
          <w:sz w:val="28"/>
          <w:szCs w:val="28"/>
        </w:rPr>
        <w:t xml:space="preserve"> </w:t>
      </w:r>
      <w:r w:rsidR="0034404A" w:rsidRPr="002669CD">
        <w:rPr>
          <w:color w:val="4F575C"/>
          <w:sz w:val="28"/>
          <w:szCs w:val="28"/>
        </w:rPr>
        <w:t>поставщик</w:t>
      </w:r>
      <w:r w:rsidR="0034404A">
        <w:rPr>
          <w:color w:val="4F575C"/>
          <w:sz w:val="28"/>
          <w:szCs w:val="28"/>
        </w:rPr>
        <w:t>а</w:t>
      </w:r>
      <w:r w:rsidR="0034404A" w:rsidRPr="002669CD">
        <w:rPr>
          <w:color w:val="4F575C"/>
          <w:sz w:val="28"/>
          <w:szCs w:val="28"/>
        </w:rPr>
        <w:t xml:space="preserve"> социальных услуг</w:t>
      </w:r>
      <w:r w:rsidR="0034404A">
        <w:rPr>
          <w:color w:val="4F575C"/>
          <w:sz w:val="28"/>
          <w:szCs w:val="28"/>
        </w:rPr>
        <w:t xml:space="preserve">, срок проведения </w:t>
      </w:r>
      <w:r w:rsidR="0034404A" w:rsidRPr="002669CD">
        <w:rPr>
          <w:color w:val="4F575C"/>
          <w:sz w:val="28"/>
          <w:szCs w:val="28"/>
        </w:rPr>
        <w:t>профилактическ</w:t>
      </w:r>
      <w:r w:rsidR="0034404A">
        <w:rPr>
          <w:color w:val="4F575C"/>
          <w:sz w:val="28"/>
          <w:szCs w:val="28"/>
        </w:rPr>
        <w:t>ого</w:t>
      </w:r>
      <w:r w:rsidR="0034404A" w:rsidRPr="002669CD">
        <w:rPr>
          <w:color w:val="4F575C"/>
          <w:sz w:val="28"/>
          <w:szCs w:val="28"/>
        </w:rPr>
        <w:t xml:space="preserve"> визит</w:t>
      </w:r>
      <w:r w:rsidR="0034404A">
        <w:rPr>
          <w:color w:val="4F575C"/>
          <w:sz w:val="28"/>
          <w:szCs w:val="28"/>
        </w:rPr>
        <w:t>а не может</w:t>
      </w:r>
      <w:r w:rsidR="0034404A" w:rsidRPr="002669CD">
        <w:rPr>
          <w:color w:val="4F575C"/>
          <w:sz w:val="28"/>
          <w:szCs w:val="28"/>
        </w:rPr>
        <w:t xml:space="preserve"> </w:t>
      </w:r>
      <w:r w:rsidR="0034404A">
        <w:rPr>
          <w:color w:val="4F575C"/>
          <w:sz w:val="28"/>
          <w:szCs w:val="28"/>
        </w:rPr>
        <w:t>превышать один</w:t>
      </w:r>
      <w:r w:rsidRPr="002669CD">
        <w:rPr>
          <w:color w:val="4F575C"/>
          <w:sz w:val="28"/>
          <w:szCs w:val="28"/>
        </w:rPr>
        <w:t xml:space="preserve"> рабоч</w:t>
      </w:r>
      <w:r w:rsidR="0034404A">
        <w:rPr>
          <w:color w:val="4F575C"/>
          <w:sz w:val="28"/>
          <w:szCs w:val="28"/>
        </w:rPr>
        <w:t>ий</w:t>
      </w:r>
      <w:r w:rsidRPr="002669CD">
        <w:rPr>
          <w:color w:val="4F575C"/>
          <w:sz w:val="28"/>
          <w:szCs w:val="28"/>
        </w:rPr>
        <w:t xml:space="preserve"> д</w:t>
      </w:r>
      <w:r w:rsidR="0034404A">
        <w:rPr>
          <w:color w:val="4F575C"/>
          <w:sz w:val="28"/>
          <w:szCs w:val="28"/>
        </w:rPr>
        <w:t>е</w:t>
      </w:r>
      <w:r w:rsidRPr="002669CD">
        <w:rPr>
          <w:color w:val="4F575C"/>
          <w:sz w:val="28"/>
          <w:szCs w:val="28"/>
        </w:rPr>
        <w:t>н</w:t>
      </w:r>
      <w:r w:rsidR="0034404A">
        <w:rPr>
          <w:color w:val="4F575C"/>
          <w:sz w:val="28"/>
          <w:szCs w:val="28"/>
        </w:rPr>
        <w:t>ь</w:t>
      </w:r>
      <w:r w:rsidRPr="002669CD">
        <w:rPr>
          <w:color w:val="4F575C"/>
          <w:sz w:val="28"/>
          <w:szCs w:val="28"/>
        </w:rPr>
        <w:t>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5) консультирование:</w:t>
      </w:r>
    </w:p>
    <w:p w:rsidR="009A7107" w:rsidRPr="002669CD" w:rsidRDefault="009A7107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 xml:space="preserve">консультирование контролируемых лиц осуществляется </w:t>
      </w:r>
      <w:r w:rsidR="006212B8">
        <w:rPr>
          <w:color w:val="4F575C"/>
          <w:sz w:val="28"/>
          <w:szCs w:val="28"/>
        </w:rPr>
        <w:t>инспектором</w:t>
      </w:r>
      <w:r w:rsidRPr="002669CD">
        <w:rPr>
          <w:color w:val="4F575C"/>
          <w:sz w:val="28"/>
          <w:szCs w:val="28"/>
        </w:rPr>
        <w:t xml:space="preserve"> контрольного (надзорного) органа в соответствии со </w:t>
      </w:r>
      <w:hyperlink r:id="rId8" w:history="1">
        <w:r w:rsidRPr="007D4055">
          <w:rPr>
            <w:rStyle w:val="af7"/>
            <w:color w:val="595959" w:themeColor="text1" w:themeTint="A6"/>
            <w:sz w:val="28"/>
            <w:szCs w:val="28"/>
            <w:u w:val="none"/>
          </w:rPr>
          <w:t>статьей 50</w:t>
        </w:r>
      </w:hyperlink>
      <w:r w:rsidRPr="002669CD">
        <w:rPr>
          <w:color w:val="4F575C"/>
          <w:sz w:val="28"/>
          <w:szCs w:val="28"/>
        </w:rPr>
        <w:t> Федерального закона № 248-ФЗ в письменной форме при их письменном обращении, в устной форме по телефону, посредством видео-конференц-связи, на личном приеме у инспектора, или в ходе осуществления контрольного (надзорного) мероприятия, профилактического визита;</w:t>
      </w:r>
    </w:p>
    <w:p w:rsidR="009A7107" w:rsidRPr="002669CD" w:rsidRDefault="006212B8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инспекторы</w:t>
      </w:r>
      <w:r w:rsidR="009A7107" w:rsidRPr="002669CD">
        <w:rPr>
          <w:color w:val="4F575C"/>
          <w:sz w:val="28"/>
          <w:szCs w:val="28"/>
        </w:rPr>
        <w:t xml:space="preserve"> (надзорного) органа предоставляют консультирование по следующим вопросам: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а) профилактика рисков нарушения обязательных требований;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б) соблюдение обязательных требований в сфере социального обслуживания;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в) порядок осуществления регионального государственного контроля (надзора);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г) порядок обжалования решений контрольного (надзорного) органа;</w:t>
      </w:r>
    </w:p>
    <w:p w:rsidR="009A7107" w:rsidRPr="002669CD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по итогам консультирования информация в письменной форме поставщикам социальных услуг и их представителям не предоставляется, за исключением случаев консультирования на основании обращений поставщиков социальных услуг, поступивших в письменной форме или в форме электронного документа;</w:t>
      </w:r>
    </w:p>
    <w:p w:rsidR="009A7107" w:rsidRDefault="009A7107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2669CD">
        <w:rPr>
          <w:color w:val="4F575C"/>
          <w:sz w:val="28"/>
          <w:szCs w:val="28"/>
        </w:rPr>
        <w:t>консультирование по однотипным обращениям поставщиков социальных услуг и их представителей осуществляется посредством размещения на официальном сайте контрольного (надзорного) органа в информационно-телекоммуникационной сети «Интернет» письменного разъяснения, подписанного руководител</w:t>
      </w:r>
      <w:r w:rsidR="0034404A">
        <w:rPr>
          <w:color w:val="4F575C"/>
          <w:sz w:val="28"/>
          <w:szCs w:val="28"/>
        </w:rPr>
        <w:t>ем</w:t>
      </w:r>
      <w:r w:rsidRPr="002669CD">
        <w:rPr>
          <w:color w:val="4F575C"/>
          <w:sz w:val="28"/>
          <w:szCs w:val="28"/>
        </w:rPr>
        <w:t xml:space="preserve"> контрольного (надзорного) органа.</w:t>
      </w:r>
    </w:p>
    <w:p w:rsidR="00717AE2" w:rsidRPr="002669CD" w:rsidRDefault="00717AE2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</w:p>
    <w:p w:rsidR="006F560D" w:rsidRDefault="009A7107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  <w:r w:rsidR="00C71FF2" w:rsidRPr="009C03F0">
        <w:rPr>
          <w:b/>
          <w:color w:val="333333"/>
          <w:sz w:val="28"/>
          <w:szCs w:val="28"/>
        </w:rPr>
        <w:t xml:space="preserve">IV. </w:t>
      </w:r>
      <w:r w:rsidR="006F560D" w:rsidRPr="009C03F0">
        <w:rPr>
          <w:b/>
          <w:color w:val="4F575C"/>
          <w:sz w:val="28"/>
          <w:szCs w:val="28"/>
        </w:rPr>
        <w:t>Осуществление регионального государственного контроля (надзора)</w:t>
      </w:r>
    </w:p>
    <w:p w:rsidR="00717AE2" w:rsidRPr="009C03F0" w:rsidRDefault="00717AE2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4F575C"/>
          <w:sz w:val="28"/>
          <w:szCs w:val="28"/>
        </w:rPr>
      </w:pP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  <w:r w:rsidR="00D6221A" w:rsidRPr="009C03F0">
        <w:rPr>
          <w:color w:val="4F575C"/>
          <w:sz w:val="28"/>
          <w:szCs w:val="28"/>
        </w:rPr>
        <w:t>2</w:t>
      </w:r>
      <w:r w:rsidRPr="009C03F0">
        <w:rPr>
          <w:color w:val="4F575C"/>
          <w:sz w:val="28"/>
          <w:szCs w:val="28"/>
        </w:rPr>
        <w:t>1. Плановые контрольные (надзорные) мероприятия проводятся</w:t>
      </w:r>
      <w:r w:rsidR="000E737F" w:rsidRPr="000E737F">
        <w:rPr>
          <w:color w:val="4F575C"/>
          <w:sz w:val="28"/>
          <w:szCs w:val="28"/>
        </w:rPr>
        <w:t xml:space="preserve"> </w:t>
      </w:r>
      <w:r w:rsidR="000E737F" w:rsidRPr="009C03F0">
        <w:rPr>
          <w:color w:val="4F575C"/>
          <w:sz w:val="28"/>
          <w:szCs w:val="28"/>
        </w:rPr>
        <w:t>контрольн</w:t>
      </w:r>
      <w:r w:rsidR="000E737F">
        <w:rPr>
          <w:color w:val="4F575C"/>
          <w:sz w:val="28"/>
          <w:szCs w:val="28"/>
        </w:rPr>
        <w:t>ым</w:t>
      </w:r>
      <w:r w:rsidR="000E737F" w:rsidRPr="009C03F0">
        <w:rPr>
          <w:color w:val="4F575C"/>
          <w:sz w:val="28"/>
          <w:szCs w:val="28"/>
        </w:rPr>
        <w:t xml:space="preserve"> (надзорн</w:t>
      </w:r>
      <w:r w:rsidR="000E737F">
        <w:rPr>
          <w:color w:val="4F575C"/>
          <w:sz w:val="28"/>
          <w:szCs w:val="28"/>
        </w:rPr>
        <w:t>ым</w:t>
      </w:r>
      <w:r w:rsidR="000E737F" w:rsidRPr="009C03F0">
        <w:rPr>
          <w:color w:val="4F575C"/>
          <w:sz w:val="28"/>
          <w:szCs w:val="28"/>
        </w:rPr>
        <w:t>) орган</w:t>
      </w:r>
      <w:r w:rsidR="000E737F">
        <w:rPr>
          <w:color w:val="4F575C"/>
          <w:sz w:val="28"/>
          <w:szCs w:val="28"/>
        </w:rPr>
        <w:t>ом</w:t>
      </w:r>
      <w:r w:rsidRPr="009C03F0">
        <w:rPr>
          <w:color w:val="4F575C"/>
          <w:sz w:val="28"/>
          <w:szCs w:val="28"/>
        </w:rPr>
        <w:t xml:space="preserve"> на основании плана проведения плановых контрольных (надзорных) мероприятий на очередной календарный год, согласованного с органами прокуратуры</w:t>
      </w:r>
      <w:r w:rsidR="0004293C">
        <w:rPr>
          <w:color w:val="4F575C"/>
          <w:sz w:val="28"/>
          <w:szCs w:val="28"/>
        </w:rPr>
        <w:t xml:space="preserve"> Республики Алтай</w:t>
      </w:r>
      <w:r w:rsidR="000E737F">
        <w:rPr>
          <w:color w:val="4F575C"/>
          <w:sz w:val="28"/>
          <w:szCs w:val="28"/>
        </w:rPr>
        <w:t xml:space="preserve"> и </w:t>
      </w:r>
      <w:r w:rsidRPr="009C03F0">
        <w:rPr>
          <w:color w:val="4F575C"/>
          <w:sz w:val="28"/>
          <w:szCs w:val="28"/>
        </w:rPr>
        <w:t xml:space="preserve"> утвержд</w:t>
      </w:r>
      <w:r w:rsidR="000E737F">
        <w:rPr>
          <w:color w:val="4F575C"/>
          <w:sz w:val="28"/>
          <w:szCs w:val="28"/>
        </w:rPr>
        <w:t>енного</w:t>
      </w:r>
      <w:r w:rsidRPr="009C03F0">
        <w:rPr>
          <w:color w:val="4F575C"/>
          <w:sz w:val="28"/>
          <w:szCs w:val="28"/>
        </w:rPr>
        <w:t xml:space="preserve"> руководителем контрольного (надзорного) органа.</w:t>
      </w:r>
    </w:p>
    <w:p w:rsidR="006F560D" w:rsidRPr="009C03F0" w:rsidRDefault="00D6221A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22</w:t>
      </w:r>
      <w:r w:rsidR="006F560D" w:rsidRPr="009C03F0">
        <w:rPr>
          <w:color w:val="4F575C"/>
          <w:sz w:val="28"/>
          <w:szCs w:val="28"/>
        </w:rPr>
        <w:t xml:space="preserve">. </w:t>
      </w:r>
      <w:r w:rsidR="008D0E48">
        <w:rPr>
          <w:color w:val="4F575C"/>
          <w:sz w:val="28"/>
          <w:szCs w:val="28"/>
        </w:rPr>
        <w:t>Е</w:t>
      </w:r>
      <w:r w:rsidR="006F560D" w:rsidRPr="009C03F0">
        <w:rPr>
          <w:color w:val="4F575C"/>
          <w:sz w:val="28"/>
          <w:szCs w:val="28"/>
        </w:rPr>
        <w:t>жегодн</w:t>
      </w:r>
      <w:r w:rsidR="008D0E48">
        <w:rPr>
          <w:color w:val="4F575C"/>
          <w:sz w:val="28"/>
          <w:szCs w:val="28"/>
        </w:rPr>
        <w:t>ый</w:t>
      </w:r>
      <w:r w:rsidR="006F560D" w:rsidRPr="009C03F0">
        <w:rPr>
          <w:color w:val="4F575C"/>
          <w:sz w:val="28"/>
          <w:szCs w:val="28"/>
        </w:rPr>
        <w:t xml:space="preserve"> план </w:t>
      </w:r>
      <w:r w:rsidR="00CB3FE5" w:rsidRPr="009C03F0">
        <w:rPr>
          <w:color w:val="4F575C"/>
          <w:sz w:val="28"/>
          <w:szCs w:val="28"/>
        </w:rPr>
        <w:t xml:space="preserve">проведения плановых </w:t>
      </w:r>
      <w:r w:rsidR="006F560D" w:rsidRPr="009C03F0">
        <w:rPr>
          <w:color w:val="4F575C"/>
          <w:sz w:val="28"/>
          <w:szCs w:val="28"/>
        </w:rPr>
        <w:t>контрольных (надзорных) мероприятий</w:t>
      </w:r>
      <w:r w:rsidR="00CB3FE5">
        <w:rPr>
          <w:color w:val="4F575C"/>
          <w:sz w:val="28"/>
          <w:szCs w:val="28"/>
        </w:rPr>
        <w:t xml:space="preserve"> формируется</w:t>
      </w:r>
      <w:r w:rsidR="00CB3FE5" w:rsidRPr="00CB3FE5">
        <w:rPr>
          <w:color w:val="4F575C"/>
          <w:sz w:val="28"/>
          <w:szCs w:val="28"/>
        </w:rPr>
        <w:t xml:space="preserve"> </w:t>
      </w:r>
      <w:r w:rsidR="00CB3FE5" w:rsidRPr="009C03F0">
        <w:rPr>
          <w:color w:val="4F575C"/>
          <w:sz w:val="28"/>
          <w:szCs w:val="28"/>
        </w:rPr>
        <w:t>контрольн</w:t>
      </w:r>
      <w:r w:rsidR="00CB3FE5">
        <w:rPr>
          <w:color w:val="4F575C"/>
          <w:sz w:val="28"/>
          <w:szCs w:val="28"/>
        </w:rPr>
        <w:t>ым</w:t>
      </w:r>
      <w:r w:rsidR="00CB3FE5" w:rsidRPr="009C03F0">
        <w:rPr>
          <w:color w:val="4F575C"/>
          <w:sz w:val="28"/>
          <w:szCs w:val="28"/>
        </w:rPr>
        <w:t xml:space="preserve"> (надзорн</w:t>
      </w:r>
      <w:r w:rsidR="00CB3FE5">
        <w:rPr>
          <w:color w:val="4F575C"/>
          <w:sz w:val="28"/>
          <w:szCs w:val="28"/>
        </w:rPr>
        <w:t>ым</w:t>
      </w:r>
      <w:r w:rsidR="00CB3FE5" w:rsidRPr="009C03F0">
        <w:rPr>
          <w:color w:val="4F575C"/>
          <w:sz w:val="28"/>
          <w:szCs w:val="28"/>
        </w:rPr>
        <w:t>) орган</w:t>
      </w:r>
      <w:r w:rsidR="00CB3FE5">
        <w:rPr>
          <w:color w:val="4F575C"/>
          <w:sz w:val="28"/>
          <w:szCs w:val="28"/>
        </w:rPr>
        <w:t>ом в соответствии с</w:t>
      </w:r>
      <w:r w:rsidR="006F560D" w:rsidRPr="009C03F0">
        <w:rPr>
          <w:color w:val="4F575C"/>
          <w:sz w:val="28"/>
          <w:szCs w:val="28"/>
        </w:rPr>
        <w:t xml:space="preserve"> постановлением Правительства Российской Федерации от 31</w:t>
      </w:r>
      <w:r w:rsidR="00C71FF2" w:rsidRPr="009C03F0">
        <w:rPr>
          <w:color w:val="4F575C"/>
          <w:sz w:val="28"/>
          <w:szCs w:val="28"/>
        </w:rPr>
        <w:t xml:space="preserve"> декабря </w:t>
      </w:r>
      <w:r w:rsidR="006F560D" w:rsidRPr="009C03F0">
        <w:rPr>
          <w:color w:val="4F575C"/>
          <w:sz w:val="28"/>
          <w:szCs w:val="28"/>
        </w:rPr>
        <w:t>2020</w:t>
      </w:r>
      <w:r w:rsidR="00C71FF2" w:rsidRPr="009C03F0">
        <w:rPr>
          <w:color w:val="4F575C"/>
          <w:sz w:val="28"/>
          <w:szCs w:val="28"/>
        </w:rPr>
        <w:t xml:space="preserve"> года</w:t>
      </w:r>
      <w:r w:rsidR="006F560D" w:rsidRPr="009C03F0">
        <w:rPr>
          <w:color w:val="4F575C"/>
          <w:sz w:val="28"/>
          <w:szCs w:val="28"/>
        </w:rPr>
        <w:t xml:space="preserve"> </w:t>
      </w:r>
      <w:r w:rsidR="006F560D" w:rsidRPr="009C03F0">
        <w:rPr>
          <w:color w:val="4F575C"/>
          <w:sz w:val="28"/>
          <w:szCs w:val="28"/>
        </w:rPr>
        <w:lastRenderedPageBreak/>
        <w:t>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CB3FE5" w:rsidRDefault="006F560D" w:rsidP="00CB3F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2</w:t>
      </w:r>
      <w:r w:rsidR="00D6221A" w:rsidRPr="009C03F0">
        <w:rPr>
          <w:color w:val="4F575C"/>
          <w:sz w:val="28"/>
          <w:szCs w:val="28"/>
        </w:rPr>
        <w:t>3</w:t>
      </w:r>
      <w:r w:rsidRPr="009C03F0">
        <w:rPr>
          <w:color w:val="4F575C"/>
          <w:sz w:val="28"/>
          <w:szCs w:val="28"/>
        </w:rPr>
        <w:t>.</w:t>
      </w:r>
      <w:r w:rsidR="0008530B">
        <w:rPr>
          <w:color w:val="4F575C"/>
          <w:sz w:val="28"/>
          <w:szCs w:val="28"/>
        </w:rPr>
        <w:t xml:space="preserve"> </w:t>
      </w:r>
      <w:r w:rsidRPr="009C03F0">
        <w:rPr>
          <w:color w:val="4F575C"/>
          <w:sz w:val="28"/>
          <w:szCs w:val="28"/>
        </w:rPr>
        <w:t xml:space="preserve">Для проведения контрольного (надзорного) мероприятия </w:t>
      </w:r>
      <w:r w:rsidR="00CB3FE5" w:rsidRPr="009C03F0">
        <w:rPr>
          <w:color w:val="4F575C"/>
          <w:sz w:val="28"/>
          <w:szCs w:val="28"/>
        </w:rPr>
        <w:t>контрольн</w:t>
      </w:r>
      <w:r w:rsidR="00CB3FE5">
        <w:rPr>
          <w:color w:val="4F575C"/>
          <w:sz w:val="28"/>
          <w:szCs w:val="28"/>
        </w:rPr>
        <w:t>ым</w:t>
      </w:r>
      <w:r w:rsidR="00CB3FE5" w:rsidRPr="009C03F0">
        <w:rPr>
          <w:color w:val="4F575C"/>
          <w:sz w:val="28"/>
          <w:szCs w:val="28"/>
        </w:rPr>
        <w:t xml:space="preserve"> (надзорн</w:t>
      </w:r>
      <w:r w:rsidR="00CB3FE5">
        <w:rPr>
          <w:color w:val="4F575C"/>
          <w:sz w:val="28"/>
          <w:szCs w:val="28"/>
        </w:rPr>
        <w:t>ым</w:t>
      </w:r>
      <w:r w:rsidR="00CB3FE5" w:rsidRPr="009C03F0">
        <w:rPr>
          <w:color w:val="4F575C"/>
          <w:sz w:val="28"/>
          <w:szCs w:val="28"/>
        </w:rPr>
        <w:t>) орган</w:t>
      </w:r>
      <w:r w:rsidR="00CB3FE5">
        <w:rPr>
          <w:color w:val="4F575C"/>
          <w:sz w:val="28"/>
          <w:szCs w:val="28"/>
        </w:rPr>
        <w:t>ом</w:t>
      </w:r>
      <w:r w:rsidR="00CB3FE5" w:rsidRPr="009C03F0">
        <w:rPr>
          <w:color w:val="4F575C"/>
          <w:sz w:val="28"/>
          <w:szCs w:val="28"/>
        </w:rPr>
        <w:t xml:space="preserve"> </w:t>
      </w:r>
      <w:r w:rsidRPr="009C03F0">
        <w:rPr>
          <w:color w:val="4F575C"/>
          <w:sz w:val="28"/>
          <w:szCs w:val="28"/>
        </w:rPr>
        <w:t>принимается решение о проведении контрольного (надзорного) мероприятия</w:t>
      </w:r>
      <w:r w:rsidR="00CB3FE5">
        <w:rPr>
          <w:color w:val="4F575C"/>
          <w:sz w:val="28"/>
          <w:szCs w:val="28"/>
        </w:rPr>
        <w:t>.</w:t>
      </w:r>
    </w:p>
    <w:p w:rsidR="006F560D" w:rsidRPr="009C03F0" w:rsidRDefault="006D4FEC" w:rsidP="00CB3F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24. </w:t>
      </w:r>
      <w:r w:rsidR="00CB3FE5">
        <w:rPr>
          <w:color w:val="4F575C"/>
          <w:sz w:val="28"/>
          <w:szCs w:val="28"/>
        </w:rPr>
        <w:t>В решении</w:t>
      </w:r>
      <w:r w:rsidRPr="006D4FEC">
        <w:rPr>
          <w:color w:val="4F575C"/>
          <w:sz w:val="28"/>
          <w:szCs w:val="28"/>
        </w:rPr>
        <w:t xml:space="preserve"> </w:t>
      </w:r>
      <w:r>
        <w:rPr>
          <w:color w:val="4F575C"/>
          <w:sz w:val="28"/>
          <w:szCs w:val="28"/>
        </w:rPr>
        <w:t xml:space="preserve">о </w:t>
      </w:r>
      <w:r w:rsidRPr="009C03F0">
        <w:rPr>
          <w:color w:val="4F575C"/>
          <w:sz w:val="28"/>
          <w:szCs w:val="28"/>
        </w:rPr>
        <w:t>проведени</w:t>
      </w:r>
      <w:r>
        <w:rPr>
          <w:color w:val="4F575C"/>
          <w:sz w:val="28"/>
          <w:szCs w:val="28"/>
        </w:rPr>
        <w:t>и</w:t>
      </w:r>
      <w:r w:rsidRPr="009C03F0">
        <w:rPr>
          <w:color w:val="4F575C"/>
          <w:sz w:val="28"/>
          <w:szCs w:val="28"/>
        </w:rPr>
        <w:t xml:space="preserve"> контрольного (надзорного) мероприятия</w:t>
      </w:r>
      <w:r w:rsidR="006F560D" w:rsidRPr="009C03F0">
        <w:rPr>
          <w:color w:val="4F575C"/>
          <w:sz w:val="28"/>
          <w:szCs w:val="28"/>
        </w:rPr>
        <w:t xml:space="preserve"> </w:t>
      </w:r>
      <w:r>
        <w:rPr>
          <w:color w:val="4F575C"/>
          <w:sz w:val="28"/>
          <w:szCs w:val="28"/>
        </w:rPr>
        <w:t xml:space="preserve">указываются сведения, установленные </w:t>
      </w:r>
      <w:r w:rsidRPr="009C03F0">
        <w:rPr>
          <w:color w:val="4F575C"/>
          <w:sz w:val="28"/>
          <w:szCs w:val="28"/>
        </w:rPr>
        <w:t>частью 1 статьи 64 Федерального закона № 248-ФЗ.</w:t>
      </w:r>
      <w:r w:rsidR="006F560D" w:rsidRPr="009C03F0">
        <w:rPr>
          <w:color w:val="4F575C"/>
          <w:sz w:val="28"/>
          <w:szCs w:val="28"/>
        </w:rPr>
        <w:t xml:space="preserve"> 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  <w:r w:rsidR="00B9488C">
        <w:rPr>
          <w:color w:val="4F575C"/>
          <w:sz w:val="28"/>
          <w:szCs w:val="28"/>
        </w:rPr>
        <w:tab/>
      </w:r>
      <w:r w:rsidRPr="009C03F0">
        <w:rPr>
          <w:color w:val="4F575C"/>
          <w:sz w:val="28"/>
          <w:szCs w:val="28"/>
        </w:rPr>
        <w:t>2</w:t>
      </w:r>
      <w:r w:rsidR="008955D3">
        <w:rPr>
          <w:color w:val="4F575C"/>
          <w:sz w:val="28"/>
          <w:szCs w:val="28"/>
        </w:rPr>
        <w:t>5</w:t>
      </w:r>
      <w:r w:rsidRPr="009C03F0">
        <w:rPr>
          <w:color w:val="4F575C"/>
          <w:sz w:val="28"/>
          <w:szCs w:val="28"/>
        </w:rPr>
        <w:t xml:space="preserve">. Региональный государственный контроль (надзор) осуществляется </w:t>
      </w:r>
      <w:r w:rsidR="00A816BB">
        <w:rPr>
          <w:color w:val="4F575C"/>
          <w:sz w:val="28"/>
          <w:szCs w:val="28"/>
        </w:rPr>
        <w:t xml:space="preserve">инспекторами </w:t>
      </w:r>
      <w:r w:rsidRPr="009C03F0">
        <w:rPr>
          <w:color w:val="4F575C"/>
          <w:sz w:val="28"/>
          <w:szCs w:val="28"/>
        </w:rPr>
        <w:t>посредством проведения следующих контрольных (надзорных) мероприятий:</w:t>
      </w:r>
    </w:p>
    <w:p w:rsidR="006F560D" w:rsidRDefault="008955D3" w:rsidP="008955D3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а) </w:t>
      </w:r>
      <w:r w:rsidR="006F560D" w:rsidRPr="009C03F0">
        <w:rPr>
          <w:color w:val="4F575C"/>
          <w:sz w:val="28"/>
          <w:szCs w:val="28"/>
        </w:rPr>
        <w:t>инспекционный визит</w:t>
      </w:r>
      <w:r>
        <w:rPr>
          <w:color w:val="4F575C"/>
          <w:sz w:val="28"/>
          <w:szCs w:val="28"/>
        </w:rPr>
        <w:t>;</w:t>
      </w:r>
    </w:p>
    <w:p w:rsidR="008955D3" w:rsidRDefault="008955D3" w:rsidP="008955D3">
      <w:pPr>
        <w:pStyle w:val="a9"/>
        <w:shd w:val="clear" w:color="auto" w:fill="FFFFFF"/>
        <w:spacing w:before="0" w:beforeAutospacing="0" w:after="0" w:afterAutospacing="0"/>
        <w:ind w:left="71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б) </w:t>
      </w:r>
      <w:r w:rsidRPr="009C03F0">
        <w:rPr>
          <w:color w:val="4F575C"/>
          <w:sz w:val="28"/>
          <w:szCs w:val="28"/>
        </w:rPr>
        <w:t>документарная проверка</w:t>
      </w:r>
      <w:r>
        <w:rPr>
          <w:color w:val="4F575C"/>
          <w:sz w:val="28"/>
          <w:szCs w:val="28"/>
        </w:rPr>
        <w:t>;</w:t>
      </w:r>
    </w:p>
    <w:p w:rsidR="008955D3" w:rsidRDefault="008955D3" w:rsidP="008955D3">
      <w:pPr>
        <w:pStyle w:val="a9"/>
        <w:shd w:val="clear" w:color="auto" w:fill="FFFFFF"/>
        <w:spacing w:before="0" w:beforeAutospacing="0" w:after="0" w:afterAutospacing="0"/>
        <w:ind w:left="71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в) </w:t>
      </w:r>
      <w:r w:rsidRPr="009C03F0">
        <w:rPr>
          <w:color w:val="4F575C"/>
          <w:sz w:val="28"/>
          <w:szCs w:val="28"/>
        </w:rPr>
        <w:t>выездная проверка</w:t>
      </w:r>
      <w:r>
        <w:rPr>
          <w:color w:val="4F575C"/>
          <w:sz w:val="28"/>
          <w:szCs w:val="28"/>
        </w:rPr>
        <w:t>;</w:t>
      </w:r>
    </w:p>
    <w:p w:rsidR="008955D3" w:rsidRDefault="008955D3" w:rsidP="008955D3">
      <w:pPr>
        <w:pStyle w:val="a9"/>
        <w:shd w:val="clear" w:color="auto" w:fill="FFFFFF"/>
        <w:spacing w:before="0" w:beforeAutospacing="0" w:after="0" w:afterAutospacing="0"/>
        <w:ind w:left="71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г) </w:t>
      </w:r>
      <w:r w:rsidRPr="009C03F0">
        <w:rPr>
          <w:color w:val="4F575C"/>
          <w:sz w:val="28"/>
          <w:szCs w:val="28"/>
        </w:rPr>
        <w:t>наблюдение за соблюдением обязательных требований</w:t>
      </w:r>
      <w:r>
        <w:rPr>
          <w:color w:val="4F575C"/>
          <w:sz w:val="28"/>
          <w:szCs w:val="28"/>
        </w:rPr>
        <w:t>;</w:t>
      </w:r>
    </w:p>
    <w:p w:rsidR="008955D3" w:rsidRPr="009C03F0" w:rsidRDefault="008955D3" w:rsidP="008955D3">
      <w:pPr>
        <w:pStyle w:val="a9"/>
        <w:shd w:val="clear" w:color="auto" w:fill="FFFFFF"/>
        <w:spacing w:before="0" w:beforeAutospacing="0" w:after="0" w:afterAutospacing="0"/>
        <w:ind w:left="71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д) </w:t>
      </w:r>
      <w:r w:rsidRPr="009C03F0">
        <w:rPr>
          <w:color w:val="4F575C"/>
          <w:sz w:val="28"/>
          <w:szCs w:val="28"/>
        </w:rPr>
        <w:t>выездное обследование</w:t>
      </w:r>
    </w:p>
    <w:p w:rsidR="008955D3" w:rsidRPr="009C03F0" w:rsidRDefault="008955D3" w:rsidP="008955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26.</w:t>
      </w:r>
      <w:r w:rsidRPr="008955D3">
        <w:rPr>
          <w:color w:val="4F575C"/>
          <w:sz w:val="28"/>
          <w:szCs w:val="28"/>
        </w:rPr>
        <w:t xml:space="preserve"> </w:t>
      </w:r>
      <w:r>
        <w:rPr>
          <w:color w:val="4F575C"/>
          <w:sz w:val="28"/>
          <w:szCs w:val="28"/>
        </w:rPr>
        <w:t>И</w:t>
      </w:r>
      <w:r w:rsidRPr="009C03F0">
        <w:rPr>
          <w:color w:val="4F575C"/>
          <w:sz w:val="28"/>
          <w:szCs w:val="28"/>
        </w:rPr>
        <w:t>нспекционный визит проводится при наличии оснований, указанных в пунктах 1-5 части 1 статьи 57 Федерального закона № 248-ФЗ</w:t>
      </w:r>
      <w:r w:rsidRPr="008955D3">
        <w:rPr>
          <w:color w:val="4F575C"/>
          <w:sz w:val="28"/>
          <w:szCs w:val="28"/>
        </w:rPr>
        <w:t xml:space="preserve"> </w:t>
      </w:r>
      <w:r w:rsidRPr="009C03F0">
        <w:rPr>
          <w:color w:val="4F575C"/>
          <w:sz w:val="28"/>
          <w:szCs w:val="28"/>
        </w:rPr>
        <w:t>без предварительного уведомления контролируемого лица</w:t>
      </w:r>
      <w:r>
        <w:rPr>
          <w:color w:val="4F575C"/>
          <w:sz w:val="28"/>
          <w:szCs w:val="28"/>
        </w:rPr>
        <w:t xml:space="preserve"> и</w:t>
      </w:r>
      <w:r w:rsidRPr="008955D3">
        <w:rPr>
          <w:color w:val="4F575C"/>
          <w:sz w:val="28"/>
          <w:szCs w:val="28"/>
        </w:rPr>
        <w:t xml:space="preserve"> </w:t>
      </w:r>
      <w:r w:rsidRPr="009C03F0">
        <w:rPr>
          <w:color w:val="4F575C"/>
          <w:sz w:val="28"/>
          <w:szCs w:val="28"/>
        </w:rPr>
        <w:t>не может превышать один рабочий день;</w:t>
      </w:r>
    </w:p>
    <w:p w:rsidR="006F560D" w:rsidRPr="009C03F0" w:rsidRDefault="008955D3" w:rsidP="008955D3">
      <w:pPr>
        <w:pStyle w:val="a9"/>
        <w:shd w:val="clear" w:color="auto" w:fill="FFFFFF"/>
        <w:spacing w:before="0" w:beforeAutospacing="0" w:after="0" w:afterAutospacing="0"/>
        <w:ind w:firstLine="71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27. В</w:t>
      </w:r>
      <w:r w:rsidR="006F560D" w:rsidRPr="009C03F0">
        <w:rPr>
          <w:color w:val="4F575C"/>
          <w:sz w:val="28"/>
          <w:szCs w:val="28"/>
        </w:rPr>
        <w:t xml:space="preserve"> ходе инспекционного визита могут совершаться следующие контрольные (надзорные) действия: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а) осмотр;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б) опрос;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в) получение письменных объяснений;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6F560D" w:rsidRPr="009C03F0" w:rsidRDefault="007A7727" w:rsidP="007A772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28. В</w:t>
      </w:r>
      <w:r w:rsidR="006F560D" w:rsidRPr="009C03F0">
        <w:rPr>
          <w:color w:val="4F575C"/>
          <w:sz w:val="28"/>
          <w:szCs w:val="28"/>
        </w:rPr>
        <w:t xml:space="preserve">неплановый инспекционный визит </w:t>
      </w:r>
      <w:r w:rsidRPr="009C03F0">
        <w:rPr>
          <w:color w:val="4F575C"/>
          <w:sz w:val="28"/>
          <w:szCs w:val="28"/>
        </w:rPr>
        <w:t>проводится</w:t>
      </w:r>
      <w:r>
        <w:rPr>
          <w:color w:val="4F575C"/>
          <w:sz w:val="28"/>
          <w:szCs w:val="28"/>
        </w:rPr>
        <w:t xml:space="preserve"> при наличии оснований, указанных в пункте 1 </w:t>
      </w:r>
      <w:r w:rsidRPr="009C03F0">
        <w:rPr>
          <w:color w:val="4F575C"/>
          <w:sz w:val="28"/>
          <w:szCs w:val="28"/>
        </w:rPr>
        <w:t>части 1 статьи 57 Федерального закона № 248-ФЗ</w:t>
      </w:r>
      <w:r w:rsidRPr="008955D3">
        <w:rPr>
          <w:color w:val="4F575C"/>
          <w:sz w:val="28"/>
          <w:szCs w:val="28"/>
        </w:rPr>
        <w:t xml:space="preserve"> </w:t>
      </w:r>
      <w:r w:rsidR="006F560D" w:rsidRPr="009C03F0">
        <w:rPr>
          <w:color w:val="4F575C"/>
          <w:sz w:val="28"/>
          <w:szCs w:val="28"/>
        </w:rPr>
        <w:t>только по согласованию с органами прокуратуры</w:t>
      </w:r>
      <w:r>
        <w:rPr>
          <w:color w:val="4F575C"/>
          <w:sz w:val="28"/>
          <w:szCs w:val="28"/>
        </w:rPr>
        <w:t>.</w:t>
      </w:r>
    </w:p>
    <w:p w:rsidR="00676C52" w:rsidRPr="009C03F0" w:rsidRDefault="007A7727" w:rsidP="00676C5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29. </w:t>
      </w:r>
      <w:r w:rsidR="00676C52">
        <w:rPr>
          <w:color w:val="4F575C"/>
          <w:sz w:val="28"/>
          <w:szCs w:val="28"/>
        </w:rPr>
        <w:t>Д</w:t>
      </w:r>
      <w:r w:rsidR="00676C52" w:rsidRPr="009C03F0">
        <w:rPr>
          <w:color w:val="4F575C"/>
          <w:sz w:val="28"/>
          <w:szCs w:val="28"/>
        </w:rPr>
        <w:t>окументарная проверка проводится при наличии оснований, указанных в пунктах 1-5 части 1 статьи 57 Федерального закона № 248-ФЗ;</w:t>
      </w:r>
    </w:p>
    <w:p w:rsidR="00676C52" w:rsidRDefault="00676C52" w:rsidP="00676C5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30. С</w:t>
      </w:r>
      <w:r w:rsidRPr="009C03F0">
        <w:rPr>
          <w:color w:val="4F575C"/>
          <w:sz w:val="28"/>
          <w:szCs w:val="28"/>
        </w:rPr>
        <w:t>рок проведения документарной проверки не может превышать десять рабочих дней.</w:t>
      </w:r>
    </w:p>
    <w:p w:rsidR="006F560D" w:rsidRPr="009C03F0" w:rsidRDefault="00676C52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31. </w:t>
      </w:r>
      <w:r w:rsidR="007A7727">
        <w:rPr>
          <w:color w:val="4F575C"/>
          <w:sz w:val="28"/>
          <w:szCs w:val="28"/>
        </w:rPr>
        <w:t>В</w:t>
      </w:r>
      <w:r w:rsidR="006F560D" w:rsidRPr="009C03F0">
        <w:rPr>
          <w:color w:val="4F575C"/>
          <w:sz w:val="28"/>
          <w:szCs w:val="28"/>
        </w:rPr>
        <w:t xml:space="preserve"> ходе документарной проверки могут совершаться следующие контрольные (надзорные) действия: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а) получение письменных объяснений;</w:t>
      </w:r>
    </w:p>
    <w:p w:rsidR="006F560D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б) истребование документов</w:t>
      </w:r>
      <w:r w:rsidR="007A7727">
        <w:rPr>
          <w:color w:val="4F575C"/>
          <w:sz w:val="28"/>
          <w:szCs w:val="28"/>
        </w:rPr>
        <w:t>.</w:t>
      </w:r>
    </w:p>
    <w:p w:rsidR="00676C52" w:rsidRPr="009C03F0" w:rsidRDefault="00676C52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32. В</w:t>
      </w:r>
      <w:r w:rsidRPr="009C03F0">
        <w:rPr>
          <w:color w:val="4F575C"/>
          <w:sz w:val="28"/>
          <w:szCs w:val="28"/>
        </w:rPr>
        <w:t>неплановая документарная проверка проводится без согласования с органами прокуратуры</w:t>
      </w:r>
      <w:r w:rsidR="0004293C">
        <w:rPr>
          <w:color w:val="4F575C"/>
          <w:sz w:val="28"/>
          <w:szCs w:val="28"/>
        </w:rPr>
        <w:t xml:space="preserve"> Республики Алтай</w:t>
      </w:r>
      <w:r>
        <w:rPr>
          <w:color w:val="4F575C"/>
          <w:sz w:val="28"/>
          <w:szCs w:val="28"/>
        </w:rPr>
        <w:t>.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lastRenderedPageBreak/>
        <w:t>3</w:t>
      </w:r>
      <w:r w:rsidR="00676C52">
        <w:rPr>
          <w:color w:val="4F575C"/>
          <w:sz w:val="28"/>
          <w:szCs w:val="28"/>
        </w:rPr>
        <w:t>3. В</w:t>
      </w:r>
      <w:r w:rsidR="00676C52" w:rsidRPr="009C03F0">
        <w:rPr>
          <w:color w:val="4F575C"/>
          <w:sz w:val="28"/>
          <w:szCs w:val="28"/>
        </w:rPr>
        <w:t>ыездная проверка проводится при наличии оснований, указанных в пунктах 1, 3-5 части 1 статьи 57 Федерального закона № 248-ФЗ</w:t>
      </w:r>
      <w:r w:rsidR="00676C52">
        <w:rPr>
          <w:color w:val="4F575C"/>
          <w:sz w:val="28"/>
          <w:szCs w:val="28"/>
        </w:rPr>
        <w:t>.</w:t>
      </w:r>
    </w:p>
    <w:p w:rsidR="006F560D" w:rsidRPr="009C03F0" w:rsidRDefault="00676C52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34. В</w:t>
      </w:r>
      <w:r w:rsidR="006F560D" w:rsidRPr="009C03F0">
        <w:rPr>
          <w:color w:val="4F575C"/>
          <w:sz w:val="28"/>
          <w:szCs w:val="28"/>
        </w:rPr>
        <w:t xml:space="preserve"> ходе выездной проверки могут совершаться следующие контрольные (надзорные) действия: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а) осмотр;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б) опрос;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в) получение письменных объяснений;</w:t>
      </w:r>
    </w:p>
    <w:p w:rsidR="006F560D" w:rsidRPr="009C03F0" w:rsidRDefault="006F560D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г) истребование документов</w:t>
      </w:r>
      <w:r w:rsidR="00676C52">
        <w:rPr>
          <w:color w:val="4F575C"/>
          <w:sz w:val="28"/>
          <w:szCs w:val="28"/>
        </w:rPr>
        <w:t>.</w:t>
      </w:r>
    </w:p>
    <w:p w:rsidR="006F560D" w:rsidRDefault="00676C52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35. С</w:t>
      </w:r>
      <w:r w:rsidR="006F560D" w:rsidRPr="009C03F0">
        <w:rPr>
          <w:color w:val="4F575C"/>
          <w:sz w:val="28"/>
          <w:szCs w:val="28"/>
        </w:rPr>
        <w:t>рок проведения выездной проверки не может превышать десять рабочих дней</w:t>
      </w:r>
      <w:r w:rsidR="000E737F">
        <w:rPr>
          <w:color w:val="4F575C"/>
          <w:sz w:val="28"/>
          <w:szCs w:val="28"/>
        </w:rPr>
        <w:t xml:space="preserve">, а </w:t>
      </w:r>
      <w:r w:rsidR="006F560D" w:rsidRPr="009C03F0">
        <w:rPr>
          <w:color w:val="4F575C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0E737F">
        <w:rPr>
          <w:color w:val="4F575C"/>
          <w:sz w:val="28"/>
          <w:szCs w:val="28"/>
        </w:rPr>
        <w:t>.</w:t>
      </w:r>
    </w:p>
    <w:p w:rsidR="000E737F" w:rsidRPr="009C03F0" w:rsidRDefault="000E737F" w:rsidP="000E73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36. В</w:t>
      </w:r>
      <w:r w:rsidRPr="009C03F0">
        <w:rPr>
          <w:color w:val="4F575C"/>
          <w:sz w:val="28"/>
          <w:szCs w:val="28"/>
        </w:rPr>
        <w:t xml:space="preserve">неплановая </w:t>
      </w:r>
      <w:r>
        <w:rPr>
          <w:color w:val="4F575C"/>
          <w:sz w:val="28"/>
          <w:szCs w:val="28"/>
        </w:rPr>
        <w:t>выездная</w:t>
      </w:r>
      <w:r w:rsidRPr="009C03F0">
        <w:rPr>
          <w:color w:val="4F575C"/>
          <w:sz w:val="28"/>
          <w:szCs w:val="28"/>
        </w:rPr>
        <w:t xml:space="preserve"> проверка при наличии оснований, указанных в пункт</w:t>
      </w:r>
      <w:r>
        <w:rPr>
          <w:color w:val="4F575C"/>
          <w:sz w:val="28"/>
          <w:szCs w:val="28"/>
        </w:rPr>
        <w:t>е</w:t>
      </w:r>
      <w:r w:rsidRPr="009C03F0">
        <w:rPr>
          <w:color w:val="4F575C"/>
          <w:sz w:val="28"/>
          <w:szCs w:val="28"/>
        </w:rPr>
        <w:t xml:space="preserve"> 1 части 1 статьи 57 Федерального закона № 248-ФЗ</w:t>
      </w:r>
      <w:r>
        <w:rPr>
          <w:color w:val="4F575C"/>
          <w:sz w:val="28"/>
          <w:szCs w:val="28"/>
        </w:rPr>
        <w:t xml:space="preserve">, может </w:t>
      </w:r>
      <w:r w:rsidRPr="009C03F0">
        <w:rPr>
          <w:color w:val="4F575C"/>
          <w:sz w:val="28"/>
          <w:szCs w:val="28"/>
        </w:rPr>
        <w:t>проводит</w:t>
      </w:r>
      <w:r w:rsidR="00A816BB">
        <w:rPr>
          <w:color w:val="4F575C"/>
          <w:sz w:val="28"/>
          <w:szCs w:val="28"/>
        </w:rPr>
        <w:t>ь</w:t>
      </w:r>
      <w:r w:rsidRPr="009C03F0">
        <w:rPr>
          <w:color w:val="4F575C"/>
          <w:sz w:val="28"/>
          <w:szCs w:val="28"/>
        </w:rPr>
        <w:t xml:space="preserve">ся </w:t>
      </w:r>
      <w:r>
        <w:rPr>
          <w:color w:val="4F575C"/>
          <w:sz w:val="28"/>
          <w:szCs w:val="28"/>
        </w:rPr>
        <w:t>только по</w:t>
      </w:r>
      <w:r w:rsidRPr="009C03F0">
        <w:rPr>
          <w:color w:val="4F575C"/>
          <w:sz w:val="28"/>
          <w:szCs w:val="28"/>
        </w:rPr>
        <w:t xml:space="preserve"> согласовани</w:t>
      </w:r>
      <w:r>
        <w:rPr>
          <w:color w:val="4F575C"/>
          <w:sz w:val="28"/>
          <w:szCs w:val="28"/>
        </w:rPr>
        <w:t>ю</w:t>
      </w:r>
      <w:r w:rsidRPr="009C03F0">
        <w:rPr>
          <w:color w:val="4F575C"/>
          <w:sz w:val="28"/>
          <w:szCs w:val="28"/>
        </w:rPr>
        <w:t xml:space="preserve"> с органами прокуратуры</w:t>
      </w:r>
      <w:r w:rsidR="0004293C">
        <w:rPr>
          <w:color w:val="4F575C"/>
          <w:sz w:val="28"/>
          <w:szCs w:val="28"/>
        </w:rPr>
        <w:t xml:space="preserve"> Республики Алтай</w:t>
      </w:r>
      <w:r>
        <w:rPr>
          <w:color w:val="4F575C"/>
          <w:sz w:val="28"/>
          <w:szCs w:val="28"/>
        </w:rPr>
        <w:t>.</w:t>
      </w:r>
    </w:p>
    <w:p w:rsidR="006F560D" w:rsidRPr="009C03F0" w:rsidRDefault="000E737F" w:rsidP="00A816B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37.</w:t>
      </w:r>
      <w:r w:rsidR="00A816BB">
        <w:rPr>
          <w:color w:val="4F575C"/>
          <w:sz w:val="28"/>
          <w:szCs w:val="28"/>
        </w:rPr>
        <w:t xml:space="preserve"> Н</w:t>
      </w:r>
      <w:r w:rsidR="006F560D" w:rsidRPr="009C03F0">
        <w:rPr>
          <w:color w:val="4F575C"/>
          <w:sz w:val="28"/>
          <w:szCs w:val="28"/>
        </w:rPr>
        <w:t xml:space="preserve">аблюдение за соблюдением обязательных требований проводится без взаимодействия с </w:t>
      </w:r>
      <w:r w:rsidR="00A816BB">
        <w:rPr>
          <w:color w:val="4F575C"/>
          <w:sz w:val="28"/>
          <w:szCs w:val="28"/>
        </w:rPr>
        <w:t>контролируемым лицом</w:t>
      </w:r>
      <w:r w:rsidR="006F560D" w:rsidRPr="009C03F0">
        <w:rPr>
          <w:color w:val="4F575C"/>
          <w:sz w:val="28"/>
          <w:szCs w:val="28"/>
        </w:rPr>
        <w:t>, в соответствии с</w:t>
      </w:r>
      <w:r w:rsidR="00A816BB">
        <w:rPr>
          <w:color w:val="4F575C"/>
          <w:sz w:val="28"/>
          <w:szCs w:val="28"/>
        </w:rPr>
        <w:t>о</w:t>
      </w:r>
      <w:r w:rsidR="006F560D" w:rsidRPr="009C03F0">
        <w:rPr>
          <w:color w:val="4F575C"/>
          <w:sz w:val="28"/>
          <w:szCs w:val="28"/>
        </w:rPr>
        <w:t xml:space="preserve"> статьей 74 Федерального закона № 248-ФЗ</w:t>
      </w:r>
      <w:r w:rsidR="00C335BF">
        <w:rPr>
          <w:color w:val="4F575C"/>
          <w:sz w:val="28"/>
          <w:szCs w:val="28"/>
        </w:rPr>
        <w:t xml:space="preserve"> (далее - </w:t>
      </w:r>
      <w:r w:rsidR="00C335BF" w:rsidRPr="009C03F0">
        <w:rPr>
          <w:color w:val="4F575C"/>
          <w:sz w:val="28"/>
          <w:szCs w:val="28"/>
        </w:rPr>
        <w:t>мониторинг безопасности</w:t>
      </w:r>
      <w:r w:rsidR="00C335BF">
        <w:rPr>
          <w:color w:val="4F575C"/>
          <w:sz w:val="28"/>
          <w:szCs w:val="28"/>
        </w:rPr>
        <w:t>)</w:t>
      </w:r>
      <w:r w:rsidR="00A816BB">
        <w:rPr>
          <w:color w:val="4F575C"/>
          <w:sz w:val="28"/>
          <w:szCs w:val="28"/>
        </w:rPr>
        <w:t>.</w:t>
      </w:r>
    </w:p>
    <w:p w:rsidR="00B8286F" w:rsidRDefault="00A816BB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38. В</w:t>
      </w:r>
      <w:r w:rsidR="006F560D" w:rsidRPr="009C03F0">
        <w:rPr>
          <w:color w:val="4F575C"/>
          <w:sz w:val="28"/>
          <w:szCs w:val="28"/>
        </w:rPr>
        <w:t xml:space="preserve">ыявленные в ходе </w:t>
      </w:r>
      <w:r w:rsidR="00C335BF">
        <w:rPr>
          <w:color w:val="4F575C"/>
          <w:sz w:val="28"/>
          <w:szCs w:val="28"/>
        </w:rPr>
        <w:t xml:space="preserve">проведения </w:t>
      </w:r>
      <w:r w:rsidR="006F560D" w:rsidRPr="009C03F0">
        <w:rPr>
          <w:color w:val="4F575C"/>
          <w:sz w:val="28"/>
          <w:szCs w:val="28"/>
        </w:rPr>
        <w:t xml:space="preserve">мониторинга безопасности </w:t>
      </w:r>
      <w:r w:rsidR="00C335BF">
        <w:rPr>
          <w:color w:val="4F575C"/>
          <w:sz w:val="28"/>
          <w:szCs w:val="28"/>
        </w:rPr>
        <w:t>факты</w:t>
      </w:r>
      <w:r w:rsidR="006F560D" w:rsidRPr="009C03F0">
        <w:rPr>
          <w:color w:val="4F575C"/>
          <w:sz w:val="28"/>
          <w:szCs w:val="28"/>
        </w:rPr>
        <w:t xml:space="preserve"> причинени</w:t>
      </w:r>
      <w:r w:rsidR="00C335BF">
        <w:rPr>
          <w:color w:val="4F575C"/>
          <w:sz w:val="28"/>
          <w:szCs w:val="28"/>
        </w:rPr>
        <w:t>я</w:t>
      </w:r>
      <w:r w:rsidR="006F560D" w:rsidRPr="009C03F0">
        <w:rPr>
          <w:color w:val="4F575C"/>
          <w:sz w:val="28"/>
          <w:szCs w:val="28"/>
        </w:rPr>
        <w:t xml:space="preserve"> вреда (ущерба) или </w:t>
      </w:r>
      <w:r w:rsidR="00C335BF">
        <w:rPr>
          <w:color w:val="4F575C"/>
          <w:sz w:val="28"/>
          <w:szCs w:val="28"/>
        </w:rPr>
        <w:t xml:space="preserve">сведения </w:t>
      </w:r>
      <w:r w:rsidR="006F560D" w:rsidRPr="009C03F0">
        <w:rPr>
          <w:color w:val="4F575C"/>
          <w:sz w:val="28"/>
          <w:szCs w:val="28"/>
        </w:rPr>
        <w:t>об угрозе причинения вреда (ущерба) охраняемым законом ценностям</w:t>
      </w:r>
      <w:r w:rsidR="00C335BF">
        <w:rPr>
          <w:color w:val="4F575C"/>
          <w:sz w:val="28"/>
          <w:szCs w:val="28"/>
        </w:rPr>
        <w:t>, или признак</w:t>
      </w:r>
      <w:r w:rsidR="00B8286F">
        <w:rPr>
          <w:color w:val="4F575C"/>
          <w:sz w:val="28"/>
          <w:szCs w:val="28"/>
        </w:rPr>
        <w:t>и</w:t>
      </w:r>
      <w:r w:rsidR="00C335BF">
        <w:rPr>
          <w:color w:val="4F575C"/>
          <w:sz w:val="28"/>
          <w:szCs w:val="28"/>
        </w:rPr>
        <w:t xml:space="preserve"> нарушений обязательных требований</w:t>
      </w:r>
      <w:r w:rsidR="006F560D" w:rsidRPr="009C03F0">
        <w:rPr>
          <w:color w:val="4F575C"/>
          <w:sz w:val="28"/>
          <w:szCs w:val="28"/>
        </w:rPr>
        <w:t xml:space="preserve"> направляются </w:t>
      </w:r>
      <w:r w:rsidR="00B8286F">
        <w:rPr>
          <w:color w:val="4F575C"/>
          <w:sz w:val="28"/>
          <w:szCs w:val="28"/>
        </w:rPr>
        <w:t>руководителю</w:t>
      </w:r>
      <w:r w:rsidR="006F560D" w:rsidRPr="009C03F0">
        <w:rPr>
          <w:color w:val="4F575C"/>
          <w:sz w:val="28"/>
          <w:szCs w:val="28"/>
        </w:rPr>
        <w:t xml:space="preserve"> контрольного (надзорного) органа для принятия </w:t>
      </w:r>
      <w:r w:rsidR="00B8286F">
        <w:rPr>
          <w:color w:val="4F575C"/>
          <w:sz w:val="28"/>
          <w:szCs w:val="28"/>
        </w:rPr>
        <w:t>следующих решений:</w:t>
      </w:r>
    </w:p>
    <w:p w:rsidR="006F560D" w:rsidRPr="009C03F0" w:rsidRDefault="00B8286F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 xml:space="preserve">а) </w:t>
      </w:r>
      <w:r w:rsidR="006F560D" w:rsidRPr="009C03F0">
        <w:rPr>
          <w:color w:val="4F575C"/>
          <w:sz w:val="28"/>
          <w:szCs w:val="28"/>
        </w:rPr>
        <w:t>решени</w:t>
      </w:r>
      <w:r>
        <w:rPr>
          <w:color w:val="4F575C"/>
          <w:sz w:val="28"/>
          <w:szCs w:val="28"/>
        </w:rPr>
        <w:t>е  о проведении внепланового контрольного мероприятия</w:t>
      </w:r>
      <w:r w:rsidR="006F560D" w:rsidRPr="009C03F0">
        <w:rPr>
          <w:color w:val="4F575C"/>
          <w:sz w:val="28"/>
          <w:szCs w:val="28"/>
        </w:rPr>
        <w:t xml:space="preserve"> в соответствии со статьей 60 Федерального закона № 248-ФЗ;</w:t>
      </w:r>
    </w:p>
    <w:p w:rsidR="006F560D" w:rsidRPr="009C03F0" w:rsidRDefault="00B8286F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б</w:t>
      </w:r>
      <w:r w:rsidR="006F560D" w:rsidRPr="009C03F0">
        <w:rPr>
          <w:color w:val="4F575C"/>
          <w:sz w:val="28"/>
          <w:szCs w:val="28"/>
        </w:rPr>
        <w:t>)</w:t>
      </w:r>
      <w:r>
        <w:rPr>
          <w:color w:val="4F575C"/>
          <w:sz w:val="28"/>
          <w:szCs w:val="28"/>
        </w:rPr>
        <w:t xml:space="preserve"> решение об объявлении предостережения.</w:t>
      </w:r>
    </w:p>
    <w:p w:rsidR="006F560D" w:rsidRDefault="00B8286F" w:rsidP="00B8286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40. В</w:t>
      </w:r>
      <w:r w:rsidR="006F560D" w:rsidRPr="009C03F0">
        <w:rPr>
          <w:color w:val="4F575C"/>
          <w:sz w:val="28"/>
          <w:szCs w:val="28"/>
        </w:rPr>
        <w:t>ыездное обследование проводится по месту нахождения (осуществления деятельности) поставщика социальных услуг (ее филиалов, представительств, обособленных структурных подразделений)</w:t>
      </w:r>
      <w:r>
        <w:rPr>
          <w:color w:val="4F575C"/>
          <w:sz w:val="28"/>
          <w:szCs w:val="28"/>
        </w:rPr>
        <w:t xml:space="preserve"> </w:t>
      </w:r>
    </w:p>
    <w:p w:rsidR="006F560D" w:rsidRPr="009C03F0" w:rsidRDefault="00B8286F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41. В</w:t>
      </w:r>
      <w:r w:rsidR="006F560D" w:rsidRPr="009C03F0">
        <w:rPr>
          <w:color w:val="4F575C"/>
          <w:sz w:val="28"/>
          <w:szCs w:val="28"/>
        </w:rPr>
        <w:t>ыездное обследование проводится без информирования поставщика социальных услуг</w:t>
      </w:r>
    </w:p>
    <w:p w:rsidR="006F560D" w:rsidRDefault="00B8286F" w:rsidP="00B9488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42. С</w:t>
      </w:r>
      <w:r w:rsidR="006F560D" w:rsidRPr="009C03F0">
        <w:rPr>
          <w:color w:val="4F575C"/>
          <w:sz w:val="28"/>
          <w:szCs w:val="28"/>
        </w:rPr>
        <w:t>рок проведения выездного обследования одного поставщика социальных услуг не может превышать один рабочий день.</w:t>
      </w:r>
    </w:p>
    <w:p w:rsidR="00717AE2" w:rsidRPr="009C03F0" w:rsidRDefault="00717AE2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</w:p>
    <w:p w:rsidR="006F560D" w:rsidRPr="009C03F0" w:rsidRDefault="00D6221A" w:rsidP="00717AE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4F575C"/>
          <w:sz w:val="28"/>
          <w:szCs w:val="28"/>
        </w:rPr>
      </w:pPr>
      <w:r w:rsidRPr="009C03F0">
        <w:rPr>
          <w:b/>
          <w:color w:val="333333"/>
          <w:sz w:val="28"/>
          <w:szCs w:val="28"/>
        </w:rPr>
        <w:t xml:space="preserve">V. </w:t>
      </w:r>
      <w:r w:rsidR="006F560D" w:rsidRPr="009C03F0">
        <w:rPr>
          <w:b/>
          <w:color w:val="4F575C"/>
          <w:sz w:val="28"/>
          <w:szCs w:val="28"/>
        </w:rPr>
        <w:t>Результаты контрольного (надзорного) мероприятия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43</w:t>
      </w:r>
      <w:r w:rsidR="006F560D" w:rsidRPr="009C03F0">
        <w:rPr>
          <w:color w:val="4F575C"/>
          <w:sz w:val="28"/>
          <w:szCs w:val="28"/>
        </w:rPr>
        <w:t>. По результатам контрольного (надзорного) мероприятия</w:t>
      </w:r>
      <w:r w:rsidR="00727EBD">
        <w:rPr>
          <w:color w:val="4F575C"/>
          <w:sz w:val="28"/>
          <w:szCs w:val="28"/>
        </w:rPr>
        <w:t xml:space="preserve"> инспектором</w:t>
      </w:r>
      <w:r w:rsidR="006F560D" w:rsidRPr="009C03F0">
        <w:rPr>
          <w:color w:val="4F575C"/>
          <w:sz w:val="28"/>
          <w:szCs w:val="28"/>
        </w:rPr>
        <w:t xml:space="preserve"> составляется акт контрольного (надзорного) мероприятия (далее – акт).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44</w:t>
      </w:r>
      <w:r w:rsidR="006F560D" w:rsidRPr="009C03F0">
        <w:rPr>
          <w:color w:val="4F575C"/>
          <w:sz w:val="28"/>
          <w:szCs w:val="28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45</w:t>
      </w:r>
      <w:r w:rsidR="006F560D" w:rsidRPr="009C03F0">
        <w:rPr>
          <w:color w:val="4F575C"/>
          <w:sz w:val="28"/>
          <w:szCs w:val="28"/>
        </w:rPr>
        <w:t xml:space="preserve">. В случае, если по результатам проведения контрольного (надзорного) мероприятия выявлено нарушение обязательных требований, в акте </w:t>
      </w:r>
      <w:r w:rsidR="006F560D" w:rsidRPr="009C03F0">
        <w:rPr>
          <w:color w:val="4F575C"/>
          <w:sz w:val="28"/>
          <w:szCs w:val="28"/>
        </w:rPr>
        <w:lastRenderedPageBreak/>
        <w:t>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5E46C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46</w:t>
      </w:r>
      <w:r w:rsidR="006F560D" w:rsidRPr="009C03F0">
        <w:rPr>
          <w:color w:val="4F575C"/>
          <w:sz w:val="28"/>
          <w:szCs w:val="28"/>
        </w:rPr>
        <w:t xml:space="preserve">. </w:t>
      </w:r>
      <w:r w:rsidR="005E46C0" w:rsidRPr="009C03F0">
        <w:rPr>
          <w:color w:val="4F575C"/>
          <w:sz w:val="28"/>
          <w:szCs w:val="28"/>
        </w:rPr>
        <w:t>Ознакомление поставщика социальных услуг с актом производится в соответствии со статьей 88 Федерального закона № 248-ФЗ.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47</w:t>
      </w:r>
      <w:r w:rsidR="005E46C0">
        <w:rPr>
          <w:color w:val="4F575C"/>
          <w:sz w:val="28"/>
          <w:szCs w:val="28"/>
        </w:rPr>
        <w:t xml:space="preserve">. </w:t>
      </w:r>
      <w:r w:rsidR="006F560D" w:rsidRPr="009C03F0">
        <w:rPr>
          <w:color w:val="4F575C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</w:t>
      </w:r>
      <w:r w:rsidR="0004293C">
        <w:rPr>
          <w:color w:val="4F575C"/>
          <w:sz w:val="28"/>
          <w:szCs w:val="28"/>
        </w:rPr>
        <w:t xml:space="preserve"> Республики Алтай</w:t>
      </w:r>
      <w:r w:rsidR="006F560D" w:rsidRPr="009C03F0">
        <w:rPr>
          <w:color w:val="4F575C"/>
          <w:sz w:val="28"/>
          <w:szCs w:val="28"/>
        </w:rPr>
        <w:t>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48</w:t>
      </w:r>
      <w:r w:rsidR="006F560D" w:rsidRPr="009C03F0">
        <w:rPr>
          <w:color w:val="4F575C"/>
          <w:sz w:val="28"/>
          <w:szCs w:val="28"/>
        </w:rPr>
        <w:t>. В случае отсутствия выявленных нарушений обязательных требований при ‎проведении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49</w:t>
      </w:r>
      <w:r w:rsidR="006F560D" w:rsidRPr="009C03F0">
        <w:rPr>
          <w:color w:val="4F575C"/>
          <w:sz w:val="28"/>
          <w:szCs w:val="28"/>
        </w:rPr>
        <w:t>. В случае выявления при проведении контрольного (надзорного) мероприятия нарушений поставщиком социальных услуг обязательных требований инспектор после оформления акта выдает поставщику социальных услуг предписание об устранении выявленных нарушений обязательных требований с указанием сроков их устранения.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</w:p>
    <w:p w:rsidR="006F560D" w:rsidRPr="00717AE2" w:rsidRDefault="009C03F0" w:rsidP="00717AE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4F575C"/>
          <w:sz w:val="28"/>
          <w:szCs w:val="28"/>
        </w:rPr>
      </w:pPr>
      <w:r w:rsidRPr="00717AE2">
        <w:rPr>
          <w:b/>
          <w:color w:val="333333"/>
          <w:sz w:val="28"/>
          <w:szCs w:val="28"/>
        </w:rPr>
        <w:t>VI.</w:t>
      </w:r>
      <w:r w:rsidR="006F560D" w:rsidRPr="00717AE2">
        <w:rPr>
          <w:b/>
          <w:color w:val="4F575C"/>
          <w:sz w:val="28"/>
          <w:szCs w:val="28"/>
        </w:rPr>
        <w:t xml:space="preserve"> Досудебный порядок подачи жалобы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</w:p>
    <w:p w:rsidR="000165BE" w:rsidRPr="009C03F0" w:rsidRDefault="000B3ECD" w:rsidP="000165B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0</w:t>
      </w:r>
      <w:r w:rsidR="006F560D" w:rsidRPr="009C03F0">
        <w:rPr>
          <w:color w:val="4F575C"/>
          <w:sz w:val="28"/>
          <w:szCs w:val="28"/>
        </w:rPr>
        <w:t>.</w:t>
      </w:r>
      <w:r w:rsidR="000165BE" w:rsidRPr="000165BE">
        <w:rPr>
          <w:color w:val="4F575C"/>
          <w:sz w:val="28"/>
          <w:szCs w:val="28"/>
        </w:rPr>
        <w:t xml:space="preserve"> </w:t>
      </w:r>
      <w:r w:rsidR="000165BE">
        <w:rPr>
          <w:color w:val="4F575C"/>
          <w:sz w:val="28"/>
          <w:szCs w:val="28"/>
        </w:rPr>
        <w:t>О</w:t>
      </w:r>
      <w:r w:rsidR="000165BE" w:rsidRPr="009C03F0">
        <w:rPr>
          <w:color w:val="4F575C"/>
          <w:sz w:val="28"/>
          <w:szCs w:val="28"/>
        </w:rPr>
        <w:t>бжалование решений контрольного (надзорного) органа, действий (бездействия) его должностных лиц осуществляется в соответствии с главой 9 Федерального  закона № 248-ФЗ.</w:t>
      </w:r>
    </w:p>
    <w:p w:rsidR="006F560D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1</w:t>
      </w:r>
      <w:r w:rsidR="000165BE">
        <w:rPr>
          <w:color w:val="4F575C"/>
          <w:sz w:val="28"/>
          <w:szCs w:val="28"/>
        </w:rPr>
        <w:t xml:space="preserve">. </w:t>
      </w:r>
      <w:r w:rsidR="006F560D" w:rsidRPr="009C03F0">
        <w:rPr>
          <w:color w:val="4F575C"/>
          <w:sz w:val="28"/>
          <w:szCs w:val="28"/>
        </w:rPr>
        <w:t>П</w:t>
      </w:r>
      <w:r w:rsidR="005E46C0">
        <w:rPr>
          <w:color w:val="4F575C"/>
          <w:sz w:val="28"/>
          <w:szCs w:val="28"/>
        </w:rPr>
        <w:t xml:space="preserve">одача жалобы в досудебном порядке </w:t>
      </w:r>
      <w:r w:rsidR="004A2091">
        <w:rPr>
          <w:color w:val="4F575C"/>
          <w:sz w:val="28"/>
          <w:szCs w:val="28"/>
        </w:rPr>
        <w:t>осуществляется в соответствии со</w:t>
      </w:r>
      <w:r w:rsidR="006F560D" w:rsidRPr="009C03F0">
        <w:rPr>
          <w:color w:val="4F575C"/>
          <w:sz w:val="28"/>
          <w:szCs w:val="28"/>
        </w:rPr>
        <w:t xml:space="preserve"> стать</w:t>
      </w:r>
      <w:r w:rsidR="003D2E38">
        <w:rPr>
          <w:color w:val="4F575C"/>
          <w:sz w:val="28"/>
          <w:szCs w:val="28"/>
        </w:rPr>
        <w:t>ей</w:t>
      </w:r>
      <w:r w:rsidR="006F560D" w:rsidRPr="009C03F0">
        <w:rPr>
          <w:color w:val="4F575C"/>
          <w:sz w:val="28"/>
          <w:szCs w:val="28"/>
        </w:rPr>
        <w:t xml:space="preserve"> 40 Федерального закона № 248-ФЗ.</w:t>
      </w:r>
    </w:p>
    <w:p w:rsidR="00E549B9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2</w:t>
      </w:r>
      <w:r w:rsidR="00E549B9">
        <w:rPr>
          <w:color w:val="4F575C"/>
          <w:sz w:val="28"/>
          <w:szCs w:val="28"/>
        </w:rPr>
        <w:t xml:space="preserve">. </w:t>
      </w:r>
      <w:r w:rsidR="00E549B9" w:rsidRPr="009C03F0">
        <w:rPr>
          <w:color w:val="4F575C"/>
          <w:sz w:val="28"/>
          <w:szCs w:val="28"/>
        </w:rPr>
        <w:t>Жалоба подлежит рассмотрению в срок не более двадцати рабочих дней со дня ее регистрации</w:t>
      </w:r>
      <w:r w:rsidR="00E549B9">
        <w:rPr>
          <w:color w:val="4F575C"/>
          <w:sz w:val="28"/>
          <w:szCs w:val="28"/>
        </w:rPr>
        <w:t>.</w:t>
      </w:r>
    </w:p>
    <w:p w:rsidR="00E549B9" w:rsidRPr="009C03F0" w:rsidRDefault="000B3ECD" w:rsidP="00E549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3</w:t>
      </w:r>
      <w:r w:rsidR="00E549B9" w:rsidRPr="009C03F0">
        <w:rPr>
          <w:color w:val="4F575C"/>
          <w:sz w:val="28"/>
          <w:szCs w:val="28"/>
        </w:rPr>
        <w:t>. По итогам рассмотрения жалобы уполномоченный орган принимает одно</w:t>
      </w:r>
      <w:r w:rsidR="00E549B9">
        <w:rPr>
          <w:color w:val="4F575C"/>
          <w:sz w:val="28"/>
          <w:szCs w:val="28"/>
        </w:rPr>
        <w:t xml:space="preserve"> </w:t>
      </w:r>
      <w:r w:rsidR="00E549B9" w:rsidRPr="009C03F0">
        <w:rPr>
          <w:color w:val="4F575C"/>
          <w:sz w:val="28"/>
          <w:szCs w:val="28"/>
        </w:rPr>
        <w:t>из решений:</w:t>
      </w:r>
    </w:p>
    <w:p w:rsidR="00E549B9" w:rsidRPr="009C03F0" w:rsidRDefault="00E549B9" w:rsidP="00E549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а</w:t>
      </w:r>
      <w:r w:rsidRPr="009C03F0">
        <w:rPr>
          <w:color w:val="4F575C"/>
          <w:sz w:val="28"/>
          <w:szCs w:val="28"/>
        </w:rPr>
        <w:t>) оставляет жалобу без удовлетворения;</w:t>
      </w:r>
    </w:p>
    <w:p w:rsidR="00E549B9" w:rsidRPr="009C03F0" w:rsidRDefault="00E549B9" w:rsidP="00E549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б</w:t>
      </w:r>
      <w:r w:rsidRPr="009C03F0">
        <w:rPr>
          <w:color w:val="4F575C"/>
          <w:sz w:val="28"/>
          <w:szCs w:val="28"/>
        </w:rPr>
        <w:t>) отменяет решение контрольного (надзорного) органа полностью или частично;</w:t>
      </w:r>
    </w:p>
    <w:p w:rsidR="00E549B9" w:rsidRPr="009C03F0" w:rsidRDefault="00E549B9" w:rsidP="00E549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в</w:t>
      </w:r>
      <w:r w:rsidRPr="009C03F0">
        <w:rPr>
          <w:color w:val="4F575C"/>
          <w:sz w:val="28"/>
          <w:szCs w:val="28"/>
        </w:rPr>
        <w:t>) отменяет решение контрольного (надзорного) органа полностью и принимает новое решение;</w:t>
      </w:r>
    </w:p>
    <w:p w:rsidR="00E549B9" w:rsidRPr="009C03F0" w:rsidRDefault="00E549B9" w:rsidP="00E549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г</w:t>
      </w:r>
      <w:r w:rsidRPr="009C03F0">
        <w:rPr>
          <w:color w:val="4F575C"/>
          <w:sz w:val="28"/>
          <w:szCs w:val="28"/>
        </w:rPr>
        <w:t>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</w:t>
      </w:r>
      <w:r w:rsidR="000B3ECD">
        <w:rPr>
          <w:color w:val="4F575C"/>
          <w:sz w:val="28"/>
          <w:szCs w:val="28"/>
        </w:rPr>
        <w:t>.</w:t>
      </w:r>
    </w:p>
    <w:p w:rsidR="006F560D" w:rsidRPr="009C03F0" w:rsidRDefault="000B3ECD" w:rsidP="00717A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4</w:t>
      </w:r>
      <w:r w:rsidR="006F560D" w:rsidRPr="009C03F0">
        <w:rPr>
          <w:color w:val="4F575C"/>
          <w:sz w:val="28"/>
          <w:szCs w:val="28"/>
        </w:rPr>
        <w:t xml:space="preserve">. </w:t>
      </w:r>
      <w:r w:rsidR="000165BE">
        <w:rPr>
          <w:color w:val="4F575C"/>
          <w:sz w:val="28"/>
          <w:szCs w:val="28"/>
        </w:rPr>
        <w:t>При обжаловании решений, принятых инспектором</w:t>
      </w:r>
      <w:r w:rsidR="00E549B9">
        <w:rPr>
          <w:color w:val="4F575C"/>
          <w:sz w:val="28"/>
          <w:szCs w:val="28"/>
        </w:rPr>
        <w:t>,</w:t>
      </w:r>
      <w:r w:rsidR="000165BE">
        <w:rPr>
          <w:color w:val="4F575C"/>
          <w:sz w:val="28"/>
          <w:szCs w:val="28"/>
        </w:rPr>
        <w:t xml:space="preserve"> жалоба рассматривается</w:t>
      </w:r>
      <w:r w:rsidR="00E549B9" w:rsidRPr="00E549B9">
        <w:rPr>
          <w:color w:val="4F575C"/>
          <w:sz w:val="28"/>
          <w:szCs w:val="28"/>
        </w:rPr>
        <w:t xml:space="preserve"> </w:t>
      </w:r>
      <w:r w:rsidR="00E549B9" w:rsidRPr="009C03F0">
        <w:rPr>
          <w:color w:val="4F575C"/>
          <w:sz w:val="28"/>
          <w:szCs w:val="28"/>
        </w:rPr>
        <w:t>руководителем (заместителем руководителя) контрольного (надзорного) органа</w:t>
      </w:r>
      <w:r w:rsidR="00E549B9">
        <w:rPr>
          <w:color w:val="4F575C"/>
          <w:sz w:val="28"/>
          <w:szCs w:val="28"/>
        </w:rPr>
        <w:t>.</w:t>
      </w:r>
    </w:p>
    <w:p w:rsidR="000B3ECD" w:rsidRDefault="000B3ECD" w:rsidP="003D2E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5</w:t>
      </w:r>
      <w:r w:rsidR="0004293C">
        <w:rPr>
          <w:color w:val="4F575C"/>
          <w:sz w:val="28"/>
          <w:szCs w:val="28"/>
        </w:rPr>
        <w:t>5</w:t>
      </w:r>
      <w:r w:rsidR="006F560D" w:rsidRPr="009C03F0">
        <w:rPr>
          <w:color w:val="4F575C"/>
          <w:sz w:val="28"/>
          <w:szCs w:val="28"/>
        </w:rPr>
        <w:t>.</w:t>
      </w:r>
      <w:r w:rsidR="003D2E38" w:rsidRPr="003D2E38">
        <w:rPr>
          <w:color w:val="4F575C"/>
          <w:sz w:val="28"/>
          <w:szCs w:val="28"/>
        </w:rPr>
        <w:t xml:space="preserve"> </w:t>
      </w:r>
      <w:r w:rsidR="003D2E38" w:rsidRPr="009C03F0">
        <w:rPr>
          <w:color w:val="4F575C"/>
          <w:sz w:val="28"/>
          <w:szCs w:val="28"/>
        </w:rPr>
        <w:t xml:space="preserve"> </w:t>
      </w:r>
      <w:r w:rsidR="00E549B9">
        <w:rPr>
          <w:color w:val="4F575C"/>
          <w:sz w:val="28"/>
          <w:szCs w:val="28"/>
        </w:rPr>
        <w:t xml:space="preserve">При обжаловании решений, принятых </w:t>
      </w:r>
      <w:r w:rsidR="00E549B9" w:rsidRPr="009C03F0">
        <w:rPr>
          <w:color w:val="4F575C"/>
          <w:sz w:val="28"/>
          <w:szCs w:val="28"/>
        </w:rPr>
        <w:t xml:space="preserve">руководителем (заместителем руководителя) контрольного (надзорного) органа </w:t>
      </w:r>
      <w:r w:rsidR="00E549B9">
        <w:rPr>
          <w:color w:val="4F575C"/>
          <w:sz w:val="28"/>
          <w:szCs w:val="28"/>
        </w:rPr>
        <w:t>ж</w:t>
      </w:r>
      <w:r w:rsidR="003D2E38" w:rsidRPr="009C03F0">
        <w:rPr>
          <w:color w:val="4F575C"/>
          <w:sz w:val="28"/>
          <w:szCs w:val="28"/>
        </w:rPr>
        <w:t>алоба</w:t>
      </w:r>
      <w:r w:rsidR="00E549B9">
        <w:rPr>
          <w:color w:val="4F575C"/>
          <w:sz w:val="28"/>
          <w:szCs w:val="28"/>
        </w:rPr>
        <w:t xml:space="preserve"> рассматривается в Прокуратуре Республики Алтай или в судебном порядке.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</w:p>
    <w:p w:rsidR="006F560D" w:rsidRPr="009C03F0" w:rsidRDefault="006F560D" w:rsidP="00717AE2">
      <w:pPr>
        <w:pStyle w:val="a9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 w:rsidRPr="009C03F0">
        <w:rPr>
          <w:color w:val="4F575C"/>
          <w:sz w:val="28"/>
          <w:szCs w:val="28"/>
        </w:rPr>
        <w:t> </w:t>
      </w:r>
    </w:p>
    <w:p w:rsidR="00A576A5" w:rsidRPr="00767FA2" w:rsidRDefault="00A576A5" w:rsidP="0004293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7FA2">
        <w:rPr>
          <w:b/>
          <w:bCs/>
          <w:sz w:val="28"/>
          <w:szCs w:val="28"/>
        </w:rPr>
        <w:lastRenderedPageBreak/>
        <w:t>ПОЯСНИТЕЛЬНАЯ ЗАПИСКА</w:t>
      </w:r>
    </w:p>
    <w:p w:rsidR="00A576A5" w:rsidRPr="00767FA2" w:rsidRDefault="00A576A5" w:rsidP="00A576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7FA2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DC1B94" w:rsidRDefault="00A576A5" w:rsidP="00DC1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767FA2">
        <w:rPr>
          <w:b/>
          <w:sz w:val="28"/>
        </w:rPr>
        <w:t xml:space="preserve">Об </w:t>
      </w:r>
      <w:r w:rsidR="00DC1B94" w:rsidRPr="001F795F">
        <w:rPr>
          <w:b/>
          <w:sz w:val="28"/>
          <w:szCs w:val="28"/>
        </w:rPr>
        <w:t xml:space="preserve"> </w:t>
      </w:r>
      <w:r w:rsidR="00DC1B94" w:rsidRPr="00096AC9">
        <w:rPr>
          <w:b/>
          <w:sz w:val="28"/>
          <w:szCs w:val="28"/>
        </w:rPr>
        <w:t xml:space="preserve">утверждении Положения </w:t>
      </w:r>
      <w:r w:rsidR="00DC1B94">
        <w:rPr>
          <w:b/>
          <w:sz w:val="28"/>
          <w:szCs w:val="28"/>
        </w:rPr>
        <w:t xml:space="preserve">по </w:t>
      </w:r>
      <w:r w:rsidR="00DC1B94" w:rsidRPr="00096AC9">
        <w:rPr>
          <w:b/>
          <w:sz w:val="28"/>
          <w:szCs w:val="28"/>
        </w:rPr>
        <w:t>о</w:t>
      </w:r>
      <w:r w:rsidR="00DC1B94">
        <w:rPr>
          <w:b/>
          <w:sz w:val="28"/>
          <w:szCs w:val="28"/>
        </w:rPr>
        <w:t xml:space="preserve">рганизации и осуществлению регионального государственного контроля (надзора) в сфере социального обслуживания на территории Республики Алтай и признании утратившим силу постановления </w:t>
      </w:r>
      <w:r w:rsidR="00DC1B94" w:rsidRPr="001F795F">
        <w:rPr>
          <w:b/>
          <w:sz w:val="28"/>
          <w:szCs w:val="28"/>
        </w:rPr>
        <w:t>Правительства Республики Алтай</w:t>
      </w:r>
      <w:r w:rsidR="00DC1B94" w:rsidRPr="00D755AE">
        <w:rPr>
          <w:b/>
          <w:sz w:val="28"/>
          <w:szCs w:val="28"/>
        </w:rPr>
        <w:t xml:space="preserve"> </w:t>
      </w:r>
    </w:p>
    <w:p w:rsidR="00DC1B94" w:rsidRPr="001F795F" w:rsidRDefault="00DC1B94" w:rsidP="00DC1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9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9 апреля</w:t>
      </w:r>
      <w:r w:rsidRPr="001F795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F795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</w:t>
      </w:r>
      <w:r w:rsidRPr="001F79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</w:p>
    <w:p w:rsidR="00A576A5" w:rsidRPr="00767FA2" w:rsidRDefault="00A576A5" w:rsidP="00A576A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A576A5" w:rsidRPr="00767FA2" w:rsidRDefault="00A576A5" w:rsidP="00A576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7FA2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DC1B94" w:rsidRPr="00767FA2">
        <w:rPr>
          <w:sz w:val="28"/>
          <w:szCs w:val="28"/>
        </w:rPr>
        <w:t>«</w:t>
      </w:r>
      <w:r w:rsidR="00DC1B94" w:rsidRPr="00767FA2">
        <w:rPr>
          <w:sz w:val="28"/>
        </w:rPr>
        <w:t xml:space="preserve">Об </w:t>
      </w:r>
      <w:r w:rsidR="00DC1B94" w:rsidRPr="00DC1B94">
        <w:rPr>
          <w:sz w:val="28"/>
          <w:szCs w:val="28"/>
        </w:rPr>
        <w:t xml:space="preserve"> утверждении Положения по организации и осуществлению регионального государственного контроля (надзора) в сфере социального обслуживания на территории Республики Алтай и признании утратившим силу постановления Правительства Республики Алтай от 9 апреля 2018 года № 99</w:t>
      </w:r>
      <w:r w:rsidR="00DC1B94">
        <w:rPr>
          <w:sz w:val="28"/>
          <w:szCs w:val="28"/>
        </w:rPr>
        <w:t>»</w:t>
      </w:r>
      <w:r w:rsidRPr="00767F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767FA2">
        <w:rPr>
          <w:sz w:val="28"/>
          <w:szCs w:val="28"/>
        </w:rPr>
        <w:t xml:space="preserve"> проект постановления) выступает Министерство труда, социального развития и занятости населения Республики Алтай.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Проектом постановления предлагается: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FA2">
        <w:rPr>
          <w:sz w:val="28"/>
          <w:szCs w:val="28"/>
        </w:rPr>
        <w:t xml:space="preserve">1) утвердить </w:t>
      </w:r>
      <w:r w:rsidR="00427A27" w:rsidRPr="00427A27">
        <w:rPr>
          <w:bCs/>
          <w:sz w:val="28"/>
          <w:szCs w:val="28"/>
        </w:rPr>
        <w:t>Положение</w:t>
      </w:r>
      <w:r w:rsidR="00427A27">
        <w:rPr>
          <w:b/>
          <w:bCs/>
          <w:sz w:val="28"/>
          <w:szCs w:val="28"/>
        </w:rPr>
        <w:t xml:space="preserve"> </w:t>
      </w:r>
      <w:r w:rsidR="00427A27">
        <w:rPr>
          <w:sz w:val="28"/>
          <w:szCs w:val="28"/>
        </w:rPr>
        <w:t xml:space="preserve">по </w:t>
      </w:r>
      <w:r w:rsidR="00427A27" w:rsidRPr="00D755AE">
        <w:rPr>
          <w:sz w:val="28"/>
          <w:szCs w:val="28"/>
        </w:rPr>
        <w:t>организации и осуществлени</w:t>
      </w:r>
      <w:r w:rsidR="00427A27">
        <w:rPr>
          <w:sz w:val="28"/>
          <w:szCs w:val="28"/>
        </w:rPr>
        <w:t>ю</w:t>
      </w:r>
      <w:r w:rsidR="00427A27" w:rsidRPr="00D755AE">
        <w:rPr>
          <w:sz w:val="28"/>
          <w:szCs w:val="28"/>
        </w:rPr>
        <w:t xml:space="preserve"> регионального государственного контроля (надзора</w:t>
      </w:r>
      <w:r w:rsidR="00427A27">
        <w:rPr>
          <w:sz w:val="28"/>
          <w:szCs w:val="28"/>
        </w:rPr>
        <w:t>)</w:t>
      </w:r>
      <w:r w:rsidR="00427A27" w:rsidRPr="00D755AE">
        <w:rPr>
          <w:sz w:val="28"/>
          <w:szCs w:val="28"/>
        </w:rPr>
        <w:t xml:space="preserve"> в сфере социального обслуживания на территории Республики Алтай</w:t>
      </w:r>
      <w:r w:rsidRPr="00767FA2">
        <w:rPr>
          <w:bCs/>
          <w:sz w:val="28"/>
          <w:szCs w:val="28"/>
        </w:rPr>
        <w:t>;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bCs/>
          <w:sz w:val="28"/>
          <w:szCs w:val="28"/>
        </w:rPr>
        <w:t>2)</w:t>
      </w:r>
      <w:r w:rsidRPr="00767FA2">
        <w:rPr>
          <w:sz w:val="28"/>
          <w:szCs w:val="28"/>
        </w:rPr>
        <w:t xml:space="preserve"> признать утратившим силу постановление Правительства Республики Алтай от </w:t>
      </w:r>
      <w:r w:rsidR="00427A27" w:rsidRPr="00E214C0">
        <w:rPr>
          <w:sz w:val="28"/>
          <w:szCs w:val="28"/>
        </w:rPr>
        <w:t>9 апреля 2018 года № 99</w:t>
      </w:r>
      <w:r w:rsidRPr="00E214C0">
        <w:rPr>
          <w:sz w:val="28"/>
          <w:szCs w:val="28"/>
        </w:rPr>
        <w:t xml:space="preserve"> «Об утверждении</w:t>
      </w:r>
      <w:r w:rsidRPr="00E214C0">
        <w:rPr>
          <w:bCs/>
          <w:sz w:val="28"/>
          <w:szCs w:val="28"/>
        </w:rPr>
        <w:t xml:space="preserve"> </w:t>
      </w:r>
      <w:r w:rsidR="00427A27" w:rsidRPr="00E214C0">
        <w:rPr>
          <w:bCs/>
          <w:sz w:val="28"/>
          <w:szCs w:val="28"/>
        </w:rPr>
        <w:t>Порядка организации и осуществления регионального государственного контроля (надзора) в сфере социального обслуживания на территории Республики Алтай и признании утратившим силу</w:t>
      </w:r>
      <w:r w:rsidR="00427A27">
        <w:rPr>
          <w:b/>
          <w:bCs/>
          <w:sz w:val="28"/>
          <w:szCs w:val="28"/>
        </w:rPr>
        <w:t xml:space="preserve"> </w:t>
      </w:r>
      <w:r w:rsidRPr="00767FA2">
        <w:rPr>
          <w:sz w:val="28"/>
          <w:szCs w:val="28"/>
        </w:rPr>
        <w:t>постановления Правительства Республики Алтай от 1</w:t>
      </w:r>
      <w:r w:rsidR="00E214C0">
        <w:rPr>
          <w:sz w:val="28"/>
          <w:szCs w:val="28"/>
        </w:rPr>
        <w:t>5 декабря</w:t>
      </w:r>
      <w:r w:rsidRPr="00767FA2">
        <w:rPr>
          <w:sz w:val="28"/>
          <w:szCs w:val="28"/>
        </w:rPr>
        <w:t xml:space="preserve"> 201</w:t>
      </w:r>
      <w:r w:rsidR="00E214C0">
        <w:rPr>
          <w:sz w:val="28"/>
          <w:szCs w:val="28"/>
        </w:rPr>
        <w:t>4</w:t>
      </w:r>
      <w:r w:rsidRPr="00767FA2">
        <w:rPr>
          <w:sz w:val="28"/>
          <w:szCs w:val="28"/>
        </w:rPr>
        <w:t xml:space="preserve"> года № </w:t>
      </w:r>
      <w:r w:rsidR="00E214C0">
        <w:rPr>
          <w:sz w:val="28"/>
          <w:szCs w:val="28"/>
        </w:rPr>
        <w:t>336</w:t>
      </w:r>
      <w:r w:rsidRPr="00767FA2">
        <w:rPr>
          <w:sz w:val="28"/>
          <w:szCs w:val="28"/>
        </w:rPr>
        <w:t>».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Правовым основанием принятия проекта постановления являются:</w:t>
      </w:r>
    </w:p>
    <w:p w:rsidR="00180DC7" w:rsidRPr="00767FA2" w:rsidRDefault="00A576A5" w:rsidP="00180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 xml:space="preserve">1) </w:t>
      </w:r>
      <w:r w:rsidR="00180DC7">
        <w:rPr>
          <w:sz w:val="28"/>
          <w:szCs w:val="28"/>
        </w:rPr>
        <w:t>статья</w:t>
      </w:r>
      <w:r w:rsidR="00180DC7" w:rsidRPr="00767FA2">
        <w:rPr>
          <w:sz w:val="28"/>
          <w:szCs w:val="28"/>
        </w:rPr>
        <w:t xml:space="preserve"> </w:t>
      </w:r>
      <w:r w:rsidR="00180DC7">
        <w:rPr>
          <w:sz w:val="28"/>
          <w:szCs w:val="28"/>
        </w:rPr>
        <w:t>33</w:t>
      </w:r>
      <w:r w:rsidR="00180DC7" w:rsidRPr="00767FA2">
        <w:rPr>
          <w:sz w:val="28"/>
          <w:szCs w:val="28"/>
        </w:rPr>
        <w:t xml:space="preserve"> Федерального закона от 28 декабря 2013 года № 442-ФЗ «Об основах социального обслуживания граждан в Российской Федерации», согласно которой определяется:</w:t>
      </w:r>
    </w:p>
    <w:p w:rsidR="00180DC7" w:rsidRDefault="00180DC7" w:rsidP="00180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государственного контроля (надзора) в сфере социального обслуживания;</w:t>
      </w:r>
    </w:p>
    <w:p w:rsidR="00180DC7" w:rsidRDefault="00180DC7" w:rsidP="00180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Pr="00180DC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контроля (надзора) в сфере социального обслуживания;</w:t>
      </w:r>
    </w:p>
    <w:p w:rsidR="00180DC7" w:rsidRDefault="00180DC7" w:rsidP="00180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государственного контроля (надзора) в сфере социального обслуживания;</w:t>
      </w:r>
    </w:p>
    <w:p w:rsidR="00180DC7" w:rsidRPr="005B2F90" w:rsidRDefault="00A576A5" w:rsidP="00180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 xml:space="preserve">2) </w:t>
      </w:r>
      <w:r w:rsidR="00180DC7" w:rsidRPr="005B2F90">
        <w:rPr>
          <w:sz w:val="28"/>
          <w:szCs w:val="28"/>
        </w:rPr>
        <w:t>пункт 3 части 5 статьи 3 Федерального закона от 31</w:t>
      </w:r>
      <w:r w:rsidR="005B2F90">
        <w:rPr>
          <w:sz w:val="28"/>
          <w:szCs w:val="28"/>
        </w:rPr>
        <w:t xml:space="preserve"> июля </w:t>
      </w:r>
      <w:r w:rsidR="00180DC7" w:rsidRPr="005B2F90">
        <w:rPr>
          <w:sz w:val="28"/>
          <w:szCs w:val="28"/>
        </w:rPr>
        <w:t>202</w:t>
      </w:r>
      <w:r w:rsidR="005B2F90">
        <w:rPr>
          <w:sz w:val="28"/>
          <w:szCs w:val="28"/>
        </w:rPr>
        <w:t>1 года</w:t>
      </w:r>
      <w:r w:rsidR="00180DC7" w:rsidRPr="005B2F9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согласно которым определяются: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>контрольные (надзорные) органы, уполномоченные на осуществление вида контроля;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>критерии отнесения объектов контроля к категориям риска причинения вреда (ущерба) в рамках осуществления вида контроля;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lastRenderedPageBreak/>
        <w:t>перечень профилактических мероприятий в рамках осуществления вида контроля;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>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>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>особенности оценки соблюдения лицензионных требований контролируемыми лицами, имеющими лицензию;</w:t>
      </w:r>
    </w:p>
    <w:p w:rsidR="00180DC7" w:rsidRPr="00F5369F" w:rsidRDefault="00180DC7" w:rsidP="00F53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69F">
        <w:rPr>
          <w:sz w:val="28"/>
          <w:szCs w:val="28"/>
        </w:rPr>
        <w:t xml:space="preserve">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A576A5" w:rsidRPr="00767FA2" w:rsidRDefault="00A576A5" w:rsidP="00042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3)  часть 1, 2 и 4 статьи 11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постановления Правительства Республики Алтай являются нормативными правовыми актами, если они сами имеют общенормативный правовой характер, либо утверждают акты общенормативного правового значения;</w:t>
      </w:r>
    </w:p>
    <w:p w:rsidR="00A576A5" w:rsidRPr="00767FA2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>нормативные правовые акты Правительства Республики Алтай обязательны для исполнения на всей территории Республики Алтай.</w:t>
      </w:r>
    </w:p>
    <w:p w:rsidR="00A576A5" w:rsidRPr="0091760D" w:rsidRDefault="00A576A5" w:rsidP="00A57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 xml:space="preserve">Проект постановления разработан с целью приведения законодательства </w:t>
      </w:r>
      <w:r w:rsidRPr="0091760D">
        <w:rPr>
          <w:sz w:val="28"/>
          <w:szCs w:val="28"/>
        </w:rPr>
        <w:t>Республики Алтай в соответствие с федеральным законодательством.</w:t>
      </w:r>
    </w:p>
    <w:p w:rsidR="0004293C" w:rsidRDefault="00A576A5" w:rsidP="00A576A5">
      <w:pPr>
        <w:ind w:firstLine="709"/>
        <w:jc w:val="both"/>
        <w:rPr>
          <w:sz w:val="28"/>
          <w:szCs w:val="28"/>
        </w:rPr>
      </w:pPr>
      <w:r w:rsidRPr="00090C26">
        <w:rPr>
          <w:sz w:val="28"/>
          <w:szCs w:val="28"/>
        </w:rPr>
        <w:t>Необходимость принятия проекта постановления  связана с</w:t>
      </w:r>
      <w:r w:rsidR="00B766E2" w:rsidRPr="00090C26">
        <w:rPr>
          <w:sz w:val="28"/>
          <w:szCs w:val="28"/>
        </w:rPr>
        <w:t xml:space="preserve"> введением нового нормативного правового порядка организации и осуществления государственного контроля (надзора) в сфере социального обслуживания</w:t>
      </w:r>
      <w:r w:rsidR="00090C26">
        <w:rPr>
          <w:sz w:val="28"/>
          <w:szCs w:val="28"/>
        </w:rPr>
        <w:t xml:space="preserve">, </w:t>
      </w:r>
      <w:r w:rsidRPr="0091760D">
        <w:rPr>
          <w:sz w:val="28"/>
          <w:szCs w:val="28"/>
        </w:rPr>
        <w:t>вступлением в силу</w:t>
      </w:r>
      <w:r w:rsidR="005B2F90" w:rsidRPr="005B2F90">
        <w:rPr>
          <w:sz w:val="28"/>
          <w:szCs w:val="28"/>
        </w:rPr>
        <w:t xml:space="preserve"> </w:t>
      </w:r>
      <w:r w:rsidR="005B2F90">
        <w:rPr>
          <w:sz w:val="28"/>
          <w:szCs w:val="28"/>
        </w:rPr>
        <w:t>с 1</w:t>
      </w:r>
      <w:r w:rsidR="00090C26">
        <w:rPr>
          <w:sz w:val="28"/>
          <w:szCs w:val="28"/>
        </w:rPr>
        <w:t xml:space="preserve"> июля 2021 года </w:t>
      </w:r>
      <w:r w:rsidR="005B2F90" w:rsidRPr="005B2F90">
        <w:rPr>
          <w:sz w:val="28"/>
          <w:szCs w:val="28"/>
        </w:rPr>
        <w:t xml:space="preserve">Федерального закона </w:t>
      </w:r>
      <w:r w:rsidR="00090C26" w:rsidRPr="005B2F90">
        <w:rPr>
          <w:sz w:val="28"/>
          <w:szCs w:val="28"/>
        </w:rPr>
        <w:t>от 31</w:t>
      </w:r>
      <w:r w:rsidR="00090C26">
        <w:rPr>
          <w:sz w:val="28"/>
          <w:szCs w:val="28"/>
        </w:rPr>
        <w:t xml:space="preserve"> </w:t>
      </w:r>
      <w:r w:rsidR="00090C26" w:rsidRPr="005B2F90">
        <w:rPr>
          <w:sz w:val="28"/>
          <w:szCs w:val="28"/>
        </w:rPr>
        <w:t xml:space="preserve">.07.2020 </w:t>
      </w:r>
      <w:r w:rsidR="005B2F90" w:rsidRPr="005B2F90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04293C">
        <w:rPr>
          <w:sz w:val="28"/>
          <w:szCs w:val="28"/>
        </w:rPr>
        <w:t>.</w:t>
      </w:r>
    </w:p>
    <w:p w:rsidR="00A576A5" w:rsidRPr="005B2F90" w:rsidRDefault="00A576A5" w:rsidP="00A576A5">
      <w:pPr>
        <w:ind w:firstLine="709"/>
        <w:jc w:val="both"/>
        <w:rPr>
          <w:b/>
          <w:sz w:val="28"/>
          <w:szCs w:val="28"/>
        </w:rPr>
      </w:pPr>
      <w:r w:rsidRPr="0091760D">
        <w:rPr>
          <w:sz w:val="28"/>
          <w:szCs w:val="28"/>
        </w:rPr>
        <w:t xml:space="preserve"> Принятие проекта постановления не потребует приостановления, признания утратившими силу, изменения или принятия нормативных правовых актов Республики Алтай.</w:t>
      </w:r>
      <w:r w:rsidR="005B2F90" w:rsidRPr="005B2F90">
        <w:rPr>
          <w:sz w:val="28"/>
          <w:szCs w:val="28"/>
        </w:rPr>
        <w:t xml:space="preserve"> </w:t>
      </w:r>
    </w:p>
    <w:p w:rsidR="00A576A5" w:rsidRPr="0091760D" w:rsidRDefault="00A576A5" w:rsidP="00A576A5">
      <w:pPr>
        <w:ind w:firstLine="709"/>
        <w:jc w:val="both"/>
        <w:rPr>
          <w:sz w:val="28"/>
          <w:szCs w:val="28"/>
        </w:rPr>
      </w:pPr>
      <w:r w:rsidRPr="0091760D">
        <w:rPr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A576A5" w:rsidRPr="00767FA2" w:rsidRDefault="00A576A5" w:rsidP="00A576A5">
      <w:pPr>
        <w:ind w:firstLine="709"/>
        <w:jc w:val="both"/>
        <w:rPr>
          <w:sz w:val="28"/>
          <w:szCs w:val="28"/>
        </w:rPr>
      </w:pPr>
      <w:r w:rsidRPr="00767FA2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</w:t>
      </w:r>
      <w:r w:rsidRPr="00767FA2">
        <w:rPr>
          <w:sz w:val="28"/>
          <w:szCs w:val="28"/>
        </w:rPr>
        <w:lastRenderedPageBreak/>
        <w:t>Республики Алтай порядке, по результатам которой коррупциогенных факторов не выявлено.</w:t>
      </w:r>
    </w:p>
    <w:p w:rsidR="00A576A5" w:rsidRDefault="00A576A5" w:rsidP="00A576A5">
      <w:pPr>
        <w:pStyle w:val="afc"/>
        <w:spacing w:after="0"/>
        <w:rPr>
          <w:sz w:val="28"/>
          <w:szCs w:val="28"/>
        </w:rPr>
      </w:pPr>
    </w:p>
    <w:p w:rsidR="00A576A5" w:rsidRDefault="00A576A5" w:rsidP="00A576A5">
      <w:pPr>
        <w:pStyle w:val="afc"/>
        <w:spacing w:after="0"/>
        <w:rPr>
          <w:sz w:val="28"/>
          <w:szCs w:val="28"/>
        </w:rPr>
      </w:pPr>
    </w:p>
    <w:p w:rsidR="00A576A5" w:rsidRDefault="00A576A5" w:rsidP="00A576A5">
      <w:pPr>
        <w:pStyle w:val="afc"/>
        <w:spacing w:after="0"/>
        <w:rPr>
          <w:sz w:val="28"/>
          <w:szCs w:val="28"/>
        </w:rPr>
      </w:pPr>
    </w:p>
    <w:p w:rsidR="00A576A5" w:rsidRDefault="00A576A5" w:rsidP="00A576A5">
      <w:pPr>
        <w:pStyle w:val="afc"/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Pr="00AC3181">
        <w:rPr>
          <w:sz w:val="28"/>
          <w:szCs w:val="28"/>
        </w:rPr>
        <w:t xml:space="preserve">инистр труда, социального </w:t>
      </w:r>
    </w:p>
    <w:p w:rsidR="00A576A5" w:rsidRPr="00AC3181" w:rsidRDefault="00A576A5" w:rsidP="00A576A5">
      <w:pPr>
        <w:pStyle w:val="afc"/>
        <w:spacing w:after="0"/>
        <w:rPr>
          <w:sz w:val="28"/>
          <w:szCs w:val="28"/>
        </w:rPr>
      </w:pPr>
      <w:r w:rsidRPr="00AC3181">
        <w:rPr>
          <w:sz w:val="28"/>
          <w:szCs w:val="28"/>
        </w:rPr>
        <w:t xml:space="preserve">развития и занятости населения </w:t>
      </w:r>
    </w:p>
    <w:p w:rsidR="00A576A5" w:rsidRPr="000A5DD5" w:rsidRDefault="00A576A5" w:rsidP="00A576A5">
      <w:pPr>
        <w:pStyle w:val="afc"/>
        <w:spacing w:after="0"/>
        <w:rPr>
          <w:sz w:val="28"/>
          <w:szCs w:val="28"/>
        </w:rPr>
        <w:sectPr w:rsidR="00A576A5" w:rsidRPr="000A5DD5" w:rsidSect="00A576A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AC3181">
        <w:rPr>
          <w:sz w:val="28"/>
          <w:szCs w:val="28"/>
        </w:rPr>
        <w:t xml:space="preserve">Республики Алтай                                                           </w:t>
      </w:r>
      <w:r>
        <w:rPr>
          <w:sz w:val="28"/>
          <w:szCs w:val="28"/>
        </w:rPr>
        <w:t xml:space="preserve">        </w:t>
      </w:r>
      <w:r w:rsidRPr="00AC3181">
        <w:rPr>
          <w:sz w:val="28"/>
          <w:szCs w:val="28"/>
        </w:rPr>
        <w:t xml:space="preserve">               А.</w:t>
      </w:r>
      <w:r>
        <w:rPr>
          <w:sz w:val="28"/>
          <w:szCs w:val="28"/>
        </w:rPr>
        <w:t>Г</w:t>
      </w:r>
      <w:r w:rsidRPr="00AC3181">
        <w:rPr>
          <w:sz w:val="28"/>
          <w:szCs w:val="28"/>
        </w:rPr>
        <w:t>. С</w:t>
      </w:r>
      <w:r>
        <w:rPr>
          <w:sz w:val="28"/>
          <w:szCs w:val="28"/>
        </w:rPr>
        <w:t xml:space="preserve">умин </w:t>
      </w:r>
    </w:p>
    <w:p w:rsidR="000B3ECD" w:rsidRDefault="000B3ECD" w:rsidP="009A7107">
      <w:pPr>
        <w:pStyle w:val="a9"/>
        <w:shd w:val="clear" w:color="auto" w:fill="FFFFFF"/>
        <w:spacing w:before="125" w:beforeAutospacing="0" w:after="0" w:afterAutospacing="0"/>
        <w:rPr>
          <w:color w:val="4F575C"/>
          <w:sz w:val="28"/>
          <w:szCs w:val="28"/>
        </w:rPr>
      </w:pPr>
    </w:p>
    <w:p w:rsidR="000B3ECD" w:rsidRDefault="000B3ECD" w:rsidP="009A7107">
      <w:pPr>
        <w:pStyle w:val="a9"/>
        <w:shd w:val="clear" w:color="auto" w:fill="FFFFFF"/>
        <w:spacing w:before="125" w:beforeAutospacing="0" w:after="0" w:afterAutospacing="0"/>
        <w:rPr>
          <w:color w:val="4F575C"/>
          <w:sz w:val="28"/>
          <w:szCs w:val="28"/>
        </w:rPr>
      </w:pPr>
    </w:p>
    <w:p w:rsidR="000B3ECD" w:rsidRDefault="000B3ECD" w:rsidP="009A7107">
      <w:pPr>
        <w:pStyle w:val="a9"/>
        <w:shd w:val="clear" w:color="auto" w:fill="FFFFFF"/>
        <w:spacing w:before="125" w:beforeAutospacing="0" w:after="0" w:afterAutospacing="0"/>
        <w:rPr>
          <w:color w:val="4F575C"/>
          <w:sz w:val="28"/>
          <w:szCs w:val="28"/>
        </w:rPr>
      </w:pPr>
    </w:p>
    <w:p w:rsidR="000B3ECD" w:rsidRDefault="000B3ECD" w:rsidP="009A7107">
      <w:pPr>
        <w:pStyle w:val="a9"/>
        <w:shd w:val="clear" w:color="auto" w:fill="FFFFFF"/>
        <w:spacing w:before="125" w:beforeAutospacing="0" w:after="0" w:afterAutospacing="0"/>
        <w:rPr>
          <w:color w:val="4F575C"/>
          <w:sz w:val="28"/>
          <w:szCs w:val="28"/>
        </w:rPr>
      </w:pPr>
    </w:p>
    <w:sectPr w:rsidR="000B3ECD" w:rsidSect="00050256">
      <w:headerReference w:type="even" r:id="rId13"/>
      <w:headerReference w:type="default" r:id="rId14"/>
      <w:headerReference w:type="first" r:id="rId15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21" w:rsidRDefault="00923C21">
      <w:r>
        <w:separator/>
      </w:r>
    </w:p>
  </w:endnote>
  <w:endnote w:type="continuationSeparator" w:id="1">
    <w:p w:rsidR="00923C21" w:rsidRDefault="0092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Default="00656718" w:rsidP="00A576A5">
    <w:pPr>
      <w:pStyle w:val="af2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76A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76A5">
      <w:rPr>
        <w:rStyle w:val="ac"/>
        <w:noProof/>
      </w:rPr>
      <w:t>4</w:t>
    </w:r>
    <w:r>
      <w:rPr>
        <w:rStyle w:val="ac"/>
      </w:rPr>
      <w:fldChar w:fldCharType="end"/>
    </w:r>
  </w:p>
  <w:p w:rsidR="00A576A5" w:rsidRDefault="00A576A5" w:rsidP="00A576A5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Default="00A576A5" w:rsidP="00A576A5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21" w:rsidRDefault="00923C21">
      <w:r>
        <w:separator/>
      </w:r>
    </w:p>
  </w:footnote>
  <w:footnote w:type="continuationSeparator" w:id="1">
    <w:p w:rsidR="00923C21" w:rsidRDefault="00923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Pr="003B2BB6" w:rsidRDefault="00656718">
    <w:pPr>
      <w:pStyle w:val="aa"/>
      <w:jc w:val="center"/>
      <w:rPr>
        <w:sz w:val="28"/>
      </w:rPr>
    </w:pPr>
    <w:r w:rsidRPr="003B2BB6">
      <w:rPr>
        <w:sz w:val="28"/>
      </w:rPr>
      <w:fldChar w:fldCharType="begin"/>
    </w:r>
    <w:r w:rsidR="00A576A5" w:rsidRPr="003B2BB6">
      <w:rPr>
        <w:sz w:val="28"/>
      </w:rPr>
      <w:instrText xml:space="preserve"> PAGE   \* MERGEFORMAT </w:instrText>
    </w:r>
    <w:r w:rsidRPr="003B2BB6">
      <w:rPr>
        <w:sz w:val="28"/>
      </w:rPr>
      <w:fldChar w:fldCharType="separate"/>
    </w:r>
    <w:r w:rsidR="00835801">
      <w:rPr>
        <w:noProof/>
        <w:sz w:val="28"/>
      </w:rPr>
      <w:t>13</w:t>
    </w:r>
    <w:r w:rsidRPr="003B2BB6">
      <w:rPr>
        <w:sz w:val="28"/>
      </w:rPr>
      <w:fldChar w:fldCharType="end"/>
    </w:r>
  </w:p>
  <w:p w:rsidR="00A576A5" w:rsidRPr="002062BA" w:rsidRDefault="00A576A5" w:rsidP="00A576A5">
    <w:pPr>
      <w:pStyle w:val="aa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Default="00A576A5" w:rsidP="00A576A5">
    <w:pPr>
      <w:pStyle w:val="aa"/>
      <w:tabs>
        <w:tab w:val="clear" w:pos="4677"/>
        <w:tab w:val="clear" w:pos="9355"/>
        <w:tab w:val="left" w:pos="11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Default="00656718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576A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76A5" w:rsidRDefault="00A576A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Pr="00340A70" w:rsidRDefault="00656718" w:rsidP="00977230">
    <w:pPr>
      <w:pStyle w:val="aa"/>
      <w:jc w:val="center"/>
      <w:rPr>
        <w:sz w:val="28"/>
        <w:szCs w:val="28"/>
      </w:rPr>
    </w:pPr>
    <w:r w:rsidRPr="00340A70">
      <w:rPr>
        <w:sz w:val="28"/>
        <w:szCs w:val="28"/>
      </w:rPr>
      <w:fldChar w:fldCharType="begin"/>
    </w:r>
    <w:r w:rsidR="00A576A5" w:rsidRPr="00340A70">
      <w:rPr>
        <w:sz w:val="28"/>
        <w:szCs w:val="28"/>
      </w:rPr>
      <w:instrText xml:space="preserve"> PAGE   \* MERGEFORMAT </w:instrText>
    </w:r>
    <w:r w:rsidRPr="00340A70">
      <w:rPr>
        <w:sz w:val="28"/>
        <w:szCs w:val="28"/>
      </w:rPr>
      <w:fldChar w:fldCharType="separate"/>
    </w:r>
    <w:r w:rsidR="007D4055">
      <w:rPr>
        <w:noProof/>
        <w:sz w:val="28"/>
        <w:szCs w:val="28"/>
      </w:rPr>
      <w:t>19</w:t>
    </w:r>
    <w:r w:rsidRPr="00340A70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5" w:rsidRDefault="00A576A5">
    <w:pPr>
      <w:pStyle w:val="aa"/>
      <w:jc w:val="center"/>
    </w:pPr>
  </w:p>
  <w:p w:rsidR="00A576A5" w:rsidRDefault="00A576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AD70E58"/>
    <w:multiLevelType w:val="multilevel"/>
    <w:tmpl w:val="DD9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6C81"/>
    <w:multiLevelType w:val="multilevel"/>
    <w:tmpl w:val="A4E6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DB224ED"/>
    <w:multiLevelType w:val="multilevel"/>
    <w:tmpl w:val="AA400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5547A"/>
    <w:multiLevelType w:val="hybridMultilevel"/>
    <w:tmpl w:val="419EA3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E460EA"/>
    <w:multiLevelType w:val="multilevel"/>
    <w:tmpl w:val="8D86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A446D0"/>
    <w:multiLevelType w:val="hybridMultilevel"/>
    <w:tmpl w:val="5944D982"/>
    <w:lvl w:ilvl="0" w:tplc="894EEF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7AB45DF"/>
    <w:multiLevelType w:val="multilevel"/>
    <w:tmpl w:val="A254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87C26"/>
    <w:multiLevelType w:val="multilevel"/>
    <w:tmpl w:val="268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11"/>
  </w:num>
  <w:num w:numId="18">
    <w:abstractNumId w:val="20"/>
  </w:num>
  <w:num w:numId="19">
    <w:abstractNumId w:val="19"/>
  </w:num>
  <w:num w:numId="20">
    <w:abstractNumId w:val="2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34F4"/>
    <w:rsid w:val="000045BF"/>
    <w:rsid w:val="000045CC"/>
    <w:rsid w:val="00004B74"/>
    <w:rsid w:val="00004E9B"/>
    <w:rsid w:val="00004FC0"/>
    <w:rsid w:val="000064E8"/>
    <w:rsid w:val="0001042D"/>
    <w:rsid w:val="00010831"/>
    <w:rsid w:val="000110E1"/>
    <w:rsid w:val="00011205"/>
    <w:rsid w:val="00011BF1"/>
    <w:rsid w:val="00012CF0"/>
    <w:rsid w:val="000160D0"/>
    <w:rsid w:val="000165BE"/>
    <w:rsid w:val="00016DFF"/>
    <w:rsid w:val="00017523"/>
    <w:rsid w:val="00017864"/>
    <w:rsid w:val="00023511"/>
    <w:rsid w:val="00023D2A"/>
    <w:rsid w:val="00024F4F"/>
    <w:rsid w:val="00030BA4"/>
    <w:rsid w:val="00032B66"/>
    <w:rsid w:val="00032C9A"/>
    <w:rsid w:val="00032F09"/>
    <w:rsid w:val="00033996"/>
    <w:rsid w:val="0003415C"/>
    <w:rsid w:val="00037478"/>
    <w:rsid w:val="00037CB9"/>
    <w:rsid w:val="00040B2F"/>
    <w:rsid w:val="00042181"/>
    <w:rsid w:val="000428F0"/>
    <w:rsid w:val="0004293C"/>
    <w:rsid w:val="00044490"/>
    <w:rsid w:val="000458E4"/>
    <w:rsid w:val="00046C9E"/>
    <w:rsid w:val="00047F24"/>
    <w:rsid w:val="00047FD5"/>
    <w:rsid w:val="00050256"/>
    <w:rsid w:val="00050820"/>
    <w:rsid w:val="00051AD2"/>
    <w:rsid w:val="00052D11"/>
    <w:rsid w:val="00052E37"/>
    <w:rsid w:val="00053DCA"/>
    <w:rsid w:val="000548D7"/>
    <w:rsid w:val="0005498D"/>
    <w:rsid w:val="00055E99"/>
    <w:rsid w:val="00064CE9"/>
    <w:rsid w:val="0006647D"/>
    <w:rsid w:val="00066BCA"/>
    <w:rsid w:val="00067793"/>
    <w:rsid w:val="000720F9"/>
    <w:rsid w:val="000735A8"/>
    <w:rsid w:val="0007419C"/>
    <w:rsid w:val="0007567B"/>
    <w:rsid w:val="00076256"/>
    <w:rsid w:val="00077B2C"/>
    <w:rsid w:val="00081A4A"/>
    <w:rsid w:val="000823C3"/>
    <w:rsid w:val="0008530B"/>
    <w:rsid w:val="0009006E"/>
    <w:rsid w:val="00090C26"/>
    <w:rsid w:val="000944AD"/>
    <w:rsid w:val="000956B7"/>
    <w:rsid w:val="00095934"/>
    <w:rsid w:val="00096AC9"/>
    <w:rsid w:val="00097A96"/>
    <w:rsid w:val="00097E85"/>
    <w:rsid w:val="000A09D1"/>
    <w:rsid w:val="000A0F41"/>
    <w:rsid w:val="000A2907"/>
    <w:rsid w:val="000A2979"/>
    <w:rsid w:val="000A65A3"/>
    <w:rsid w:val="000A708A"/>
    <w:rsid w:val="000B3ECD"/>
    <w:rsid w:val="000B42C9"/>
    <w:rsid w:val="000C019E"/>
    <w:rsid w:val="000C28E3"/>
    <w:rsid w:val="000C5798"/>
    <w:rsid w:val="000D08E3"/>
    <w:rsid w:val="000D2002"/>
    <w:rsid w:val="000D2A09"/>
    <w:rsid w:val="000D417B"/>
    <w:rsid w:val="000D4B52"/>
    <w:rsid w:val="000D6B74"/>
    <w:rsid w:val="000D753A"/>
    <w:rsid w:val="000E1C75"/>
    <w:rsid w:val="000E1F64"/>
    <w:rsid w:val="000E26A0"/>
    <w:rsid w:val="000E3487"/>
    <w:rsid w:val="000E4C4B"/>
    <w:rsid w:val="000E513B"/>
    <w:rsid w:val="000E639B"/>
    <w:rsid w:val="000E6404"/>
    <w:rsid w:val="000E737F"/>
    <w:rsid w:val="000E7B95"/>
    <w:rsid w:val="000F25A3"/>
    <w:rsid w:val="000F38B7"/>
    <w:rsid w:val="000F4493"/>
    <w:rsid w:val="001009C5"/>
    <w:rsid w:val="001019BB"/>
    <w:rsid w:val="0010272A"/>
    <w:rsid w:val="00102A1F"/>
    <w:rsid w:val="0010316C"/>
    <w:rsid w:val="0010327B"/>
    <w:rsid w:val="00104646"/>
    <w:rsid w:val="00106136"/>
    <w:rsid w:val="001064EE"/>
    <w:rsid w:val="0010711D"/>
    <w:rsid w:val="00107E86"/>
    <w:rsid w:val="00110428"/>
    <w:rsid w:val="00110933"/>
    <w:rsid w:val="00111CB8"/>
    <w:rsid w:val="0011210D"/>
    <w:rsid w:val="00112AE6"/>
    <w:rsid w:val="00113C72"/>
    <w:rsid w:val="00113C81"/>
    <w:rsid w:val="001219A5"/>
    <w:rsid w:val="00121E28"/>
    <w:rsid w:val="00122E1B"/>
    <w:rsid w:val="00124461"/>
    <w:rsid w:val="00124863"/>
    <w:rsid w:val="00124C5F"/>
    <w:rsid w:val="00125387"/>
    <w:rsid w:val="00137C5A"/>
    <w:rsid w:val="00142D22"/>
    <w:rsid w:val="001433C0"/>
    <w:rsid w:val="00143EFB"/>
    <w:rsid w:val="00144225"/>
    <w:rsid w:val="00157B98"/>
    <w:rsid w:val="001622EA"/>
    <w:rsid w:val="00170D38"/>
    <w:rsid w:val="00170E8C"/>
    <w:rsid w:val="001729AB"/>
    <w:rsid w:val="001803E2"/>
    <w:rsid w:val="00180508"/>
    <w:rsid w:val="00180C9E"/>
    <w:rsid w:val="00180DC7"/>
    <w:rsid w:val="00187D13"/>
    <w:rsid w:val="00191364"/>
    <w:rsid w:val="00191A7B"/>
    <w:rsid w:val="00196134"/>
    <w:rsid w:val="001A0683"/>
    <w:rsid w:val="001A0A89"/>
    <w:rsid w:val="001A0C1E"/>
    <w:rsid w:val="001A0D51"/>
    <w:rsid w:val="001A1AC1"/>
    <w:rsid w:val="001A1AEF"/>
    <w:rsid w:val="001A38AC"/>
    <w:rsid w:val="001A3B36"/>
    <w:rsid w:val="001A4423"/>
    <w:rsid w:val="001A48FA"/>
    <w:rsid w:val="001A536F"/>
    <w:rsid w:val="001A6821"/>
    <w:rsid w:val="001A69AE"/>
    <w:rsid w:val="001B09D3"/>
    <w:rsid w:val="001B1130"/>
    <w:rsid w:val="001B6E29"/>
    <w:rsid w:val="001C55C4"/>
    <w:rsid w:val="001C5BE0"/>
    <w:rsid w:val="001C68F9"/>
    <w:rsid w:val="001D01E3"/>
    <w:rsid w:val="001D1026"/>
    <w:rsid w:val="001D256D"/>
    <w:rsid w:val="001D376A"/>
    <w:rsid w:val="001D54EE"/>
    <w:rsid w:val="001D5FD9"/>
    <w:rsid w:val="001E15E7"/>
    <w:rsid w:val="001E37FB"/>
    <w:rsid w:val="001E3C08"/>
    <w:rsid w:val="001E6361"/>
    <w:rsid w:val="001E66B9"/>
    <w:rsid w:val="001E692D"/>
    <w:rsid w:val="001E6A17"/>
    <w:rsid w:val="001E6E21"/>
    <w:rsid w:val="001F34F5"/>
    <w:rsid w:val="001F3BD8"/>
    <w:rsid w:val="001F5373"/>
    <w:rsid w:val="001F5E99"/>
    <w:rsid w:val="001F66A3"/>
    <w:rsid w:val="001F75ED"/>
    <w:rsid w:val="001F788B"/>
    <w:rsid w:val="001F795F"/>
    <w:rsid w:val="002015A5"/>
    <w:rsid w:val="00203499"/>
    <w:rsid w:val="00203787"/>
    <w:rsid w:val="002039B9"/>
    <w:rsid w:val="00203F79"/>
    <w:rsid w:val="002067D1"/>
    <w:rsid w:val="002077D8"/>
    <w:rsid w:val="00210512"/>
    <w:rsid w:val="00212230"/>
    <w:rsid w:val="00213A22"/>
    <w:rsid w:val="00213CC2"/>
    <w:rsid w:val="002144F3"/>
    <w:rsid w:val="002158F9"/>
    <w:rsid w:val="002161FF"/>
    <w:rsid w:val="002162F7"/>
    <w:rsid w:val="0022044B"/>
    <w:rsid w:val="0022095F"/>
    <w:rsid w:val="00220A78"/>
    <w:rsid w:val="0022167A"/>
    <w:rsid w:val="00221E58"/>
    <w:rsid w:val="00223281"/>
    <w:rsid w:val="0022390C"/>
    <w:rsid w:val="00223EAC"/>
    <w:rsid w:val="00224C54"/>
    <w:rsid w:val="00226D92"/>
    <w:rsid w:val="0023042F"/>
    <w:rsid w:val="00230FC9"/>
    <w:rsid w:val="00233104"/>
    <w:rsid w:val="00237540"/>
    <w:rsid w:val="00240C7A"/>
    <w:rsid w:val="00241C3D"/>
    <w:rsid w:val="002447F0"/>
    <w:rsid w:val="00245770"/>
    <w:rsid w:val="00245922"/>
    <w:rsid w:val="002462FC"/>
    <w:rsid w:val="00246C58"/>
    <w:rsid w:val="00247F05"/>
    <w:rsid w:val="00250462"/>
    <w:rsid w:val="00251D8D"/>
    <w:rsid w:val="00252187"/>
    <w:rsid w:val="002528C5"/>
    <w:rsid w:val="00252F2C"/>
    <w:rsid w:val="0025682B"/>
    <w:rsid w:val="002615D3"/>
    <w:rsid w:val="002645DB"/>
    <w:rsid w:val="002661BB"/>
    <w:rsid w:val="0026676A"/>
    <w:rsid w:val="002669CD"/>
    <w:rsid w:val="0027120C"/>
    <w:rsid w:val="00273B4C"/>
    <w:rsid w:val="00273D4A"/>
    <w:rsid w:val="0027425C"/>
    <w:rsid w:val="002744AA"/>
    <w:rsid w:val="00275CA4"/>
    <w:rsid w:val="00275E67"/>
    <w:rsid w:val="00277431"/>
    <w:rsid w:val="0027787C"/>
    <w:rsid w:val="00277B42"/>
    <w:rsid w:val="00281029"/>
    <w:rsid w:val="00284534"/>
    <w:rsid w:val="00284A96"/>
    <w:rsid w:val="00286640"/>
    <w:rsid w:val="00287CAE"/>
    <w:rsid w:val="00291882"/>
    <w:rsid w:val="00291E2A"/>
    <w:rsid w:val="00292719"/>
    <w:rsid w:val="00294FF7"/>
    <w:rsid w:val="002951E2"/>
    <w:rsid w:val="0029596E"/>
    <w:rsid w:val="002A0280"/>
    <w:rsid w:val="002A1072"/>
    <w:rsid w:val="002A20A6"/>
    <w:rsid w:val="002A3988"/>
    <w:rsid w:val="002A530F"/>
    <w:rsid w:val="002A58BC"/>
    <w:rsid w:val="002A7385"/>
    <w:rsid w:val="002B0292"/>
    <w:rsid w:val="002B04AD"/>
    <w:rsid w:val="002B1B07"/>
    <w:rsid w:val="002B2480"/>
    <w:rsid w:val="002B39B0"/>
    <w:rsid w:val="002B54E7"/>
    <w:rsid w:val="002B6816"/>
    <w:rsid w:val="002B6BCB"/>
    <w:rsid w:val="002B710C"/>
    <w:rsid w:val="002B78A1"/>
    <w:rsid w:val="002C301C"/>
    <w:rsid w:val="002C30AA"/>
    <w:rsid w:val="002C370C"/>
    <w:rsid w:val="002C7CD6"/>
    <w:rsid w:val="002D106F"/>
    <w:rsid w:val="002D1243"/>
    <w:rsid w:val="002D49BD"/>
    <w:rsid w:val="002D6D38"/>
    <w:rsid w:val="002D6FD4"/>
    <w:rsid w:val="002D7ACC"/>
    <w:rsid w:val="002E09AC"/>
    <w:rsid w:val="002E4EA7"/>
    <w:rsid w:val="002E5379"/>
    <w:rsid w:val="002E56A9"/>
    <w:rsid w:val="002F02B3"/>
    <w:rsid w:val="002F34CB"/>
    <w:rsid w:val="002F3E8D"/>
    <w:rsid w:val="00300CED"/>
    <w:rsid w:val="003037A8"/>
    <w:rsid w:val="00304B1C"/>
    <w:rsid w:val="00304EFE"/>
    <w:rsid w:val="00306EA2"/>
    <w:rsid w:val="003105C9"/>
    <w:rsid w:val="003121F1"/>
    <w:rsid w:val="00314040"/>
    <w:rsid w:val="003144D4"/>
    <w:rsid w:val="003145A7"/>
    <w:rsid w:val="003170EB"/>
    <w:rsid w:val="00317D98"/>
    <w:rsid w:val="00320E4F"/>
    <w:rsid w:val="00320FC8"/>
    <w:rsid w:val="003211AB"/>
    <w:rsid w:val="003218D4"/>
    <w:rsid w:val="00323266"/>
    <w:rsid w:val="00323BB5"/>
    <w:rsid w:val="00323DB3"/>
    <w:rsid w:val="00326959"/>
    <w:rsid w:val="003278A2"/>
    <w:rsid w:val="003303A9"/>
    <w:rsid w:val="003304F4"/>
    <w:rsid w:val="00330995"/>
    <w:rsid w:val="003316E3"/>
    <w:rsid w:val="00332C2A"/>
    <w:rsid w:val="00333484"/>
    <w:rsid w:val="003341AC"/>
    <w:rsid w:val="00334C65"/>
    <w:rsid w:val="00336378"/>
    <w:rsid w:val="00336D69"/>
    <w:rsid w:val="0033751D"/>
    <w:rsid w:val="00337C57"/>
    <w:rsid w:val="003406D4"/>
    <w:rsid w:val="00340A70"/>
    <w:rsid w:val="0034404A"/>
    <w:rsid w:val="003446A8"/>
    <w:rsid w:val="0034493B"/>
    <w:rsid w:val="00345C2A"/>
    <w:rsid w:val="003477AB"/>
    <w:rsid w:val="00350D12"/>
    <w:rsid w:val="00352FD8"/>
    <w:rsid w:val="00353D55"/>
    <w:rsid w:val="00353E8B"/>
    <w:rsid w:val="00355161"/>
    <w:rsid w:val="00357A93"/>
    <w:rsid w:val="00362E66"/>
    <w:rsid w:val="00363B81"/>
    <w:rsid w:val="003645A0"/>
    <w:rsid w:val="00364BFE"/>
    <w:rsid w:val="00364DD4"/>
    <w:rsid w:val="003656B5"/>
    <w:rsid w:val="003665BB"/>
    <w:rsid w:val="00366A2A"/>
    <w:rsid w:val="00366DE3"/>
    <w:rsid w:val="00367AC2"/>
    <w:rsid w:val="00367DC6"/>
    <w:rsid w:val="00370A09"/>
    <w:rsid w:val="00370EE9"/>
    <w:rsid w:val="003710CD"/>
    <w:rsid w:val="00372DE7"/>
    <w:rsid w:val="003748EB"/>
    <w:rsid w:val="003753B4"/>
    <w:rsid w:val="00376811"/>
    <w:rsid w:val="00380A78"/>
    <w:rsid w:val="0038413C"/>
    <w:rsid w:val="00384928"/>
    <w:rsid w:val="00384E31"/>
    <w:rsid w:val="00387D90"/>
    <w:rsid w:val="0039387E"/>
    <w:rsid w:val="00393A52"/>
    <w:rsid w:val="00395650"/>
    <w:rsid w:val="0039585D"/>
    <w:rsid w:val="003965DC"/>
    <w:rsid w:val="00397247"/>
    <w:rsid w:val="003A0649"/>
    <w:rsid w:val="003A0ADC"/>
    <w:rsid w:val="003A193E"/>
    <w:rsid w:val="003A2016"/>
    <w:rsid w:val="003A4E5A"/>
    <w:rsid w:val="003A517B"/>
    <w:rsid w:val="003A7759"/>
    <w:rsid w:val="003B156C"/>
    <w:rsid w:val="003B3DDC"/>
    <w:rsid w:val="003B518E"/>
    <w:rsid w:val="003B5807"/>
    <w:rsid w:val="003B6C22"/>
    <w:rsid w:val="003B7491"/>
    <w:rsid w:val="003B7D0B"/>
    <w:rsid w:val="003B7FD4"/>
    <w:rsid w:val="003C0489"/>
    <w:rsid w:val="003C32DC"/>
    <w:rsid w:val="003C4B7E"/>
    <w:rsid w:val="003C4EE0"/>
    <w:rsid w:val="003C516D"/>
    <w:rsid w:val="003C524C"/>
    <w:rsid w:val="003C7EA5"/>
    <w:rsid w:val="003D1091"/>
    <w:rsid w:val="003D2E38"/>
    <w:rsid w:val="003D388A"/>
    <w:rsid w:val="003D56C7"/>
    <w:rsid w:val="003D5A1D"/>
    <w:rsid w:val="003E24DB"/>
    <w:rsid w:val="003E5A75"/>
    <w:rsid w:val="003E6C05"/>
    <w:rsid w:val="003F2B74"/>
    <w:rsid w:val="003F305E"/>
    <w:rsid w:val="003F553B"/>
    <w:rsid w:val="00400C1D"/>
    <w:rsid w:val="0040197D"/>
    <w:rsid w:val="00401A7E"/>
    <w:rsid w:val="00403CEA"/>
    <w:rsid w:val="004041FA"/>
    <w:rsid w:val="0040434E"/>
    <w:rsid w:val="004048BD"/>
    <w:rsid w:val="00404DB4"/>
    <w:rsid w:val="00406A52"/>
    <w:rsid w:val="004139F7"/>
    <w:rsid w:val="00414022"/>
    <w:rsid w:val="00414C0E"/>
    <w:rsid w:val="00416B51"/>
    <w:rsid w:val="0041744A"/>
    <w:rsid w:val="00420ADF"/>
    <w:rsid w:val="00421885"/>
    <w:rsid w:val="00421985"/>
    <w:rsid w:val="0042236C"/>
    <w:rsid w:val="00422A6A"/>
    <w:rsid w:val="0042491F"/>
    <w:rsid w:val="00424DCD"/>
    <w:rsid w:val="004261C8"/>
    <w:rsid w:val="00426986"/>
    <w:rsid w:val="00427092"/>
    <w:rsid w:val="00427718"/>
    <w:rsid w:val="00427A27"/>
    <w:rsid w:val="00430332"/>
    <w:rsid w:val="00430AC4"/>
    <w:rsid w:val="00432253"/>
    <w:rsid w:val="00433669"/>
    <w:rsid w:val="00433978"/>
    <w:rsid w:val="004361D2"/>
    <w:rsid w:val="00441494"/>
    <w:rsid w:val="00441EB3"/>
    <w:rsid w:val="00442DE5"/>
    <w:rsid w:val="00443305"/>
    <w:rsid w:val="00443E43"/>
    <w:rsid w:val="0044581A"/>
    <w:rsid w:val="00445B49"/>
    <w:rsid w:val="0044619E"/>
    <w:rsid w:val="0044675D"/>
    <w:rsid w:val="00452B4F"/>
    <w:rsid w:val="00453452"/>
    <w:rsid w:val="00456609"/>
    <w:rsid w:val="00457AB7"/>
    <w:rsid w:val="00461839"/>
    <w:rsid w:val="00461E3C"/>
    <w:rsid w:val="00462983"/>
    <w:rsid w:val="00463F71"/>
    <w:rsid w:val="0046402B"/>
    <w:rsid w:val="00464E67"/>
    <w:rsid w:val="00467BC4"/>
    <w:rsid w:val="0047136A"/>
    <w:rsid w:val="00473A06"/>
    <w:rsid w:val="00476ACC"/>
    <w:rsid w:val="00476B82"/>
    <w:rsid w:val="00476CC1"/>
    <w:rsid w:val="00477E7F"/>
    <w:rsid w:val="00477F1E"/>
    <w:rsid w:val="00480138"/>
    <w:rsid w:val="004801F0"/>
    <w:rsid w:val="00484018"/>
    <w:rsid w:val="004840BA"/>
    <w:rsid w:val="0048422D"/>
    <w:rsid w:val="00485F95"/>
    <w:rsid w:val="00487269"/>
    <w:rsid w:val="00492828"/>
    <w:rsid w:val="004942B4"/>
    <w:rsid w:val="004953BE"/>
    <w:rsid w:val="00497D84"/>
    <w:rsid w:val="004A2091"/>
    <w:rsid w:val="004A2EA0"/>
    <w:rsid w:val="004A3102"/>
    <w:rsid w:val="004A55D4"/>
    <w:rsid w:val="004A5C02"/>
    <w:rsid w:val="004A61E3"/>
    <w:rsid w:val="004A6777"/>
    <w:rsid w:val="004B1121"/>
    <w:rsid w:val="004B1E1D"/>
    <w:rsid w:val="004B5109"/>
    <w:rsid w:val="004B5D93"/>
    <w:rsid w:val="004C3F3A"/>
    <w:rsid w:val="004C5AF7"/>
    <w:rsid w:val="004C6AA5"/>
    <w:rsid w:val="004C743C"/>
    <w:rsid w:val="004C7D3C"/>
    <w:rsid w:val="004D052B"/>
    <w:rsid w:val="004D11C7"/>
    <w:rsid w:val="004D122C"/>
    <w:rsid w:val="004D1789"/>
    <w:rsid w:val="004D3525"/>
    <w:rsid w:val="004D416C"/>
    <w:rsid w:val="004D4E59"/>
    <w:rsid w:val="004D52B6"/>
    <w:rsid w:val="004E095F"/>
    <w:rsid w:val="004E1D19"/>
    <w:rsid w:val="004E2D63"/>
    <w:rsid w:val="004E48FD"/>
    <w:rsid w:val="004E49CA"/>
    <w:rsid w:val="004E57AB"/>
    <w:rsid w:val="004E5DF6"/>
    <w:rsid w:val="004E78F3"/>
    <w:rsid w:val="004F2CBF"/>
    <w:rsid w:val="004F2DCC"/>
    <w:rsid w:val="004F2F25"/>
    <w:rsid w:val="004F5EA9"/>
    <w:rsid w:val="004F71A6"/>
    <w:rsid w:val="004F734F"/>
    <w:rsid w:val="005007C8"/>
    <w:rsid w:val="00501C28"/>
    <w:rsid w:val="005030BD"/>
    <w:rsid w:val="00505806"/>
    <w:rsid w:val="00505F92"/>
    <w:rsid w:val="00507E13"/>
    <w:rsid w:val="0051019A"/>
    <w:rsid w:val="00510963"/>
    <w:rsid w:val="005124E2"/>
    <w:rsid w:val="00514DF2"/>
    <w:rsid w:val="00515E99"/>
    <w:rsid w:val="00517B55"/>
    <w:rsid w:val="005207FC"/>
    <w:rsid w:val="0052460F"/>
    <w:rsid w:val="00524A7B"/>
    <w:rsid w:val="005269D1"/>
    <w:rsid w:val="00527D2E"/>
    <w:rsid w:val="00532697"/>
    <w:rsid w:val="005336C3"/>
    <w:rsid w:val="00533D43"/>
    <w:rsid w:val="00535181"/>
    <w:rsid w:val="005402C3"/>
    <w:rsid w:val="00545246"/>
    <w:rsid w:val="005456F7"/>
    <w:rsid w:val="00546B88"/>
    <w:rsid w:val="00547BA0"/>
    <w:rsid w:val="00550949"/>
    <w:rsid w:val="00553518"/>
    <w:rsid w:val="00555AA7"/>
    <w:rsid w:val="005567B5"/>
    <w:rsid w:val="00560B8D"/>
    <w:rsid w:val="00563C3A"/>
    <w:rsid w:val="005653D6"/>
    <w:rsid w:val="00565815"/>
    <w:rsid w:val="005678DB"/>
    <w:rsid w:val="00567BCD"/>
    <w:rsid w:val="00574560"/>
    <w:rsid w:val="00574738"/>
    <w:rsid w:val="00575CF8"/>
    <w:rsid w:val="00576874"/>
    <w:rsid w:val="00577A94"/>
    <w:rsid w:val="005804DF"/>
    <w:rsid w:val="00580B3D"/>
    <w:rsid w:val="0058215E"/>
    <w:rsid w:val="00583DEA"/>
    <w:rsid w:val="0058539A"/>
    <w:rsid w:val="00587443"/>
    <w:rsid w:val="0059103F"/>
    <w:rsid w:val="0059203F"/>
    <w:rsid w:val="00593BB5"/>
    <w:rsid w:val="00593DB0"/>
    <w:rsid w:val="00594E0B"/>
    <w:rsid w:val="005950C0"/>
    <w:rsid w:val="00595E88"/>
    <w:rsid w:val="005973C0"/>
    <w:rsid w:val="005A04AC"/>
    <w:rsid w:val="005A0500"/>
    <w:rsid w:val="005A4B95"/>
    <w:rsid w:val="005A5703"/>
    <w:rsid w:val="005A6B00"/>
    <w:rsid w:val="005A6FDF"/>
    <w:rsid w:val="005A74B5"/>
    <w:rsid w:val="005A7F2F"/>
    <w:rsid w:val="005B053E"/>
    <w:rsid w:val="005B1B5F"/>
    <w:rsid w:val="005B2F90"/>
    <w:rsid w:val="005B7BDA"/>
    <w:rsid w:val="005C0A58"/>
    <w:rsid w:val="005C0CF8"/>
    <w:rsid w:val="005C0D8D"/>
    <w:rsid w:val="005C0EA2"/>
    <w:rsid w:val="005C2E3E"/>
    <w:rsid w:val="005C7334"/>
    <w:rsid w:val="005C7C24"/>
    <w:rsid w:val="005D0A06"/>
    <w:rsid w:val="005D1282"/>
    <w:rsid w:val="005D20FC"/>
    <w:rsid w:val="005D2E05"/>
    <w:rsid w:val="005D2FE6"/>
    <w:rsid w:val="005D457C"/>
    <w:rsid w:val="005D4BA0"/>
    <w:rsid w:val="005D7354"/>
    <w:rsid w:val="005D7452"/>
    <w:rsid w:val="005E0BB6"/>
    <w:rsid w:val="005E326D"/>
    <w:rsid w:val="005E32C6"/>
    <w:rsid w:val="005E46C0"/>
    <w:rsid w:val="005E7F5B"/>
    <w:rsid w:val="005F16B2"/>
    <w:rsid w:val="005F22DE"/>
    <w:rsid w:val="005F2EF7"/>
    <w:rsid w:val="005F4544"/>
    <w:rsid w:val="005F4696"/>
    <w:rsid w:val="005F5B74"/>
    <w:rsid w:val="005F6E5F"/>
    <w:rsid w:val="005F7565"/>
    <w:rsid w:val="005F7967"/>
    <w:rsid w:val="006012FF"/>
    <w:rsid w:val="00602242"/>
    <w:rsid w:val="00604EA1"/>
    <w:rsid w:val="0060548A"/>
    <w:rsid w:val="00605649"/>
    <w:rsid w:val="00605771"/>
    <w:rsid w:val="00607D09"/>
    <w:rsid w:val="0061409E"/>
    <w:rsid w:val="0061555D"/>
    <w:rsid w:val="006155DD"/>
    <w:rsid w:val="00616A0D"/>
    <w:rsid w:val="006212B8"/>
    <w:rsid w:val="00621983"/>
    <w:rsid w:val="00621F23"/>
    <w:rsid w:val="006242AE"/>
    <w:rsid w:val="006246C2"/>
    <w:rsid w:val="00625BF4"/>
    <w:rsid w:val="00626E35"/>
    <w:rsid w:val="006278F2"/>
    <w:rsid w:val="00631B8C"/>
    <w:rsid w:val="00631D2E"/>
    <w:rsid w:val="00631FB1"/>
    <w:rsid w:val="00632DBC"/>
    <w:rsid w:val="00635436"/>
    <w:rsid w:val="0063544E"/>
    <w:rsid w:val="006363D7"/>
    <w:rsid w:val="006366FB"/>
    <w:rsid w:val="00636DEE"/>
    <w:rsid w:val="0064087D"/>
    <w:rsid w:val="00640E71"/>
    <w:rsid w:val="00641C61"/>
    <w:rsid w:val="00641F00"/>
    <w:rsid w:val="00644254"/>
    <w:rsid w:val="00645000"/>
    <w:rsid w:val="00646A42"/>
    <w:rsid w:val="00646DA2"/>
    <w:rsid w:val="00647E0F"/>
    <w:rsid w:val="00652C50"/>
    <w:rsid w:val="00654871"/>
    <w:rsid w:val="00656718"/>
    <w:rsid w:val="00656909"/>
    <w:rsid w:val="006621C1"/>
    <w:rsid w:val="0066379E"/>
    <w:rsid w:val="006641AD"/>
    <w:rsid w:val="00665C49"/>
    <w:rsid w:val="0066663B"/>
    <w:rsid w:val="00666807"/>
    <w:rsid w:val="00671AEF"/>
    <w:rsid w:val="00672FFA"/>
    <w:rsid w:val="00675087"/>
    <w:rsid w:val="00675D34"/>
    <w:rsid w:val="00676C52"/>
    <w:rsid w:val="00680CDB"/>
    <w:rsid w:val="0068551B"/>
    <w:rsid w:val="00685967"/>
    <w:rsid w:val="00685B63"/>
    <w:rsid w:val="00686D07"/>
    <w:rsid w:val="006870BD"/>
    <w:rsid w:val="00690CE5"/>
    <w:rsid w:val="0069230D"/>
    <w:rsid w:val="006964CA"/>
    <w:rsid w:val="006A2073"/>
    <w:rsid w:val="006A3B2B"/>
    <w:rsid w:val="006A3BBE"/>
    <w:rsid w:val="006A538F"/>
    <w:rsid w:val="006A6397"/>
    <w:rsid w:val="006A6932"/>
    <w:rsid w:val="006A7D9E"/>
    <w:rsid w:val="006B04CE"/>
    <w:rsid w:val="006B1BD5"/>
    <w:rsid w:val="006B1EE4"/>
    <w:rsid w:val="006B39A3"/>
    <w:rsid w:val="006B4C53"/>
    <w:rsid w:val="006B5198"/>
    <w:rsid w:val="006B52A9"/>
    <w:rsid w:val="006B7B0A"/>
    <w:rsid w:val="006C0578"/>
    <w:rsid w:val="006C0A92"/>
    <w:rsid w:val="006C3EE6"/>
    <w:rsid w:val="006C4D45"/>
    <w:rsid w:val="006D1438"/>
    <w:rsid w:val="006D4A6B"/>
    <w:rsid w:val="006D4FEC"/>
    <w:rsid w:val="006D7698"/>
    <w:rsid w:val="006E0352"/>
    <w:rsid w:val="006E11CD"/>
    <w:rsid w:val="006E15E7"/>
    <w:rsid w:val="006E37AD"/>
    <w:rsid w:val="006E3F19"/>
    <w:rsid w:val="006E5FB7"/>
    <w:rsid w:val="006E7C04"/>
    <w:rsid w:val="006F15BC"/>
    <w:rsid w:val="006F2AC6"/>
    <w:rsid w:val="006F372D"/>
    <w:rsid w:val="006F4F4D"/>
    <w:rsid w:val="006F560D"/>
    <w:rsid w:val="006F5855"/>
    <w:rsid w:val="006F5B7D"/>
    <w:rsid w:val="006F65DE"/>
    <w:rsid w:val="007002AE"/>
    <w:rsid w:val="007006FF"/>
    <w:rsid w:val="00701269"/>
    <w:rsid w:val="00701B46"/>
    <w:rsid w:val="00702FEF"/>
    <w:rsid w:val="007035FC"/>
    <w:rsid w:val="007040F8"/>
    <w:rsid w:val="00706688"/>
    <w:rsid w:val="00707E6B"/>
    <w:rsid w:val="00711359"/>
    <w:rsid w:val="00711CAE"/>
    <w:rsid w:val="00712F0C"/>
    <w:rsid w:val="007147D5"/>
    <w:rsid w:val="0071655B"/>
    <w:rsid w:val="00716F1B"/>
    <w:rsid w:val="00717AE2"/>
    <w:rsid w:val="007204A6"/>
    <w:rsid w:val="00725C29"/>
    <w:rsid w:val="00725F62"/>
    <w:rsid w:val="0072692E"/>
    <w:rsid w:val="00727EBD"/>
    <w:rsid w:val="00730846"/>
    <w:rsid w:val="00730CDB"/>
    <w:rsid w:val="00732D06"/>
    <w:rsid w:val="007333FC"/>
    <w:rsid w:val="00733461"/>
    <w:rsid w:val="00736AA2"/>
    <w:rsid w:val="0074182D"/>
    <w:rsid w:val="0074216D"/>
    <w:rsid w:val="00742DEA"/>
    <w:rsid w:val="00744782"/>
    <w:rsid w:val="0074686F"/>
    <w:rsid w:val="00751AA4"/>
    <w:rsid w:val="007531ED"/>
    <w:rsid w:val="007532C4"/>
    <w:rsid w:val="00753C0F"/>
    <w:rsid w:val="00757A48"/>
    <w:rsid w:val="00761DF1"/>
    <w:rsid w:val="00762E9D"/>
    <w:rsid w:val="00764EDC"/>
    <w:rsid w:val="007651CA"/>
    <w:rsid w:val="00765268"/>
    <w:rsid w:val="00765994"/>
    <w:rsid w:val="0076705F"/>
    <w:rsid w:val="0076709A"/>
    <w:rsid w:val="00767D34"/>
    <w:rsid w:val="007728A0"/>
    <w:rsid w:val="0077333A"/>
    <w:rsid w:val="00774C69"/>
    <w:rsid w:val="00776C5B"/>
    <w:rsid w:val="00776D21"/>
    <w:rsid w:val="00777379"/>
    <w:rsid w:val="00781EB8"/>
    <w:rsid w:val="00783BB3"/>
    <w:rsid w:val="007844FE"/>
    <w:rsid w:val="00791A90"/>
    <w:rsid w:val="007955EB"/>
    <w:rsid w:val="00795E36"/>
    <w:rsid w:val="007A04D1"/>
    <w:rsid w:val="007A0A11"/>
    <w:rsid w:val="007A30AC"/>
    <w:rsid w:val="007A3955"/>
    <w:rsid w:val="007A3A83"/>
    <w:rsid w:val="007A6ABF"/>
    <w:rsid w:val="007A7727"/>
    <w:rsid w:val="007B2F66"/>
    <w:rsid w:val="007B461F"/>
    <w:rsid w:val="007B73E9"/>
    <w:rsid w:val="007C0BC9"/>
    <w:rsid w:val="007C0E68"/>
    <w:rsid w:val="007C15EA"/>
    <w:rsid w:val="007C3A5E"/>
    <w:rsid w:val="007C4D35"/>
    <w:rsid w:val="007C5720"/>
    <w:rsid w:val="007C5B4A"/>
    <w:rsid w:val="007D0464"/>
    <w:rsid w:val="007D4055"/>
    <w:rsid w:val="007D46E3"/>
    <w:rsid w:val="007D54F8"/>
    <w:rsid w:val="007D685C"/>
    <w:rsid w:val="007E2450"/>
    <w:rsid w:val="007E3093"/>
    <w:rsid w:val="007E7FF3"/>
    <w:rsid w:val="007F3971"/>
    <w:rsid w:val="007F45D7"/>
    <w:rsid w:val="007F473B"/>
    <w:rsid w:val="007F5E46"/>
    <w:rsid w:val="0080037A"/>
    <w:rsid w:val="00800C05"/>
    <w:rsid w:val="00801A0B"/>
    <w:rsid w:val="0080551A"/>
    <w:rsid w:val="0080670C"/>
    <w:rsid w:val="00806993"/>
    <w:rsid w:val="00810D9E"/>
    <w:rsid w:val="0081467A"/>
    <w:rsid w:val="0081468C"/>
    <w:rsid w:val="008147F3"/>
    <w:rsid w:val="0081584B"/>
    <w:rsid w:val="00816D4A"/>
    <w:rsid w:val="00820392"/>
    <w:rsid w:val="00820FF0"/>
    <w:rsid w:val="00821486"/>
    <w:rsid w:val="00823509"/>
    <w:rsid w:val="00824806"/>
    <w:rsid w:val="00826732"/>
    <w:rsid w:val="00830180"/>
    <w:rsid w:val="00832B01"/>
    <w:rsid w:val="00833C67"/>
    <w:rsid w:val="00834E45"/>
    <w:rsid w:val="00835801"/>
    <w:rsid w:val="00836C03"/>
    <w:rsid w:val="0084284A"/>
    <w:rsid w:val="00842B92"/>
    <w:rsid w:val="008454AB"/>
    <w:rsid w:val="008459D7"/>
    <w:rsid w:val="008465F0"/>
    <w:rsid w:val="00850178"/>
    <w:rsid w:val="008509C4"/>
    <w:rsid w:val="00851338"/>
    <w:rsid w:val="00854FB4"/>
    <w:rsid w:val="00855BBE"/>
    <w:rsid w:val="00856453"/>
    <w:rsid w:val="008564BB"/>
    <w:rsid w:val="0085683A"/>
    <w:rsid w:val="00861081"/>
    <w:rsid w:val="00861726"/>
    <w:rsid w:val="008634F1"/>
    <w:rsid w:val="00863F02"/>
    <w:rsid w:val="008646A3"/>
    <w:rsid w:val="00864C41"/>
    <w:rsid w:val="008653E4"/>
    <w:rsid w:val="0086574C"/>
    <w:rsid w:val="008660A8"/>
    <w:rsid w:val="00867417"/>
    <w:rsid w:val="00867493"/>
    <w:rsid w:val="00871649"/>
    <w:rsid w:val="00872D8E"/>
    <w:rsid w:val="00873124"/>
    <w:rsid w:val="008735AB"/>
    <w:rsid w:val="00873D0F"/>
    <w:rsid w:val="0087465D"/>
    <w:rsid w:val="00875482"/>
    <w:rsid w:val="0087548C"/>
    <w:rsid w:val="00875FDD"/>
    <w:rsid w:val="00877C16"/>
    <w:rsid w:val="00882BCB"/>
    <w:rsid w:val="00883A50"/>
    <w:rsid w:val="008854F8"/>
    <w:rsid w:val="00885FA4"/>
    <w:rsid w:val="00886EEA"/>
    <w:rsid w:val="008907F8"/>
    <w:rsid w:val="00892503"/>
    <w:rsid w:val="008936DD"/>
    <w:rsid w:val="00893FF2"/>
    <w:rsid w:val="008940FD"/>
    <w:rsid w:val="008955D3"/>
    <w:rsid w:val="00895AD9"/>
    <w:rsid w:val="008966D9"/>
    <w:rsid w:val="008A0EE2"/>
    <w:rsid w:val="008A25A8"/>
    <w:rsid w:val="008A3423"/>
    <w:rsid w:val="008A37E9"/>
    <w:rsid w:val="008A47D9"/>
    <w:rsid w:val="008A6914"/>
    <w:rsid w:val="008A76E4"/>
    <w:rsid w:val="008A7898"/>
    <w:rsid w:val="008B06DE"/>
    <w:rsid w:val="008B09DF"/>
    <w:rsid w:val="008B12CB"/>
    <w:rsid w:val="008B369C"/>
    <w:rsid w:val="008B3B6F"/>
    <w:rsid w:val="008B42F1"/>
    <w:rsid w:val="008B4539"/>
    <w:rsid w:val="008B6746"/>
    <w:rsid w:val="008C09E7"/>
    <w:rsid w:val="008C1F46"/>
    <w:rsid w:val="008C2558"/>
    <w:rsid w:val="008C2AA4"/>
    <w:rsid w:val="008C2BE6"/>
    <w:rsid w:val="008C3E0F"/>
    <w:rsid w:val="008C6DD1"/>
    <w:rsid w:val="008D0E48"/>
    <w:rsid w:val="008D44F4"/>
    <w:rsid w:val="008D48CC"/>
    <w:rsid w:val="008D4B4E"/>
    <w:rsid w:val="008D4CBF"/>
    <w:rsid w:val="008D6F84"/>
    <w:rsid w:val="008E07B9"/>
    <w:rsid w:val="008E0B66"/>
    <w:rsid w:val="008E1B6F"/>
    <w:rsid w:val="008E33F1"/>
    <w:rsid w:val="008E6919"/>
    <w:rsid w:val="008E6D6D"/>
    <w:rsid w:val="008F14E8"/>
    <w:rsid w:val="008F185C"/>
    <w:rsid w:val="008F5F59"/>
    <w:rsid w:val="008F75E8"/>
    <w:rsid w:val="008F7E50"/>
    <w:rsid w:val="00900ABB"/>
    <w:rsid w:val="00901857"/>
    <w:rsid w:val="00901DD1"/>
    <w:rsid w:val="00902162"/>
    <w:rsid w:val="00902926"/>
    <w:rsid w:val="009030A4"/>
    <w:rsid w:val="00907555"/>
    <w:rsid w:val="00911BA5"/>
    <w:rsid w:val="00913660"/>
    <w:rsid w:val="00914346"/>
    <w:rsid w:val="00914561"/>
    <w:rsid w:val="00916BBF"/>
    <w:rsid w:val="0091701E"/>
    <w:rsid w:val="009202DF"/>
    <w:rsid w:val="00920F48"/>
    <w:rsid w:val="00921311"/>
    <w:rsid w:val="00923C21"/>
    <w:rsid w:val="00925FB6"/>
    <w:rsid w:val="00927BB5"/>
    <w:rsid w:val="00931CB1"/>
    <w:rsid w:val="00933198"/>
    <w:rsid w:val="0093426A"/>
    <w:rsid w:val="00934A35"/>
    <w:rsid w:val="009350CE"/>
    <w:rsid w:val="009367CF"/>
    <w:rsid w:val="009373EE"/>
    <w:rsid w:val="00941364"/>
    <w:rsid w:val="00941870"/>
    <w:rsid w:val="00945F0A"/>
    <w:rsid w:val="00946A27"/>
    <w:rsid w:val="00950370"/>
    <w:rsid w:val="009514B3"/>
    <w:rsid w:val="00951A80"/>
    <w:rsid w:val="0095326C"/>
    <w:rsid w:val="0095378D"/>
    <w:rsid w:val="009541F7"/>
    <w:rsid w:val="009552F0"/>
    <w:rsid w:val="00956FE8"/>
    <w:rsid w:val="00957CF7"/>
    <w:rsid w:val="00960817"/>
    <w:rsid w:val="009627ED"/>
    <w:rsid w:val="00964A2F"/>
    <w:rsid w:val="00964E8C"/>
    <w:rsid w:val="00965576"/>
    <w:rsid w:val="00966487"/>
    <w:rsid w:val="009677E7"/>
    <w:rsid w:val="0097140D"/>
    <w:rsid w:val="00973AD0"/>
    <w:rsid w:val="00974B33"/>
    <w:rsid w:val="00974CB5"/>
    <w:rsid w:val="0097501F"/>
    <w:rsid w:val="00976572"/>
    <w:rsid w:val="00976A7A"/>
    <w:rsid w:val="00977230"/>
    <w:rsid w:val="009861D1"/>
    <w:rsid w:val="009861F6"/>
    <w:rsid w:val="00987430"/>
    <w:rsid w:val="00990972"/>
    <w:rsid w:val="009913DD"/>
    <w:rsid w:val="00991AB5"/>
    <w:rsid w:val="00991C0E"/>
    <w:rsid w:val="00991DF2"/>
    <w:rsid w:val="009939D5"/>
    <w:rsid w:val="009941FD"/>
    <w:rsid w:val="00996A0D"/>
    <w:rsid w:val="00996AAB"/>
    <w:rsid w:val="009A05C4"/>
    <w:rsid w:val="009A3260"/>
    <w:rsid w:val="009A573C"/>
    <w:rsid w:val="009A6285"/>
    <w:rsid w:val="009A6D8C"/>
    <w:rsid w:val="009A7107"/>
    <w:rsid w:val="009B007B"/>
    <w:rsid w:val="009B00F6"/>
    <w:rsid w:val="009B0B9A"/>
    <w:rsid w:val="009B0EEF"/>
    <w:rsid w:val="009B1623"/>
    <w:rsid w:val="009B245A"/>
    <w:rsid w:val="009B276E"/>
    <w:rsid w:val="009B4133"/>
    <w:rsid w:val="009B501C"/>
    <w:rsid w:val="009B525A"/>
    <w:rsid w:val="009B7B55"/>
    <w:rsid w:val="009C03F0"/>
    <w:rsid w:val="009C3C87"/>
    <w:rsid w:val="009C5CAD"/>
    <w:rsid w:val="009C6688"/>
    <w:rsid w:val="009D1548"/>
    <w:rsid w:val="009D2648"/>
    <w:rsid w:val="009D2DBA"/>
    <w:rsid w:val="009D32E5"/>
    <w:rsid w:val="009D5C29"/>
    <w:rsid w:val="009D6DDF"/>
    <w:rsid w:val="009D7F5A"/>
    <w:rsid w:val="009E0E6A"/>
    <w:rsid w:val="009E2709"/>
    <w:rsid w:val="009E45DE"/>
    <w:rsid w:val="009E4D41"/>
    <w:rsid w:val="009E5CF8"/>
    <w:rsid w:val="009E722D"/>
    <w:rsid w:val="009E7DF8"/>
    <w:rsid w:val="009F0A85"/>
    <w:rsid w:val="009F21EA"/>
    <w:rsid w:val="009F368E"/>
    <w:rsid w:val="009F46FD"/>
    <w:rsid w:val="009F5D2D"/>
    <w:rsid w:val="009F69F9"/>
    <w:rsid w:val="009F723E"/>
    <w:rsid w:val="009F7BBF"/>
    <w:rsid w:val="00A00A58"/>
    <w:rsid w:val="00A05E0A"/>
    <w:rsid w:val="00A06476"/>
    <w:rsid w:val="00A10EE8"/>
    <w:rsid w:val="00A117AF"/>
    <w:rsid w:val="00A11B5F"/>
    <w:rsid w:val="00A15D7C"/>
    <w:rsid w:val="00A172C4"/>
    <w:rsid w:val="00A208D0"/>
    <w:rsid w:val="00A20BEB"/>
    <w:rsid w:val="00A23073"/>
    <w:rsid w:val="00A257F2"/>
    <w:rsid w:val="00A25B7F"/>
    <w:rsid w:val="00A275D8"/>
    <w:rsid w:val="00A3063D"/>
    <w:rsid w:val="00A317F1"/>
    <w:rsid w:val="00A3202A"/>
    <w:rsid w:val="00A334CA"/>
    <w:rsid w:val="00A3351D"/>
    <w:rsid w:val="00A33657"/>
    <w:rsid w:val="00A33850"/>
    <w:rsid w:val="00A345AF"/>
    <w:rsid w:val="00A34F96"/>
    <w:rsid w:val="00A35900"/>
    <w:rsid w:val="00A36264"/>
    <w:rsid w:val="00A37141"/>
    <w:rsid w:val="00A376CE"/>
    <w:rsid w:val="00A4143F"/>
    <w:rsid w:val="00A41F42"/>
    <w:rsid w:val="00A43A5F"/>
    <w:rsid w:val="00A448B8"/>
    <w:rsid w:val="00A458D4"/>
    <w:rsid w:val="00A45E08"/>
    <w:rsid w:val="00A52477"/>
    <w:rsid w:val="00A532E9"/>
    <w:rsid w:val="00A536E3"/>
    <w:rsid w:val="00A56714"/>
    <w:rsid w:val="00A576A5"/>
    <w:rsid w:val="00A578A5"/>
    <w:rsid w:val="00A57A82"/>
    <w:rsid w:val="00A57F04"/>
    <w:rsid w:val="00A6265A"/>
    <w:rsid w:val="00A645BF"/>
    <w:rsid w:val="00A677EB"/>
    <w:rsid w:val="00A70BFF"/>
    <w:rsid w:val="00A729AC"/>
    <w:rsid w:val="00A737E6"/>
    <w:rsid w:val="00A8102A"/>
    <w:rsid w:val="00A816BB"/>
    <w:rsid w:val="00A85DD7"/>
    <w:rsid w:val="00A860B4"/>
    <w:rsid w:val="00A86CFA"/>
    <w:rsid w:val="00A9006C"/>
    <w:rsid w:val="00A90EC2"/>
    <w:rsid w:val="00A91826"/>
    <w:rsid w:val="00A92946"/>
    <w:rsid w:val="00A9346E"/>
    <w:rsid w:val="00A94664"/>
    <w:rsid w:val="00A94C28"/>
    <w:rsid w:val="00A95464"/>
    <w:rsid w:val="00A959DE"/>
    <w:rsid w:val="00A95BBE"/>
    <w:rsid w:val="00A975E6"/>
    <w:rsid w:val="00AA024A"/>
    <w:rsid w:val="00AA2259"/>
    <w:rsid w:val="00AA2A95"/>
    <w:rsid w:val="00AA3701"/>
    <w:rsid w:val="00AA42E2"/>
    <w:rsid w:val="00AA63FB"/>
    <w:rsid w:val="00AA68C0"/>
    <w:rsid w:val="00AA6C07"/>
    <w:rsid w:val="00AA6FE0"/>
    <w:rsid w:val="00AB038A"/>
    <w:rsid w:val="00AB1E00"/>
    <w:rsid w:val="00AB1E3E"/>
    <w:rsid w:val="00AB27DE"/>
    <w:rsid w:val="00AB4522"/>
    <w:rsid w:val="00AB7E70"/>
    <w:rsid w:val="00AC13FC"/>
    <w:rsid w:val="00AC28F6"/>
    <w:rsid w:val="00AC4040"/>
    <w:rsid w:val="00AC519A"/>
    <w:rsid w:val="00AC58DA"/>
    <w:rsid w:val="00AC6C51"/>
    <w:rsid w:val="00AC78BC"/>
    <w:rsid w:val="00AC7E45"/>
    <w:rsid w:val="00AD0A10"/>
    <w:rsid w:val="00AD0FC4"/>
    <w:rsid w:val="00AD12CA"/>
    <w:rsid w:val="00AD3817"/>
    <w:rsid w:val="00AD422A"/>
    <w:rsid w:val="00AD4773"/>
    <w:rsid w:val="00AD7856"/>
    <w:rsid w:val="00AE5B4E"/>
    <w:rsid w:val="00AE6466"/>
    <w:rsid w:val="00AE67DE"/>
    <w:rsid w:val="00AF01A7"/>
    <w:rsid w:val="00AF133C"/>
    <w:rsid w:val="00AF1DEE"/>
    <w:rsid w:val="00AF2CA7"/>
    <w:rsid w:val="00AF2FB1"/>
    <w:rsid w:val="00AF319C"/>
    <w:rsid w:val="00AF4574"/>
    <w:rsid w:val="00AF5EED"/>
    <w:rsid w:val="00AF7718"/>
    <w:rsid w:val="00AF7B97"/>
    <w:rsid w:val="00B01BD3"/>
    <w:rsid w:val="00B051ED"/>
    <w:rsid w:val="00B12AF6"/>
    <w:rsid w:val="00B1619C"/>
    <w:rsid w:val="00B16CA1"/>
    <w:rsid w:val="00B17EFD"/>
    <w:rsid w:val="00B20AC9"/>
    <w:rsid w:val="00B22B94"/>
    <w:rsid w:val="00B251E1"/>
    <w:rsid w:val="00B27D0C"/>
    <w:rsid w:val="00B314BC"/>
    <w:rsid w:val="00B31654"/>
    <w:rsid w:val="00B32529"/>
    <w:rsid w:val="00B34954"/>
    <w:rsid w:val="00B359C6"/>
    <w:rsid w:val="00B3637E"/>
    <w:rsid w:val="00B3703F"/>
    <w:rsid w:val="00B40704"/>
    <w:rsid w:val="00B43792"/>
    <w:rsid w:val="00B43A69"/>
    <w:rsid w:val="00B45795"/>
    <w:rsid w:val="00B45B9D"/>
    <w:rsid w:val="00B468E1"/>
    <w:rsid w:val="00B46F02"/>
    <w:rsid w:val="00B47835"/>
    <w:rsid w:val="00B5110A"/>
    <w:rsid w:val="00B51C4A"/>
    <w:rsid w:val="00B52378"/>
    <w:rsid w:val="00B52C64"/>
    <w:rsid w:val="00B54534"/>
    <w:rsid w:val="00B54DF2"/>
    <w:rsid w:val="00B566F9"/>
    <w:rsid w:val="00B57A05"/>
    <w:rsid w:val="00B607FE"/>
    <w:rsid w:val="00B669FE"/>
    <w:rsid w:val="00B70081"/>
    <w:rsid w:val="00B72EFC"/>
    <w:rsid w:val="00B73A43"/>
    <w:rsid w:val="00B73C2B"/>
    <w:rsid w:val="00B73F15"/>
    <w:rsid w:val="00B74033"/>
    <w:rsid w:val="00B751F8"/>
    <w:rsid w:val="00B75AEA"/>
    <w:rsid w:val="00B76281"/>
    <w:rsid w:val="00B762B8"/>
    <w:rsid w:val="00B766E2"/>
    <w:rsid w:val="00B777CF"/>
    <w:rsid w:val="00B77946"/>
    <w:rsid w:val="00B77BF9"/>
    <w:rsid w:val="00B808D8"/>
    <w:rsid w:val="00B8136B"/>
    <w:rsid w:val="00B824D1"/>
    <w:rsid w:val="00B8286F"/>
    <w:rsid w:val="00B82E3C"/>
    <w:rsid w:val="00B83DAE"/>
    <w:rsid w:val="00B86A72"/>
    <w:rsid w:val="00B86F4C"/>
    <w:rsid w:val="00B904F8"/>
    <w:rsid w:val="00B90547"/>
    <w:rsid w:val="00B90F0C"/>
    <w:rsid w:val="00B928C0"/>
    <w:rsid w:val="00B9321B"/>
    <w:rsid w:val="00B93950"/>
    <w:rsid w:val="00B94673"/>
    <w:rsid w:val="00B9488C"/>
    <w:rsid w:val="00B964B7"/>
    <w:rsid w:val="00BA0728"/>
    <w:rsid w:val="00BA4B2A"/>
    <w:rsid w:val="00BA503E"/>
    <w:rsid w:val="00BA50AE"/>
    <w:rsid w:val="00BB2D45"/>
    <w:rsid w:val="00BB2D67"/>
    <w:rsid w:val="00BB3964"/>
    <w:rsid w:val="00BB39EF"/>
    <w:rsid w:val="00BB5608"/>
    <w:rsid w:val="00BB7591"/>
    <w:rsid w:val="00BC1993"/>
    <w:rsid w:val="00BC3523"/>
    <w:rsid w:val="00BC4ECB"/>
    <w:rsid w:val="00BC5B6A"/>
    <w:rsid w:val="00BC5D51"/>
    <w:rsid w:val="00BC5F17"/>
    <w:rsid w:val="00BC6D78"/>
    <w:rsid w:val="00BC6EA9"/>
    <w:rsid w:val="00BC73E1"/>
    <w:rsid w:val="00BC76AF"/>
    <w:rsid w:val="00BD52BE"/>
    <w:rsid w:val="00BE0801"/>
    <w:rsid w:val="00BE1EFB"/>
    <w:rsid w:val="00BE220F"/>
    <w:rsid w:val="00BE2624"/>
    <w:rsid w:val="00BE6F5C"/>
    <w:rsid w:val="00BF0900"/>
    <w:rsid w:val="00BF1A90"/>
    <w:rsid w:val="00BF2539"/>
    <w:rsid w:val="00BF2ED3"/>
    <w:rsid w:val="00BF5CF9"/>
    <w:rsid w:val="00BF629F"/>
    <w:rsid w:val="00BF6C1E"/>
    <w:rsid w:val="00BF7907"/>
    <w:rsid w:val="00BF7A60"/>
    <w:rsid w:val="00BF7EF2"/>
    <w:rsid w:val="00C0098B"/>
    <w:rsid w:val="00C03720"/>
    <w:rsid w:val="00C03C59"/>
    <w:rsid w:val="00C03F85"/>
    <w:rsid w:val="00C07E89"/>
    <w:rsid w:val="00C12584"/>
    <w:rsid w:val="00C1269C"/>
    <w:rsid w:val="00C13EC4"/>
    <w:rsid w:val="00C16364"/>
    <w:rsid w:val="00C17C05"/>
    <w:rsid w:val="00C22754"/>
    <w:rsid w:val="00C257B1"/>
    <w:rsid w:val="00C2594A"/>
    <w:rsid w:val="00C26B02"/>
    <w:rsid w:val="00C27DAA"/>
    <w:rsid w:val="00C3194C"/>
    <w:rsid w:val="00C31FD9"/>
    <w:rsid w:val="00C335BF"/>
    <w:rsid w:val="00C343BE"/>
    <w:rsid w:val="00C34D3A"/>
    <w:rsid w:val="00C35510"/>
    <w:rsid w:val="00C3558A"/>
    <w:rsid w:val="00C35B8A"/>
    <w:rsid w:val="00C36BD5"/>
    <w:rsid w:val="00C40717"/>
    <w:rsid w:val="00C418C9"/>
    <w:rsid w:val="00C44694"/>
    <w:rsid w:val="00C4583A"/>
    <w:rsid w:val="00C5171F"/>
    <w:rsid w:val="00C51EDD"/>
    <w:rsid w:val="00C570E8"/>
    <w:rsid w:val="00C57F8C"/>
    <w:rsid w:val="00C61BB2"/>
    <w:rsid w:val="00C61BC4"/>
    <w:rsid w:val="00C61DAC"/>
    <w:rsid w:val="00C625B7"/>
    <w:rsid w:val="00C6625F"/>
    <w:rsid w:val="00C66515"/>
    <w:rsid w:val="00C6658A"/>
    <w:rsid w:val="00C679B0"/>
    <w:rsid w:val="00C700D9"/>
    <w:rsid w:val="00C70AA1"/>
    <w:rsid w:val="00C71FF2"/>
    <w:rsid w:val="00C74E00"/>
    <w:rsid w:val="00C76355"/>
    <w:rsid w:val="00C7722C"/>
    <w:rsid w:val="00C80C42"/>
    <w:rsid w:val="00C8167D"/>
    <w:rsid w:val="00C82DBB"/>
    <w:rsid w:val="00C84998"/>
    <w:rsid w:val="00C85AE4"/>
    <w:rsid w:val="00C85EC2"/>
    <w:rsid w:val="00C87431"/>
    <w:rsid w:val="00C911A2"/>
    <w:rsid w:val="00C91647"/>
    <w:rsid w:val="00C9234B"/>
    <w:rsid w:val="00C93E33"/>
    <w:rsid w:val="00C96D57"/>
    <w:rsid w:val="00CA1887"/>
    <w:rsid w:val="00CA1E32"/>
    <w:rsid w:val="00CA450B"/>
    <w:rsid w:val="00CA4F8E"/>
    <w:rsid w:val="00CA5303"/>
    <w:rsid w:val="00CA5EE0"/>
    <w:rsid w:val="00CA6ED0"/>
    <w:rsid w:val="00CA70B0"/>
    <w:rsid w:val="00CA7881"/>
    <w:rsid w:val="00CA7E00"/>
    <w:rsid w:val="00CB2502"/>
    <w:rsid w:val="00CB2E48"/>
    <w:rsid w:val="00CB3FE5"/>
    <w:rsid w:val="00CB424F"/>
    <w:rsid w:val="00CB481E"/>
    <w:rsid w:val="00CB5EBC"/>
    <w:rsid w:val="00CB76D3"/>
    <w:rsid w:val="00CC0D52"/>
    <w:rsid w:val="00CC1A69"/>
    <w:rsid w:val="00CC1ACA"/>
    <w:rsid w:val="00CC267B"/>
    <w:rsid w:val="00CC318A"/>
    <w:rsid w:val="00CC34B4"/>
    <w:rsid w:val="00CC4F10"/>
    <w:rsid w:val="00CC57B0"/>
    <w:rsid w:val="00CC59B0"/>
    <w:rsid w:val="00CD1FF0"/>
    <w:rsid w:val="00CD32F4"/>
    <w:rsid w:val="00CD50FF"/>
    <w:rsid w:val="00CD518E"/>
    <w:rsid w:val="00CD624F"/>
    <w:rsid w:val="00CD63E4"/>
    <w:rsid w:val="00CD7DFA"/>
    <w:rsid w:val="00CD7F77"/>
    <w:rsid w:val="00CE2CC8"/>
    <w:rsid w:val="00CE2DEF"/>
    <w:rsid w:val="00CE39CB"/>
    <w:rsid w:val="00CE46C5"/>
    <w:rsid w:val="00CE56DF"/>
    <w:rsid w:val="00CE5BA7"/>
    <w:rsid w:val="00CE7CE4"/>
    <w:rsid w:val="00CE7F4A"/>
    <w:rsid w:val="00CF0671"/>
    <w:rsid w:val="00CF080E"/>
    <w:rsid w:val="00CF123B"/>
    <w:rsid w:val="00CF1C91"/>
    <w:rsid w:val="00CF28BF"/>
    <w:rsid w:val="00CF310D"/>
    <w:rsid w:val="00CF6D22"/>
    <w:rsid w:val="00D00C94"/>
    <w:rsid w:val="00D019EC"/>
    <w:rsid w:val="00D01BA3"/>
    <w:rsid w:val="00D02820"/>
    <w:rsid w:val="00D030CB"/>
    <w:rsid w:val="00D0453F"/>
    <w:rsid w:val="00D04914"/>
    <w:rsid w:val="00D06029"/>
    <w:rsid w:val="00D074FE"/>
    <w:rsid w:val="00D1046D"/>
    <w:rsid w:val="00D11D66"/>
    <w:rsid w:val="00D13EB9"/>
    <w:rsid w:val="00D17ECD"/>
    <w:rsid w:val="00D222ED"/>
    <w:rsid w:val="00D22E56"/>
    <w:rsid w:val="00D2348D"/>
    <w:rsid w:val="00D25EC9"/>
    <w:rsid w:val="00D2608B"/>
    <w:rsid w:val="00D270F0"/>
    <w:rsid w:val="00D3165D"/>
    <w:rsid w:val="00D336AB"/>
    <w:rsid w:val="00D3605D"/>
    <w:rsid w:val="00D36DE9"/>
    <w:rsid w:val="00D40D7F"/>
    <w:rsid w:val="00D412D3"/>
    <w:rsid w:val="00D41755"/>
    <w:rsid w:val="00D4221F"/>
    <w:rsid w:val="00D444C1"/>
    <w:rsid w:val="00D469B4"/>
    <w:rsid w:val="00D46CBF"/>
    <w:rsid w:val="00D51D34"/>
    <w:rsid w:val="00D52A8E"/>
    <w:rsid w:val="00D5380D"/>
    <w:rsid w:val="00D54135"/>
    <w:rsid w:val="00D542E7"/>
    <w:rsid w:val="00D54351"/>
    <w:rsid w:val="00D55A1C"/>
    <w:rsid w:val="00D55D61"/>
    <w:rsid w:val="00D60BA4"/>
    <w:rsid w:val="00D6221A"/>
    <w:rsid w:val="00D62574"/>
    <w:rsid w:val="00D62A9A"/>
    <w:rsid w:val="00D62C3A"/>
    <w:rsid w:val="00D62C63"/>
    <w:rsid w:val="00D63083"/>
    <w:rsid w:val="00D70E87"/>
    <w:rsid w:val="00D7205E"/>
    <w:rsid w:val="00D726D8"/>
    <w:rsid w:val="00D72892"/>
    <w:rsid w:val="00D742EC"/>
    <w:rsid w:val="00D755AE"/>
    <w:rsid w:val="00D77624"/>
    <w:rsid w:val="00D77B56"/>
    <w:rsid w:val="00D811AB"/>
    <w:rsid w:val="00D830F8"/>
    <w:rsid w:val="00D841FF"/>
    <w:rsid w:val="00D905C7"/>
    <w:rsid w:val="00D917C5"/>
    <w:rsid w:val="00D92BC4"/>
    <w:rsid w:val="00D9466D"/>
    <w:rsid w:val="00D9509D"/>
    <w:rsid w:val="00DA0952"/>
    <w:rsid w:val="00DA38A9"/>
    <w:rsid w:val="00DA468B"/>
    <w:rsid w:val="00DA569B"/>
    <w:rsid w:val="00DB0BF8"/>
    <w:rsid w:val="00DB0C91"/>
    <w:rsid w:val="00DB1911"/>
    <w:rsid w:val="00DB2531"/>
    <w:rsid w:val="00DB2CFD"/>
    <w:rsid w:val="00DC09C3"/>
    <w:rsid w:val="00DC10C8"/>
    <w:rsid w:val="00DC1272"/>
    <w:rsid w:val="00DC12E2"/>
    <w:rsid w:val="00DC1B94"/>
    <w:rsid w:val="00DC1D93"/>
    <w:rsid w:val="00DC4108"/>
    <w:rsid w:val="00DC4A9E"/>
    <w:rsid w:val="00DC5BE4"/>
    <w:rsid w:val="00DC5E59"/>
    <w:rsid w:val="00DC610E"/>
    <w:rsid w:val="00DC7C28"/>
    <w:rsid w:val="00DD0492"/>
    <w:rsid w:val="00DD1A93"/>
    <w:rsid w:val="00DD1AC5"/>
    <w:rsid w:val="00DD30DC"/>
    <w:rsid w:val="00DD4555"/>
    <w:rsid w:val="00DD4CFA"/>
    <w:rsid w:val="00DD61B8"/>
    <w:rsid w:val="00DE1328"/>
    <w:rsid w:val="00DE2E9F"/>
    <w:rsid w:val="00DE2FF1"/>
    <w:rsid w:val="00DE45A2"/>
    <w:rsid w:val="00DF043E"/>
    <w:rsid w:val="00DF1BBE"/>
    <w:rsid w:val="00DF3147"/>
    <w:rsid w:val="00DF44C0"/>
    <w:rsid w:val="00DF4CED"/>
    <w:rsid w:val="00DF5ACC"/>
    <w:rsid w:val="00DF6306"/>
    <w:rsid w:val="00DF7985"/>
    <w:rsid w:val="00E00A12"/>
    <w:rsid w:val="00E00BE6"/>
    <w:rsid w:val="00E01068"/>
    <w:rsid w:val="00E01CFC"/>
    <w:rsid w:val="00E03815"/>
    <w:rsid w:val="00E063FD"/>
    <w:rsid w:val="00E105F9"/>
    <w:rsid w:val="00E106C8"/>
    <w:rsid w:val="00E10884"/>
    <w:rsid w:val="00E12CDD"/>
    <w:rsid w:val="00E1376A"/>
    <w:rsid w:val="00E15235"/>
    <w:rsid w:val="00E214C0"/>
    <w:rsid w:val="00E22955"/>
    <w:rsid w:val="00E24886"/>
    <w:rsid w:val="00E2604F"/>
    <w:rsid w:val="00E27299"/>
    <w:rsid w:val="00E2732A"/>
    <w:rsid w:val="00E2762D"/>
    <w:rsid w:val="00E27FBB"/>
    <w:rsid w:val="00E31B9E"/>
    <w:rsid w:val="00E349EC"/>
    <w:rsid w:val="00E35BA9"/>
    <w:rsid w:val="00E365FB"/>
    <w:rsid w:val="00E412AA"/>
    <w:rsid w:val="00E41C8F"/>
    <w:rsid w:val="00E42004"/>
    <w:rsid w:val="00E42D98"/>
    <w:rsid w:val="00E42EF8"/>
    <w:rsid w:val="00E43116"/>
    <w:rsid w:val="00E433E3"/>
    <w:rsid w:val="00E448D1"/>
    <w:rsid w:val="00E46B5B"/>
    <w:rsid w:val="00E47D42"/>
    <w:rsid w:val="00E47DAC"/>
    <w:rsid w:val="00E47FEF"/>
    <w:rsid w:val="00E50799"/>
    <w:rsid w:val="00E51856"/>
    <w:rsid w:val="00E549B9"/>
    <w:rsid w:val="00E55CAB"/>
    <w:rsid w:val="00E56181"/>
    <w:rsid w:val="00E56187"/>
    <w:rsid w:val="00E56BD1"/>
    <w:rsid w:val="00E56C95"/>
    <w:rsid w:val="00E57F70"/>
    <w:rsid w:val="00E61100"/>
    <w:rsid w:val="00E614BA"/>
    <w:rsid w:val="00E62384"/>
    <w:rsid w:val="00E640E3"/>
    <w:rsid w:val="00E64D0A"/>
    <w:rsid w:val="00E64E2F"/>
    <w:rsid w:val="00E663E7"/>
    <w:rsid w:val="00E6682A"/>
    <w:rsid w:val="00E66BEB"/>
    <w:rsid w:val="00E66D37"/>
    <w:rsid w:val="00E70CCB"/>
    <w:rsid w:val="00E7170E"/>
    <w:rsid w:val="00E72670"/>
    <w:rsid w:val="00E72B85"/>
    <w:rsid w:val="00E73623"/>
    <w:rsid w:val="00E73A63"/>
    <w:rsid w:val="00E76937"/>
    <w:rsid w:val="00E800CB"/>
    <w:rsid w:val="00E812BE"/>
    <w:rsid w:val="00E8180F"/>
    <w:rsid w:val="00E8254B"/>
    <w:rsid w:val="00E8256C"/>
    <w:rsid w:val="00E853BF"/>
    <w:rsid w:val="00E87608"/>
    <w:rsid w:val="00E9264D"/>
    <w:rsid w:val="00E958EE"/>
    <w:rsid w:val="00E97FAB"/>
    <w:rsid w:val="00EA130F"/>
    <w:rsid w:val="00EA1810"/>
    <w:rsid w:val="00EA2001"/>
    <w:rsid w:val="00EA301D"/>
    <w:rsid w:val="00EA4A6D"/>
    <w:rsid w:val="00EA501F"/>
    <w:rsid w:val="00EA5116"/>
    <w:rsid w:val="00EA6194"/>
    <w:rsid w:val="00EB14AC"/>
    <w:rsid w:val="00EB17DC"/>
    <w:rsid w:val="00EB1C7F"/>
    <w:rsid w:val="00EB1E98"/>
    <w:rsid w:val="00EB285A"/>
    <w:rsid w:val="00EB4682"/>
    <w:rsid w:val="00EB4802"/>
    <w:rsid w:val="00EB548D"/>
    <w:rsid w:val="00EB6DDF"/>
    <w:rsid w:val="00EC1082"/>
    <w:rsid w:val="00EC1A59"/>
    <w:rsid w:val="00EC1D9B"/>
    <w:rsid w:val="00EC3ED2"/>
    <w:rsid w:val="00EC7E87"/>
    <w:rsid w:val="00ED06A8"/>
    <w:rsid w:val="00ED1C7B"/>
    <w:rsid w:val="00ED3F11"/>
    <w:rsid w:val="00ED7C68"/>
    <w:rsid w:val="00EE3500"/>
    <w:rsid w:val="00EE3805"/>
    <w:rsid w:val="00EE714E"/>
    <w:rsid w:val="00EF0C3A"/>
    <w:rsid w:val="00EF16FA"/>
    <w:rsid w:val="00EF3144"/>
    <w:rsid w:val="00EF3466"/>
    <w:rsid w:val="00EF38A7"/>
    <w:rsid w:val="00EF3CB4"/>
    <w:rsid w:val="00EF40D9"/>
    <w:rsid w:val="00EF71DE"/>
    <w:rsid w:val="00F007C9"/>
    <w:rsid w:val="00F030B7"/>
    <w:rsid w:val="00F03778"/>
    <w:rsid w:val="00F07F99"/>
    <w:rsid w:val="00F10287"/>
    <w:rsid w:val="00F112E8"/>
    <w:rsid w:val="00F155D8"/>
    <w:rsid w:val="00F15754"/>
    <w:rsid w:val="00F16078"/>
    <w:rsid w:val="00F164EF"/>
    <w:rsid w:val="00F17E8D"/>
    <w:rsid w:val="00F17F2D"/>
    <w:rsid w:val="00F21F29"/>
    <w:rsid w:val="00F233AC"/>
    <w:rsid w:val="00F23709"/>
    <w:rsid w:val="00F23798"/>
    <w:rsid w:val="00F25716"/>
    <w:rsid w:val="00F264FF"/>
    <w:rsid w:val="00F33073"/>
    <w:rsid w:val="00F373D8"/>
    <w:rsid w:val="00F40216"/>
    <w:rsid w:val="00F40A5E"/>
    <w:rsid w:val="00F41286"/>
    <w:rsid w:val="00F414BC"/>
    <w:rsid w:val="00F4276F"/>
    <w:rsid w:val="00F43F63"/>
    <w:rsid w:val="00F4566C"/>
    <w:rsid w:val="00F47BED"/>
    <w:rsid w:val="00F503D4"/>
    <w:rsid w:val="00F50596"/>
    <w:rsid w:val="00F5220B"/>
    <w:rsid w:val="00F5369F"/>
    <w:rsid w:val="00F561E7"/>
    <w:rsid w:val="00F57224"/>
    <w:rsid w:val="00F6036E"/>
    <w:rsid w:val="00F60E34"/>
    <w:rsid w:val="00F60F90"/>
    <w:rsid w:val="00F6115D"/>
    <w:rsid w:val="00F6170E"/>
    <w:rsid w:val="00F63254"/>
    <w:rsid w:val="00F63D2C"/>
    <w:rsid w:val="00F64006"/>
    <w:rsid w:val="00F642EC"/>
    <w:rsid w:val="00F65DB4"/>
    <w:rsid w:val="00F65FC4"/>
    <w:rsid w:val="00F673C5"/>
    <w:rsid w:val="00F678B9"/>
    <w:rsid w:val="00F703DC"/>
    <w:rsid w:val="00F70A98"/>
    <w:rsid w:val="00F718FD"/>
    <w:rsid w:val="00F72045"/>
    <w:rsid w:val="00F7308C"/>
    <w:rsid w:val="00F7369F"/>
    <w:rsid w:val="00F75840"/>
    <w:rsid w:val="00F75C1A"/>
    <w:rsid w:val="00F76A94"/>
    <w:rsid w:val="00F80CF0"/>
    <w:rsid w:val="00F818BE"/>
    <w:rsid w:val="00F82737"/>
    <w:rsid w:val="00F82FDB"/>
    <w:rsid w:val="00F84A06"/>
    <w:rsid w:val="00F8562A"/>
    <w:rsid w:val="00F87357"/>
    <w:rsid w:val="00F87863"/>
    <w:rsid w:val="00F87DE6"/>
    <w:rsid w:val="00F90AD3"/>
    <w:rsid w:val="00F90FFB"/>
    <w:rsid w:val="00FA19E8"/>
    <w:rsid w:val="00FA3530"/>
    <w:rsid w:val="00FA6A23"/>
    <w:rsid w:val="00FB2E42"/>
    <w:rsid w:val="00FB50C2"/>
    <w:rsid w:val="00FB5669"/>
    <w:rsid w:val="00FB594B"/>
    <w:rsid w:val="00FB5DA5"/>
    <w:rsid w:val="00FB6799"/>
    <w:rsid w:val="00FC0B50"/>
    <w:rsid w:val="00FC11CE"/>
    <w:rsid w:val="00FC1B8E"/>
    <w:rsid w:val="00FC24BE"/>
    <w:rsid w:val="00FC5366"/>
    <w:rsid w:val="00FC677E"/>
    <w:rsid w:val="00FC6F3C"/>
    <w:rsid w:val="00FC73C9"/>
    <w:rsid w:val="00FC79F5"/>
    <w:rsid w:val="00FC7B92"/>
    <w:rsid w:val="00FC7BA2"/>
    <w:rsid w:val="00FC7FBA"/>
    <w:rsid w:val="00FD25C4"/>
    <w:rsid w:val="00FD3816"/>
    <w:rsid w:val="00FD43CE"/>
    <w:rsid w:val="00FD475B"/>
    <w:rsid w:val="00FD5003"/>
    <w:rsid w:val="00FD591F"/>
    <w:rsid w:val="00FD797A"/>
    <w:rsid w:val="00FE26BD"/>
    <w:rsid w:val="00FE3A65"/>
    <w:rsid w:val="00FE3B7B"/>
    <w:rsid w:val="00FE446B"/>
    <w:rsid w:val="00FE4FBE"/>
    <w:rsid w:val="00FE6524"/>
    <w:rsid w:val="00FF042B"/>
    <w:rsid w:val="00FF0BFF"/>
    <w:rsid w:val="00FF4264"/>
    <w:rsid w:val="00FF4CE6"/>
    <w:rsid w:val="00FF5008"/>
    <w:rsid w:val="00FF6973"/>
    <w:rsid w:val="00FF6FDA"/>
    <w:rsid w:val="00FF7744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139F7"/>
    <w:rPr>
      <w:rFonts w:cs="Times New Roman"/>
      <w:sz w:val="24"/>
      <w:szCs w:val="24"/>
    </w:rPr>
  </w:style>
  <w:style w:type="character" w:styleId="ac">
    <w:name w:val="page number"/>
    <w:basedOn w:val="a0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99"/>
    <w:locked/>
    <w:rsid w:val="004139F7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139F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4139F7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139F7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c">
    <w:name w:val="Body Text"/>
    <w:basedOn w:val="a"/>
    <w:link w:val="afd"/>
    <w:uiPriority w:val="99"/>
    <w:unhideWhenUsed/>
    <w:rsid w:val="00221E5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221E58"/>
    <w:rPr>
      <w:rFonts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7421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74216D"/>
    <w:rPr>
      <w:rFonts w:ascii="Calibri" w:hAnsi="Calibri" w:cs="Calibri"/>
      <w:sz w:val="22"/>
      <w:lang w:val="ru-RU" w:eastAsia="ru-RU" w:bidi="ar-SA"/>
    </w:rPr>
  </w:style>
  <w:style w:type="paragraph" w:customStyle="1" w:styleId="pt-a">
    <w:name w:val="pt-a"/>
    <w:basedOn w:val="a"/>
    <w:rsid w:val="00E8256C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8256C"/>
  </w:style>
  <w:style w:type="paragraph" w:customStyle="1" w:styleId="pt-consplustitle">
    <w:name w:val="pt-consplustitle"/>
    <w:basedOn w:val="a"/>
    <w:rsid w:val="00E8256C"/>
    <w:pPr>
      <w:spacing w:before="100" w:beforeAutospacing="1" w:after="100" w:afterAutospacing="1"/>
    </w:pPr>
  </w:style>
  <w:style w:type="character" w:customStyle="1" w:styleId="pt-000000">
    <w:name w:val="pt-000000"/>
    <w:basedOn w:val="a0"/>
    <w:rsid w:val="00E8256C"/>
  </w:style>
  <w:style w:type="paragraph" w:customStyle="1" w:styleId="pt-consplustitle-000001">
    <w:name w:val="pt-consplustitle-000001"/>
    <w:basedOn w:val="a"/>
    <w:rsid w:val="00E8256C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E8256C"/>
  </w:style>
  <w:style w:type="character" w:customStyle="1" w:styleId="pt-000003">
    <w:name w:val="pt-000003"/>
    <w:basedOn w:val="a0"/>
    <w:rsid w:val="00E8256C"/>
  </w:style>
  <w:style w:type="character" w:customStyle="1" w:styleId="pt-a0-000004">
    <w:name w:val="pt-a0-000004"/>
    <w:basedOn w:val="a0"/>
    <w:rsid w:val="00E8256C"/>
  </w:style>
  <w:style w:type="paragraph" w:customStyle="1" w:styleId="pt-a-000005">
    <w:name w:val="pt-a-000005"/>
    <w:basedOn w:val="a"/>
    <w:rsid w:val="00E8256C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E8256C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E8256C"/>
  </w:style>
  <w:style w:type="character" w:customStyle="1" w:styleId="pt-a0-000008">
    <w:name w:val="pt-a0-000008"/>
    <w:basedOn w:val="a0"/>
    <w:rsid w:val="00E8256C"/>
  </w:style>
  <w:style w:type="paragraph" w:customStyle="1" w:styleId="pt-a-000009">
    <w:name w:val="pt-a-000009"/>
    <w:basedOn w:val="a"/>
    <w:rsid w:val="00E8256C"/>
    <w:pPr>
      <w:spacing w:before="100" w:beforeAutospacing="1" w:after="100" w:afterAutospacing="1"/>
    </w:pPr>
  </w:style>
  <w:style w:type="character" w:customStyle="1" w:styleId="pt-000010">
    <w:name w:val="pt-000010"/>
    <w:basedOn w:val="a0"/>
    <w:rsid w:val="00E8256C"/>
  </w:style>
  <w:style w:type="paragraph" w:customStyle="1" w:styleId="pt-a-000011">
    <w:name w:val="pt-a-000011"/>
    <w:basedOn w:val="a"/>
    <w:rsid w:val="00E8256C"/>
    <w:pPr>
      <w:spacing w:before="100" w:beforeAutospacing="1" w:after="100" w:afterAutospacing="1"/>
    </w:pPr>
  </w:style>
  <w:style w:type="character" w:customStyle="1" w:styleId="pt-a0-000012">
    <w:name w:val="pt-a0-000012"/>
    <w:basedOn w:val="a0"/>
    <w:rsid w:val="00E8256C"/>
  </w:style>
  <w:style w:type="paragraph" w:customStyle="1" w:styleId="pt-000013">
    <w:name w:val="pt-000013"/>
    <w:basedOn w:val="a"/>
    <w:rsid w:val="00E8256C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E8256C"/>
  </w:style>
  <w:style w:type="character" w:customStyle="1" w:styleId="pt-a0-000015">
    <w:name w:val="pt-a0-000015"/>
    <w:basedOn w:val="a0"/>
    <w:rsid w:val="00E8256C"/>
  </w:style>
  <w:style w:type="paragraph" w:customStyle="1" w:styleId="pt-a-000016">
    <w:name w:val="pt-a-000016"/>
    <w:basedOn w:val="a"/>
    <w:rsid w:val="00E8256C"/>
    <w:pPr>
      <w:spacing w:before="100" w:beforeAutospacing="1" w:after="100" w:afterAutospacing="1"/>
    </w:pPr>
  </w:style>
  <w:style w:type="character" w:customStyle="1" w:styleId="pt-a0-000017">
    <w:name w:val="pt-a0-000017"/>
    <w:basedOn w:val="a0"/>
    <w:rsid w:val="00E8256C"/>
  </w:style>
  <w:style w:type="character" w:styleId="aff">
    <w:name w:val="FollowedHyperlink"/>
    <w:basedOn w:val="a0"/>
    <w:uiPriority w:val="99"/>
    <w:semiHidden/>
    <w:unhideWhenUsed/>
    <w:rsid w:val="00E8256C"/>
    <w:rPr>
      <w:color w:val="800080"/>
      <w:u w:val="single"/>
    </w:rPr>
  </w:style>
  <w:style w:type="paragraph" w:customStyle="1" w:styleId="pt-a-000018">
    <w:name w:val="pt-a-000018"/>
    <w:basedOn w:val="a"/>
    <w:rsid w:val="00E8256C"/>
    <w:pPr>
      <w:spacing w:before="100" w:beforeAutospacing="1" w:after="100" w:afterAutospacing="1"/>
    </w:pPr>
  </w:style>
  <w:style w:type="paragraph" w:customStyle="1" w:styleId="pt-a-000019">
    <w:name w:val="pt-a-000019"/>
    <w:basedOn w:val="a"/>
    <w:rsid w:val="00E8256C"/>
    <w:pPr>
      <w:spacing w:before="100" w:beforeAutospacing="1" w:after="100" w:afterAutospacing="1"/>
    </w:pPr>
  </w:style>
  <w:style w:type="paragraph" w:customStyle="1" w:styleId="pt-a-000020">
    <w:name w:val="pt-a-000020"/>
    <w:basedOn w:val="a"/>
    <w:rsid w:val="00E8256C"/>
    <w:pPr>
      <w:spacing w:before="100" w:beforeAutospacing="1" w:after="100" w:afterAutospacing="1"/>
    </w:pPr>
  </w:style>
  <w:style w:type="paragraph" w:customStyle="1" w:styleId="pt-a-000021">
    <w:name w:val="pt-a-000021"/>
    <w:basedOn w:val="a"/>
    <w:rsid w:val="00E8256C"/>
    <w:pPr>
      <w:spacing w:before="100" w:beforeAutospacing="1" w:after="100" w:afterAutospacing="1"/>
    </w:pPr>
  </w:style>
  <w:style w:type="paragraph" w:customStyle="1" w:styleId="pt-000023">
    <w:name w:val="pt-000023"/>
    <w:basedOn w:val="a"/>
    <w:rsid w:val="00E8256C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E8256C"/>
  </w:style>
  <w:style w:type="paragraph" w:customStyle="1" w:styleId="pt-consplusnormal">
    <w:name w:val="pt-consplusnormal"/>
    <w:basedOn w:val="a"/>
    <w:rsid w:val="00E8256C"/>
    <w:pPr>
      <w:spacing w:before="100" w:beforeAutospacing="1" w:after="100" w:afterAutospacing="1"/>
    </w:pPr>
  </w:style>
  <w:style w:type="paragraph" w:customStyle="1" w:styleId="pt-a-000025">
    <w:name w:val="pt-a-000025"/>
    <w:basedOn w:val="a"/>
    <w:rsid w:val="00E8256C"/>
    <w:pPr>
      <w:spacing w:before="100" w:beforeAutospacing="1" w:after="100" w:afterAutospacing="1"/>
    </w:pPr>
  </w:style>
  <w:style w:type="character" w:customStyle="1" w:styleId="pt-a0-000026">
    <w:name w:val="pt-a0-000026"/>
    <w:basedOn w:val="a0"/>
    <w:rsid w:val="00E8256C"/>
  </w:style>
  <w:style w:type="character" w:customStyle="1" w:styleId="pt-a0-000027">
    <w:name w:val="pt-a0-000027"/>
    <w:basedOn w:val="a0"/>
    <w:rsid w:val="00E8256C"/>
  </w:style>
  <w:style w:type="character" w:customStyle="1" w:styleId="pt-a0-000028">
    <w:name w:val="pt-a0-000028"/>
    <w:basedOn w:val="a0"/>
    <w:rsid w:val="00E8256C"/>
  </w:style>
  <w:style w:type="character" w:customStyle="1" w:styleId="pt-a0-000029">
    <w:name w:val="pt-a0-000029"/>
    <w:basedOn w:val="a0"/>
    <w:rsid w:val="00E8256C"/>
  </w:style>
  <w:style w:type="character" w:customStyle="1" w:styleId="pt-a0-000030">
    <w:name w:val="pt-a0-000030"/>
    <w:basedOn w:val="a0"/>
    <w:rsid w:val="00E8256C"/>
  </w:style>
  <w:style w:type="character" w:customStyle="1" w:styleId="pt-a0-000031">
    <w:name w:val="pt-a0-000031"/>
    <w:basedOn w:val="a0"/>
    <w:rsid w:val="00E8256C"/>
  </w:style>
  <w:style w:type="character" w:customStyle="1" w:styleId="pt-a0-000032">
    <w:name w:val="pt-a0-000032"/>
    <w:basedOn w:val="a0"/>
    <w:rsid w:val="00E8256C"/>
  </w:style>
  <w:style w:type="paragraph" w:customStyle="1" w:styleId="pt-a-000033">
    <w:name w:val="pt-a-000033"/>
    <w:basedOn w:val="a"/>
    <w:rsid w:val="00E8256C"/>
    <w:pPr>
      <w:spacing w:before="100" w:beforeAutospacing="1" w:after="100" w:afterAutospacing="1"/>
    </w:pPr>
  </w:style>
  <w:style w:type="paragraph" w:customStyle="1" w:styleId="pt-000034">
    <w:name w:val="pt-000034"/>
    <w:basedOn w:val="a"/>
    <w:rsid w:val="00E8256C"/>
    <w:pPr>
      <w:spacing w:before="100" w:beforeAutospacing="1" w:after="100" w:afterAutospacing="1"/>
    </w:pPr>
  </w:style>
  <w:style w:type="character" w:customStyle="1" w:styleId="pt-000035">
    <w:name w:val="pt-000035"/>
    <w:basedOn w:val="a0"/>
    <w:rsid w:val="00E8256C"/>
  </w:style>
  <w:style w:type="character" w:customStyle="1" w:styleId="pt-a0-000036">
    <w:name w:val="pt-a0-000036"/>
    <w:basedOn w:val="a0"/>
    <w:rsid w:val="00E8256C"/>
  </w:style>
  <w:style w:type="character" w:customStyle="1" w:styleId="pt-a0-000037">
    <w:name w:val="pt-a0-000037"/>
    <w:basedOn w:val="a0"/>
    <w:rsid w:val="00E8256C"/>
  </w:style>
  <w:style w:type="paragraph" w:customStyle="1" w:styleId="pt-consplusnormal-000038">
    <w:name w:val="pt-consplusnormal-000038"/>
    <w:basedOn w:val="a"/>
    <w:rsid w:val="00E8256C"/>
    <w:pPr>
      <w:spacing w:before="100" w:beforeAutospacing="1" w:after="100" w:afterAutospacing="1"/>
    </w:pPr>
  </w:style>
  <w:style w:type="paragraph" w:customStyle="1" w:styleId="pt-consplusnormal-000039">
    <w:name w:val="pt-consplusnormal-000039"/>
    <w:basedOn w:val="a"/>
    <w:rsid w:val="00E8256C"/>
    <w:pPr>
      <w:spacing w:before="100" w:beforeAutospacing="1" w:after="100" w:afterAutospacing="1"/>
    </w:pPr>
  </w:style>
  <w:style w:type="paragraph" w:customStyle="1" w:styleId="pt-a-000040">
    <w:name w:val="pt-a-000040"/>
    <w:basedOn w:val="a"/>
    <w:rsid w:val="00E8256C"/>
    <w:pPr>
      <w:spacing w:before="100" w:beforeAutospacing="1" w:after="100" w:afterAutospacing="1"/>
    </w:pPr>
  </w:style>
  <w:style w:type="paragraph" w:customStyle="1" w:styleId="pt-a-000041">
    <w:name w:val="pt-a-000041"/>
    <w:basedOn w:val="a"/>
    <w:rsid w:val="00E8256C"/>
    <w:pPr>
      <w:spacing w:before="100" w:beforeAutospacing="1" w:after="100" w:afterAutospacing="1"/>
    </w:pPr>
  </w:style>
  <w:style w:type="character" w:customStyle="1" w:styleId="pt-a0-000042">
    <w:name w:val="pt-a0-000042"/>
    <w:basedOn w:val="a0"/>
    <w:rsid w:val="00E8256C"/>
  </w:style>
  <w:style w:type="character" w:customStyle="1" w:styleId="pt-a0-000043">
    <w:name w:val="pt-a0-000043"/>
    <w:basedOn w:val="a0"/>
    <w:rsid w:val="00E8256C"/>
  </w:style>
  <w:style w:type="character" w:customStyle="1" w:styleId="pt-a0-000044">
    <w:name w:val="pt-a0-000044"/>
    <w:basedOn w:val="a0"/>
    <w:rsid w:val="00E8256C"/>
  </w:style>
  <w:style w:type="character" w:customStyle="1" w:styleId="pt-a0-000045">
    <w:name w:val="pt-a0-000045"/>
    <w:basedOn w:val="a0"/>
    <w:rsid w:val="00E8256C"/>
  </w:style>
  <w:style w:type="paragraph" w:customStyle="1" w:styleId="pt-formattext">
    <w:name w:val="pt-formattext"/>
    <w:basedOn w:val="a"/>
    <w:rsid w:val="00E8256C"/>
    <w:pPr>
      <w:spacing w:before="100" w:beforeAutospacing="1" w:after="100" w:afterAutospacing="1"/>
    </w:pPr>
  </w:style>
  <w:style w:type="character" w:customStyle="1" w:styleId="pt-000046">
    <w:name w:val="pt-000046"/>
    <w:basedOn w:val="a0"/>
    <w:rsid w:val="00E8256C"/>
  </w:style>
  <w:style w:type="paragraph" w:customStyle="1" w:styleId="pt-a-000047">
    <w:name w:val="pt-a-000047"/>
    <w:basedOn w:val="a"/>
    <w:rsid w:val="00E8256C"/>
    <w:pPr>
      <w:spacing w:before="100" w:beforeAutospacing="1" w:after="100" w:afterAutospacing="1"/>
    </w:pPr>
  </w:style>
  <w:style w:type="character" w:customStyle="1" w:styleId="pt-000048">
    <w:name w:val="pt-000048"/>
    <w:basedOn w:val="a0"/>
    <w:rsid w:val="00E8256C"/>
  </w:style>
  <w:style w:type="paragraph" w:customStyle="1" w:styleId="pt-a-000049">
    <w:name w:val="pt-a-000049"/>
    <w:basedOn w:val="a"/>
    <w:rsid w:val="00E8256C"/>
    <w:pPr>
      <w:spacing w:before="100" w:beforeAutospacing="1" w:after="100" w:afterAutospacing="1"/>
    </w:pPr>
  </w:style>
  <w:style w:type="paragraph" w:customStyle="1" w:styleId="pt-a-000050">
    <w:name w:val="pt-a-000050"/>
    <w:basedOn w:val="a"/>
    <w:rsid w:val="00E8256C"/>
    <w:pPr>
      <w:spacing w:before="100" w:beforeAutospacing="1" w:after="100" w:afterAutospacing="1"/>
    </w:pPr>
  </w:style>
  <w:style w:type="character" w:customStyle="1" w:styleId="pt-000051">
    <w:name w:val="pt-000051"/>
    <w:basedOn w:val="a0"/>
    <w:rsid w:val="00E8256C"/>
  </w:style>
  <w:style w:type="paragraph" w:customStyle="1" w:styleId="pt-a-000052">
    <w:name w:val="pt-a-000052"/>
    <w:basedOn w:val="a"/>
    <w:rsid w:val="00E8256C"/>
    <w:pPr>
      <w:spacing w:before="100" w:beforeAutospacing="1" w:after="100" w:afterAutospacing="1"/>
    </w:pPr>
  </w:style>
  <w:style w:type="character" w:customStyle="1" w:styleId="pt-000053">
    <w:name w:val="pt-000053"/>
    <w:basedOn w:val="a0"/>
    <w:rsid w:val="00E8256C"/>
  </w:style>
  <w:style w:type="paragraph" w:customStyle="1" w:styleId="pt-a-000054">
    <w:name w:val="pt-a-000054"/>
    <w:basedOn w:val="a"/>
    <w:rsid w:val="00E8256C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E8256C"/>
    <w:pPr>
      <w:spacing w:before="100" w:beforeAutospacing="1" w:after="100" w:afterAutospacing="1"/>
    </w:pPr>
  </w:style>
  <w:style w:type="paragraph" w:customStyle="1" w:styleId="pt-a-000056">
    <w:name w:val="pt-a-000056"/>
    <w:basedOn w:val="a"/>
    <w:rsid w:val="00E8256C"/>
    <w:pPr>
      <w:spacing w:before="100" w:beforeAutospacing="1" w:after="100" w:afterAutospacing="1"/>
    </w:pPr>
  </w:style>
  <w:style w:type="paragraph" w:customStyle="1" w:styleId="pt-a-000057">
    <w:name w:val="pt-a-000057"/>
    <w:basedOn w:val="a"/>
    <w:rsid w:val="00E8256C"/>
    <w:pPr>
      <w:spacing w:before="100" w:beforeAutospacing="1" w:after="100" w:afterAutospacing="1"/>
    </w:pPr>
  </w:style>
  <w:style w:type="paragraph" w:customStyle="1" w:styleId="pt-consplusnormal-000058">
    <w:name w:val="pt-consplusnormal-000058"/>
    <w:basedOn w:val="a"/>
    <w:rsid w:val="00E8256C"/>
    <w:pPr>
      <w:spacing w:before="100" w:beforeAutospacing="1" w:after="100" w:afterAutospacing="1"/>
    </w:pPr>
  </w:style>
  <w:style w:type="character" w:customStyle="1" w:styleId="pt-a0-000059">
    <w:name w:val="pt-a0-000059"/>
    <w:basedOn w:val="a0"/>
    <w:rsid w:val="00E8256C"/>
  </w:style>
  <w:style w:type="paragraph" w:customStyle="1" w:styleId="pt-a-000060">
    <w:name w:val="pt-a-000060"/>
    <w:basedOn w:val="a"/>
    <w:rsid w:val="00E8256C"/>
    <w:pPr>
      <w:spacing w:before="100" w:beforeAutospacing="1" w:after="100" w:afterAutospacing="1"/>
    </w:pPr>
  </w:style>
  <w:style w:type="paragraph" w:customStyle="1" w:styleId="pt-20">
    <w:name w:val="pt-20"/>
    <w:basedOn w:val="a"/>
    <w:rsid w:val="00E8256C"/>
    <w:pPr>
      <w:spacing w:before="100" w:beforeAutospacing="1" w:after="100" w:afterAutospacing="1"/>
    </w:pPr>
  </w:style>
  <w:style w:type="character" w:customStyle="1" w:styleId="pt-a0-000061">
    <w:name w:val="pt-a0-000061"/>
    <w:basedOn w:val="a0"/>
    <w:rsid w:val="00E8256C"/>
  </w:style>
  <w:style w:type="character" w:customStyle="1" w:styleId="20">
    <w:name w:val="Заголовок 2 Знак"/>
    <w:basedOn w:val="a0"/>
    <w:link w:val="2"/>
    <w:uiPriority w:val="9"/>
    <w:semiHidden/>
    <w:rsid w:val="007B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1">
    <w:name w:val="Основной текст (2)_"/>
    <w:basedOn w:val="a0"/>
    <w:link w:val="22"/>
    <w:rsid w:val="00A576A5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6A5"/>
    <w:rPr>
      <w:sz w:val="22"/>
      <w:szCs w:val="22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A576A5"/>
    <w:rPr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A576A5"/>
    <w:pPr>
      <w:widowControl w:val="0"/>
      <w:shd w:val="clear" w:color="auto" w:fill="FFFFFF"/>
      <w:spacing w:before="360" w:after="600" w:line="0" w:lineRule="atLeast"/>
      <w:jc w:val="righ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A576A5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576A5"/>
    <w:pPr>
      <w:widowControl w:val="0"/>
      <w:shd w:val="clear" w:color="auto" w:fill="FFFFFF"/>
      <w:spacing w:after="240" w:line="0" w:lineRule="atLeast"/>
      <w:jc w:val="center"/>
    </w:pPr>
    <w:rPr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009E0A2AA23262A8F42BAF54867AB682159BE03AFFA0506804152FFAD25A74FAC49A1D00C82BA05E854F8CDaFIBJ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Минтруд</cp:lastModifiedBy>
  <cp:revision>2</cp:revision>
  <cp:lastPrinted>2021-08-30T03:31:00Z</cp:lastPrinted>
  <dcterms:created xsi:type="dcterms:W3CDTF">2021-08-30T04:28:00Z</dcterms:created>
  <dcterms:modified xsi:type="dcterms:W3CDTF">2021-08-30T04:28:00Z</dcterms:modified>
</cp:coreProperties>
</file>