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C5" w:rsidRDefault="00D864C5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D864C5" w:rsidRDefault="00D864C5">
      <w:pPr>
        <w:pStyle w:val="ConsPlusTitle"/>
        <w:jc w:val="center"/>
      </w:pPr>
      <w:r>
        <w:t>НАСЕЛЕНИЯ РЕСПУБЛИКИ АЛТАЙ</w:t>
      </w:r>
    </w:p>
    <w:p w:rsidR="00D864C5" w:rsidRDefault="00D864C5">
      <w:pPr>
        <w:pStyle w:val="ConsPlusTitle"/>
        <w:jc w:val="both"/>
      </w:pPr>
    </w:p>
    <w:p w:rsidR="00D864C5" w:rsidRDefault="00D864C5">
      <w:pPr>
        <w:pStyle w:val="ConsPlusTitle"/>
        <w:jc w:val="center"/>
      </w:pPr>
      <w:r>
        <w:t>ПРИКАЗ</w:t>
      </w:r>
    </w:p>
    <w:p w:rsidR="00D864C5" w:rsidRDefault="00D864C5">
      <w:pPr>
        <w:pStyle w:val="ConsPlusTitle"/>
        <w:jc w:val="center"/>
      </w:pPr>
    </w:p>
    <w:p w:rsidR="00D864C5" w:rsidRDefault="00D864C5">
      <w:pPr>
        <w:pStyle w:val="ConsPlusTitle"/>
        <w:jc w:val="center"/>
      </w:pPr>
      <w:r>
        <w:t>от 8 апреля 2019 г. N П/117</w:t>
      </w:r>
    </w:p>
    <w:p w:rsidR="00D864C5" w:rsidRDefault="00D864C5">
      <w:pPr>
        <w:pStyle w:val="ConsPlusTitle"/>
        <w:jc w:val="both"/>
      </w:pPr>
    </w:p>
    <w:p w:rsidR="00D864C5" w:rsidRDefault="00D864C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864C5" w:rsidRDefault="00D864C5">
      <w:pPr>
        <w:pStyle w:val="ConsPlusTitle"/>
        <w:jc w:val="center"/>
      </w:pPr>
      <w:r>
        <w:t>ГОСУДАРСТВЕННОЙ УСЛУГИ ПО ПСИХОЛОГИЧЕСКОЙ ПОДДЕРЖКЕ</w:t>
      </w:r>
    </w:p>
    <w:p w:rsidR="00D864C5" w:rsidRDefault="00D864C5">
      <w:pPr>
        <w:pStyle w:val="ConsPlusTitle"/>
        <w:jc w:val="center"/>
      </w:pPr>
      <w:r>
        <w:t>БЕЗРАБОТНЫХ ГРАЖДАН, ВНЕСЕНИИ ИЗМЕНЕНИЙ В НЕКОТОРЫЕ ПРИКАЗЫ</w:t>
      </w:r>
    </w:p>
    <w:p w:rsidR="00D864C5" w:rsidRDefault="00D864C5">
      <w:pPr>
        <w:pStyle w:val="ConsPlusTitle"/>
        <w:jc w:val="center"/>
      </w:pPr>
      <w:r>
        <w:t>МИНИСТЕРСТВА ТРУДА, СОЦИАЛЬНОГО РАЗВИТИЯ И ЗАНЯТОСТИ</w:t>
      </w:r>
    </w:p>
    <w:p w:rsidR="00D864C5" w:rsidRDefault="00D864C5">
      <w:pPr>
        <w:pStyle w:val="ConsPlusTitle"/>
        <w:jc w:val="center"/>
      </w:pPr>
      <w:r>
        <w:t>НАСЕЛЕНИЯ РЕСПУБЛИКИ АЛТАЙ И ПРИЗНАНИИ УТРАТИВШИМИ СИЛУ</w:t>
      </w:r>
    </w:p>
    <w:p w:rsidR="00D864C5" w:rsidRDefault="00D864C5">
      <w:pPr>
        <w:pStyle w:val="ConsPlusTitle"/>
        <w:jc w:val="center"/>
      </w:pPr>
      <w:r>
        <w:t>НЕКОТОРЫХ ПРИКАЗОВ МИНИСТЕРСТВА ТРУДА, СОЦИАЛЬНОГО РАЗВИТИЯ</w:t>
      </w:r>
    </w:p>
    <w:p w:rsidR="00D864C5" w:rsidRDefault="00D864C5">
      <w:pPr>
        <w:pStyle w:val="ConsPlusTitle"/>
        <w:jc w:val="center"/>
      </w:pPr>
      <w:r>
        <w:t>И ЗАНЯТОСТИ НАСЕЛЕНИЯ РЕСПУБЛИКИ АЛТАЙ</w:t>
      </w:r>
    </w:p>
    <w:p w:rsidR="00D864C5" w:rsidRDefault="00D864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64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5" w:history="1">
              <w:r>
                <w:rPr>
                  <w:color w:val="0000FF"/>
                </w:rPr>
                <w:t>N П/244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психологической поддержке безработных граждан.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864C5" w:rsidRDefault="00E41790">
      <w:pPr>
        <w:pStyle w:val="ConsPlusNormal"/>
        <w:spacing w:before="220"/>
        <w:ind w:firstLine="540"/>
        <w:jc w:val="both"/>
      </w:pPr>
      <w:hyperlink r:id="rId11" w:history="1">
        <w:r w:rsidR="00D864C5">
          <w:rPr>
            <w:color w:val="0000FF"/>
          </w:rPr>
          <w:t>приказ</w:t>
        </w:r>
      </w:hyperlink>
      <w:r w:rsidR="00D864C5">
        <w:t xml:space="preserve"> Министерства труда, социального развития и занятости населения Республики Алтай от 4 сентября 2015 года N П/263 "Об утверждении Административного регламента предоставления государственной услуги по психологической поддержке безработных граждан" (официальный портал Республики Алтай в сети "Интернет": www.altai-republic.ru, 2015, 23 сентября);</w:t>
      </w:r>
    </w:p>
    <w:p w:rsidR="00D864C5" w:rsidRDefault="00E41790">
      <w:pPr>
        <w:pStyle w:val="ConsPlusNormal"/>
        <w:spacing w:before="220"/>
        <w:ind w:firstLine="540"/>
        <w:jc w:val="both"/>
      </w:pPr>
      <w:hyperlink r:id="rId12" w:history="1">
        <w:r w:rsidR="00D864C5">
          <w:rPr>
            <w:color w:val="0000FF"/>
          </w:rPr>
          <w:t>пункт 9</w:t>
        </w:r>
      </w:hyperlink>
      <w:r w:rsidR="00D864C5">
        <w:t xml:space="preserve"> приказа Министерства труда, социального развития и занятости населения Республики Алтай от 27 января 2016 года N П/15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2016, 28 января);</w:t>
      </w:r>
    </w:p>
    <w:p w:rsidR="00D864C5" w:rsidRDefault="00E41790">
      <w:pPr>
        <w:pStyle w:val="ConsPlusNormal"/>
        <w:spacing w:before="220"/>
        <w:ind w:firstLine="540"/>
        <w:jc w:val="both"/>
      </w:pPr>
      <w:hyperlink r:id="rId13" w:history="1">
        <w:r w:rsidR="00D864C5">
          <w:rPr>
            <w:color w:val="0000FF"/>
          </w:rPr>
          <w:t>приказ</w:t>
        </w:r>
      </w:hyperlink>
      <w:r w:rsidR="00D864C5">
        <w:t xml:space="preserve"> Министерства труда, социального развития и занятости населения Республики Алтай от 11 марта 2016 года N П/78 "О внесении изменений в Административный регламент предоставления государственной услуги по психологической поддержке безработных граждан" (официальный портал Республики Алтай в сети "Интернет": www.altai-republic.ru, 2016, 15 марта);</w:t>
      </w:r>
    </w:p>
    <w:p w:rsidR="00D864C5" w:rsidRDefault="00E41790">
      <w:pPr>
        <w:pStyle w:val="ConsPlusNormal"/>
        <w:spacing w:before="220"/>
        <w:ind w:firstLine="540"/>
        <w:jc w:val="both"/>
      </w:pPr>
      <w:hyperlink r:id="rId14" w:history="1">
        <w:r w:rsidR="00D864C5">
          <w:rPr>
            <w:color w:val="0000FF"/>
          </w:rPr>
          <w:t>пункт 8</w:t>
        </w:r>
      </w:hyperlink>
      <w:r w:rsidR="00D864C5">
        <w:t xml:space="preserve"> приказа Министерства труда, социального развития и занятости населения Республики Алтай от 23 мая 2017 N П/140 "О внесении изменений в некоторые приказы Министерства труда, социального развития и занятости населения Республики Алтай" </w:t>
      </w:r>
      <w:r w:rsidR="00D864C5">
        <w:lastRenderedPageBreak/>
        <w:t>(официальный портал Республики Алтай в сети "Интернет": www.altai-republic.ru, 2017, 25 мая);</w:t>
      </w:r>
    </w:p>
    <w:p w:rsidR="00D864C5" w:rsidRDefault="00E41790">
      <w:pPr>
        <w:pStyle w:val="ConsPlusNormal"/>
        <w:spacing w:before="220"/>
        <w:ind w:firstLine="540"/>
        <w:jc w:val="both"/>
      </w:pPr>
      <w:hyperlink r:id="rId15" w:history="1">
        <w:r w:rsidR="00D864C5">
          <w:rPr>
            <w:color w:val="0000FF"/>
          </w:rPr>
          <w:t>приказ</w:t>
        </w:r>
      </w:hyperlink>
      <w:r w:rsidR="00D864C5">
        <w:t xml:space="preserve"> Министерства труда, социального развития и занятости населения Республики Алтай от 11 июля 2017 года N П/172 "О внесении изменений в Административный регламент предоставления государственной услуги по психологической поддержке безработных граждан" (официальный портал Республики Алтай в сети "Интернет": www.altai-republic.ru, 2017, 13 июля).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jc w:val="right"/>
      </w:pPr>
      <w:r>
        <w:t>Министр</w:t>
      </w:r>
    </w:p>
    <w:p w:rsidR="00D864C5" w:rsidRDefault="00D864C5">
      <w:pPr>
        <w:pStyle w:val="ConsPlusNormal"/>
        <w:jc w:val="right"/>
      </w:pPr>
      <w:r>
        <w:t>А.Г.СУМИН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jc w:val="right"/>
        <w:outlineLvl w:val="0"/>
      </w:pPr>
      <w:r>
        <w:t>Утвержден</w:t>
      </w:r>
    </w:p>
    <w:p w:rsidR="00D864C5" w:rsidRDefault="00D864C5">
      <w:pPr>
        <w:pStyle w:val="ConsPlusNormal"/>
        <w:jc w:val="right"/>
      </w:pPr>
      <w:r>
        <w:t>Приказом</w:t>
      </w:r>
    </w:p>
    <w:p w:rsidR="00D864C5" w:rsidRDefault="00D864C5">
      <w:pPr>
        <w:pStyle w:val="ConsPlusNormal"/>
        <w:jc w:val="right"/>
      </w:pPr>
      <w:r>
        <w:t>Министерства труда,</w:t>
      </w:r>
    </w:p>
    <w:p w:rsidR="00D864C5" w:rsidRDefault="00D864C5">
      <w:pPr>
        <w:pStyle w:val="ConsPlusNormal"/>
        <w:jc w:val="right"/>
      </w:pPr>
      <w:r>
        <w:t>социального развития</w:t>
      </w:r>
    </w:p>
    <w:p w:rsidR="00D864C5" w:rsidRDefault="00D864C5">
      <w:pPr>
        <w:pStyle w:val="ConsPlusNormal"/>
        <w:jc w:val="right"/>
      </w:pPr>
      <w:r>
        <w:t>и занятости населения</w:t>
      </w:r>
    </w:p>
    <w:p w:rsidR="00D864C5" w:rsidRDefault="00D864C5">
      <w:pPr>
        <w:pStyle w:val="ConsPlusNormal"/>
        <w:jc w:val="right"/>
      </w:pPr>
      <w:r>
        <w:t>Республики Алтай</w:t>
      </w:r>
    </w:p>
    <w:p w:rsidR="00D864C5" w:rsidRDefault="00D864C5">
      <w:pPr>
        <w:pStyle w:val="ConsPlusNormal"/>
        <w:jc w:val="right"/>
      </w:pPr>
      <w:r>
        <w:t>от 8 апреля 2019 г. N П/117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</w:pPr>
      <w:bookmarkStart w:id="0" w:name="P45"/>
      <w:bookmarkEnd w:id="0"/>
      <w:r>
        <w:t>АДМИНИСТРАТИВНЫЙ РЕГЛАМЕНТ</w:t>
      </w:r>
    </w:p>
    <w:p w:rsidR="00D864C5" w:rsidRDefault="00D864C5">
      <w:pPr>
        <w:pStyle w:val="ConsPlusTitle"/>
        <w:jc w:val="center"/>
      </w:pPr>
      <w:r>
        <w:t>ПРЕДОСТАВЛЕНИЯ ГОСУДАРСТВЕННОЙ УСЛУГИ</w:t>
      </w:r>
    </w:p>
    <w:p w:rsidR="00D864C5" w:rsidRDefault="00D864C5">
      <w:pPr>
        <w:pStyle w:val="ConsPlusTitle"/>
        <w:jc w:val="center"/>
      </w:pPr>
      <w:r>
        <w:t>ПО ПСИХОЛОГИЧЕСКОЙ ПОДДЕРЖКЕ БЕЗРАБОТНЫХ ГРАЖДАН</w:t>
      </w:r>
    </w:p>
    <w:p w:rsidR="00D864C5" w:rsidRDefault="00D864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64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16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17" w:history="1">
              <w:r>
                <w:rPr>
                  <w:color w:val="0000FF"/>
                </w:rPr>
                <w:t>N П/244</w:t>
              </w:r>
            </w:hyperlink>
            <w:r>
              <w:rPr>
                <w:color w:val="392C69"/>
              </w:rPr>
              <w:t xml:space="preserve">, от 25.11.2019 </w:t>
            </w:r>
            <w:hyperlink r:id="rId18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D864C5" w:rsidRDefault="00D864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19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1"/>
      </w:pPr>
      <w:r>
        <w:t>I. Общие положения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1.1. Предмет регулирования настоящего</w:t>
      </w:r>
    </w:p>
    <w:p w:rsidR="00D864C5" w:rsidRDefault="00D864C5">
      <w:pPr>
        <w:pStyle w:val="ConsPlusTitle"/>
        <w:jc w:val="center"/>
      </w:pPr>
      <w:r>
        <w:t>Административного регламента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психологической поддержке безработных граждан (далее соответственно - Административный регламент, государственная услуга) разработан в целях повышения качества предоставления и доступности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 при предоставлении Министерством труда, социального развития и занятости населения Республики Алтай (далее - Министерство) и казенными учреждениями Республики Алтай в сфере занятости населения (далее - КУ РА) государственной услуги.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1.2. Круг заявителей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граждане, признанные в установленном федеральным законодательством порядке безработными (далее также - заявители, заявитель).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D864C5" w:rsidRDefault="00D864C5">
      <w:pPr>
        <w:pStyle w:val="ConsPlusTitle"/>
        <w:jc w:val="center"/>
      </w:pPr>
      <w:r>
        <w:t>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4. Информирование заявителя по вопросам предоставления государственной услуги, сведений о ходе предоставления государственной услуги осуществляется: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с использованием информационно-телекоммуникационной сети "Интернет" (далее - сеть "Интернет") путем размещения Министерством информации на: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официальном сайте Министерства;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б) Министерством, КУ РА: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путем размещения Министерством, КУ РА информации на стендах в местах предоставления государственной услуги (далее - информационные стенды);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с использованием средств телефонной связи (по справочным телефонам, телефонам-автоинформаторам (последние при наличии) посредством предоставления заявителю устных разъяснений должностных лиц Министерства, работников КУ РА;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с использованием средств почтовой, факсимильной и электронной связи посредством предоставления заявителю письменных разъяснений Министерства, КУ РА;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личном приеме заявителя посредством предоставления заявителю устных разъяснений должностных лиц Министерства, работников КУ РА.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5. Информация по вопросам предоставления государственной услуги включает: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перечень федеральных нормативных правовых актов и нормативных правовых актов Республики Алтай (далее - нормативные правовые акты), регулирующих отношения, возникающие в связи с предоставлением государственной услуги, с указанием их реквизитов;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в) перечень документов, представляемых заявителем для получения государственной услуги, требования, предъявляемые к этим документам и их оформлению;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г) сроки предоставления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е) результаты предоставления государственной услуги, порядок направления заявителю документа, являющегося результатом предоставления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ж) перечень оснований для отказа в предоставлении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з) порядок досудебного (внесудебного) обжалования решений и действий (бездействия) КУ РА, работников КУ РА, автономного учреждения Республики Алтай "Многофункциональный центр обеспечения предоставления государственных и муниципальных услуг" (далее - МФЦ), </w:t>
      </w:r>
      <w:r>
        <w:lastRenderedPageBreak/>
        <w:t>работников МФЦ, Министерства, должностных лиц Министерства;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и) иная информация, предусмотренная Административным регламентом.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услуги, сведений о ходе предоставления государственной услуги, а также справочная информация предоставляется заявителю бесплатно.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7. При ответах на телефонные звонки и устные обращения работники КУ РА, должностные лица Министерства, подробно и в вежливой форме информируют обратившихся по интересующим их вопросам.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8. Ответ на телефонный звонок должен содержать информацию о наименовании Министерства (КУ РА), в которое позвонил заявитель, фамилии, имени, отчестве (последнее - при наличии) и должности должностного лица Министерства (работника КУ РА), принявшего телефонный звонок. Время разговора не должно превышать 10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9. Письменные обращения, поступившие в Министерство (КУ РА) с использованием средств почтовой, факсимильной и электронной связи (далее - обращение) рассматриваются в течение 15 рабочих дней со дня регистрации обращения.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Днем регистрации обращения является день его поступления в Министерство (КУ РА).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10. Ответ на обращение, поступившее в Министерство (КУ РА), в течение срока рассмотрения обращения направляется заявителю по адресу, указанному в обращении.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11. Ответ на обращение, поступившее в Министерство (КУ РА) с использованием средств электронной связи, в течение срока рассмотрения обращения направляется с помощью сети "Интернет" на адрес электронной почты, с которого поступило обращение.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12. К справочной информации относится следующая информация: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Министерства, КУ РА, МФЦ;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б) справочные телефоны Министерства, КУ РА, МФЦ, в том числе номер телефона-автоинформатора;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в) адреса официальных сайтов Министерства, КУ РА, МФЦ, а также электронной почты и (или) формы обратной связи Министерства, КУ РА, МФЦ.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13. Справочная информация подлежит обязательному размещению: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на информационных стендах в Министерстве, КУ РА в текстовой форме;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б) на официальном сайте Министерства в сети "Интернет" в электронной форме;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в) на сайте федерального реестра в электронной форме.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14. Размещение справочной информации МФЦ осуществляется на основании соглашений о взаимодействии, заключенных между Министерством и МФЦ.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15. На официальном сайте Министерства в сети "Интернет", информационных стендах в Министерстве, КУ РА размещается следующая информация: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Административный регламент;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б) перечень нормативных правовых актов, регулирующих отношения, возникающие в связи </w:t>
      </w:r>
      <w:r>
        <w:lastRenderedPageBreak/>
        <w:t>с предоставлением государственной услуги, с указанием их реквизитов;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в) время приема заявителей;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г)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е) срок предоставления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ж)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и) 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к) порядок досудебного (внесудебного) обжалования решений и действий (бездействия) КУ РА, работников КУ РА, МФЦ, работников МФЦ, Министерства, должностных лиц Министерства.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16. На Едином портале размещается следующая информация: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этих документов;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г)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д) исчерпывающий перечень оснований для отказа в предоставлении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ж) форма заявления о предоставлении государственной услуги, используемая при предоставлении государственной услуги (далее также - запрос о предоставлении государственной услуги);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з) образцы заполнения формы запроса о предоставлении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17. Государственная услуга может предоставляться заявителю по индивидуальной форме предоставления и (или)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заявителем.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lastRenderedPageBreak/>
        <w:t>18. Наименование государственной услуги - "Психологическая поддержка безработных граждан".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D864C5" w:rsidRDefault="00D864C5">
      <w:pPr>
        <w:pStyle w:val="ConsPlusTitle"/>
        <w:jc w:val="center"/>
      </w:pPr>
      <w:r>
        <w:t>власти Республики Алтай или государственного учреждения</w:t>
      </w:r>
    </w:p>
    <w:p w:rsidR="00D864C5" w:rsidRDefault="00D864C5">
      <w:pPr>
        <w:pStyle w:val="ConsPlusTitle"/>
        <w:jc w:val="center"/>
      </w:pPr>
      <w:r>
        <w:t>Республики Алтай, предоставляющего государственную услугу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19. Министерство организует, координирует, обеспечивает и контролирует на территории Республики Алтай деятельность КУ РА по предоставлению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20. Предоставление государственной услуги осуществляет КУ РА на территории соответствующих муниципальных образований в Республике Алтай.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21.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D864C5" w:rsidRDefault="00D864C5">
      <w:pPr>
        <w:pStyle w:val="ConsPlusTitle"/>
        <w:jc w:val="center"/>
      </w:pPr>
      <w:r>
        <w:t>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 xml:space="preserve">22. Результатом предоставления государственной услуги является выдача заявителю </w:t>
      </w:r>
      <w:hyperlink r:id="rId21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 по психологической поддержке безработных граждан, содержащего рекомендации по форме, утвержденной приказом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- заключение).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23. Государственная услуга предоставляется заявителю по предварительной записи. Согласование с заявителем даты и времени предоставления государственной услуги осуществляется при личном обращении заявителя в КУ РА либо с использованием средств телефонной и электронной связи, включая сеть "Интернет", почтовой связи не позднее следующего рабочего дня со дня поступления запроса о предоставлении государственной услуги в КУ РА.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по предварительной записи не должно превышать 5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24. Максимально допустимое время предоставления государственной услуги: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- не должно превышать 90 минут без учета времени тестирования (анкетирования) заявителя;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групповой форме предоставления - не должно превышать 240 минут без учета времени тестирования (анкетирования) заявителя.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D864C5" w:rsidRDefault="00D864C5">
      <w:pPr>
        <w:pStyle w:val="ConsPlusTitle"/>
        <w:jc w:val="center"/>
      </w:pPr>
      <w:r>
        <w:lastRenderedPageBreak/>
        <w:t>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25. Перечень нормативных правовых актов, регулирующих предоставление государственной услуги (с указанием их реквизитов), размещается и актуализируется Министерством в сети "Интернет" на официальном сайте Министерства и в соответствующем разделе федерального реестра.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D864C5" w:rsidRDefault="00D864C5">
      <w:pPr>
        <w:pStyle w:val="ConsPlusTitle"/>
        <w:jc w:val="center"/>
      </w:pPr>
      <w:r>
        <w:t>в соответствии с нормативными правовыми актами</w:t>
      </w:r>
    </w:p>
    <w:p w:rsidR="00D864C5" w:rsidRDefault="00D864C5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D864C5" w:rsidRDefault="00D864C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D864C5" w:rsidRDefault="00D864C5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D864C5" w:rsidRDefault="00D864C5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D864C5" w:rsidRDefault="00D864C5">
      <w:pPr>
        <w:pStyle w:val="ConsPlusTitle"/>
        <w:jc w:val="center"/>
      </w:pPr>
      <w:r>
        <w:t>форме, порядок их представления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bookmarkStart w:id="1" w:name="P167"/>
      <w:bookmarkEnd w:id="1"/>
      <w:r>
        <w:t>26. Документами, необходимыми для получения заявителями государственной услуги, являются: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- заявление);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б) согласие заявителя с предложением о предоставлении государственной услуги по психологической поддержке по форме, утвержденной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- предложение).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27. Заявителям обеспечивается возможность выбора способа подачи заявления: при личном обращении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28. При направлении заявления в КУ РА почтовой связью, с использованием средств факсимильной связи или в электронной форме, в том числе с использованием Единого портала,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связи, включая сеть "Интернет", а также почтовой связи не позднее рабочего дня, следующего за днем регистрации заявления в соответствии с </w:t>
      </w:r>
      <w:hyperlink w:anchor="P243" w:history="1">
        <w:r>
          <w:rPr>
            <w:color w:val="0000FF"/>
          </w:rPr>
          <w:t>пунктом 42</w:t>
        </w:r>
      </w:hyperlink>
      <w:r>
        <w:t xml:space="preserve"> Административного регламента.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29. При личном обращении заявитель предъявляет паспорт гражданина Российской Федерации или документ, его заменяющий (документ, удостоверяющий личность иностранного гражданина, лица без гражданства).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D864C5" w:rsidRDefault="00D864C5">
      <w:pPr>
        <w:pStyle w:val="ConsPlusTitle"/>
        <w:jc w:val="center"/>
      </w:pPr>
      <w:r>
        <w:t>в соответствии с нормативными правовыми актами</w:t>
      </w:r>
    </w:p>
    <w:p w:rsidR="00D864C5" w:rsidRDefault="00D864C5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D864C5" w:rsidRDefault="00D864C5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D864C5" w:rsidRDefault="00D864C5">
      <w:pPr>
        <w:pStyle w:val="ConsPlusTitle"/>
        <w:jc w:val="center"/>
      </w:pPr>
      <w:r>
        <w:t>местного самоуправления в Республике Алтай, либо</w:t>
      </w:r>
    </w:p>
    <w:p w:rsidR="00D864C5" w:rsidRDefault="00D864C5">
      <w:pPr>
        <w:pStyle w:val="ConsPlusTitle"/>
        <w:jc w:val="center"/>
      </w:pPr>
      <w:r>
        <w:t>подведомственных им организаций, участвующих</w:t>
      </w:r>
    </w:p>
    <w:p w:rsidR="00D864C5" w:rsidRDefault="00D864C5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D864C5" w:rsidRDefault="00D864C5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D864C5" w:rsidRDefault="00D864C5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lastRenderedPageBreak/>
        <w:t>30. Заявитель, который относится к категории инвалидов, вправе по собственной инициативе представить в КУ РА индивидуальную программу реабилитации или абилитации инвалида, выданную в соответствии с федеральным законодательством (далее - ИПРА).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31. В случае непредставления заявителем ИПРА, КУ РА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и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года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2.8. Перечень запретов при предоставлении государственной</w:t>
      </w:r>
    </w:p>
    <w:p w:rsidR="00D864C5" w:rsidRDefault="00D864C5">
      <w:pPr>
        <w:pStyle w:val="ConsPlusTitle"/>
        <w:jc w:val="center"/>
      </w:pPr>
      <w:r>
        <w:t>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32. Запрещается требовать от заявителей представления: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б) документов и информации, которые в соответствии с федеральным законодательством и законодательством Республики Алтай находятся в распоряжении Министерства,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D864C5" w:rsidRDefault="00D864C5">
      <w:pPr>
        <w:pStyle w:val="ConsPlusNormal"/>
        <w:jc w:val="both"/>
      </w:pPr>
      <w:r>
        <w:t xml:space="preserve">(пп. "в"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Заявитель вправе представить документы и информацию, указанные в настоящем подпункте, по собственной инициативе, в день его обращения с заявлением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D864C5" w:rsidRDefault="00D864C5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D864C5" w:rsidRDefault="00D864C5">
      <w:pPr>
        <w:pStyle w:val="ConsPlusTitle"/>
        <w:jc w:val="center"/>
      </w:pPr>
      <w:r>
        <w:t>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33. Основания для отказа в приеме документов, необходимых для предоставления государственной услуги, отсутствуют.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D864C5" w:rsidRDefault="00D864C5">
      <w:pPr>
        <w:pStyle w:val="ConsPlusTitle"/>
        <w:jc w:val="center"/>
      </w:pPr>
      <w:r>
        <w:t>или отказа в предоставлении 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34. Основания для приостановления предоставления государственной услуги отсутствуют.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35. Основания для отказа в предоставлении государственной услуги отсутствуют.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lastRenderedPageBreak/>
        <w:t>2.11. Перечень услуг, которые являются необходимыми</w:t>
      </w:r>
    </w:p>
    <w:p w:rsidR="00D864C5" w:rsidRDefault="00D864C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864C5" w:rsidRDefault="00D864C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864C5" w:rsidRDefault="00D864C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D864C5" w:rsidRDefault="00D864C5">
      <w:pPr>
        <w:pStyle w:val="ConsPlusTitle"/>
        <w:jc w:val="center"/>
      </w:pPr>
      <w:r>
        <w:t>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36. При предоставлении государственной услуги оказание услуг, необходимых и обязательных для представления государственной услуги, не требуется.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D864C5" w:rsidRDefault="00D864C5">
      <w:pPr>
        <w:pStyle w:val="ConsPlusTitle"/>
        <w:jc w:val="center"/>
      </w:pPr>
      <w:r>
        <w:t>пошлины или иной платы, взимаемой за предоставление</w:t>
      </w:r>
    </w:p>
    <w:p w:rsidR="00D864C5" w:rsidRDefault="00D864C5">
      <w:pPr>
        <w:pStyle w:val="ConsPlusTitle"/>
        <w:jc w:val="center"/>
      </w:pPr>
      <w:r>
        <w:t>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37. Государственная пошлина или иная плата за предоставление государственной услуги не взимается.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D864C5" w:rsidRDefault="00D864C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864C5" w:rsidRDefault="00D864C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864C5" w:rsidRDefault="00D864C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38.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D864C5" w:rsidRDefault="00D864C5">
      <w:pPr>
        <w:pStyle w:val="ConsPlusTitle"/>
        <w:jc w:val="center"/>
      </w:pPr>
      <w:r>
        <w:t>запроса о предоставлении государственной услуги</w:t>
      </w:r>
    </w:p>
    <w:p w:rsidR="00D864C5" w:rsidRDefault="00D864C5">
      <w:pPr>
        <w:pStyle w:val="ConsPlusTitle"/>
        <w:jc w:val="center"/>
      </w:pPr>
      <w:r>
        <w:t>и при получении результата предоставления государственной</w:t>
      </w:r>
    </w:p>
    <w:p w:rsidR="00D864C5" w:rsidRDefault="00D864C5">
      <w:pPr>
        <w:pStyle w:val="ConsPlusTitle"/>
        <w:jc w:val="center"/>
      </w:pPr>
      <w:r>
        <w:t>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39. Максимальный срок ожидания в очереди при подаче заявителем заявления и при получении им результата предоставления услуги не должен превышать 5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40. Максимальный срок ожидания в очереди в случае предварительного согласования даты и времени обращения заявителя не должен превышать 5 минут.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D864C5" w:rsidRDefault="00D864C5">
      <w:pPr>
        <w:pStyle w:val="ConsPlusTitle"/>
        <w:jc w:val="center"/>
      </w:pPr>
      <w:r>
        <w:t>о предоставлении государственной услуги, в том числе</w:t>
      </w:r>
    </w:p>
    <w:p w:rsidR="00D864C5" w:rsidRDefault="00D864C5">
      <w:pPr>
        <w:pStyle w:val="ConsPlusTitle"/>
        <w:jc w:val="center"/>
      </w:pPr>
      <w:r>
        <w:t>в электронной форме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41. Регистрация заявления при личном обращении заявителя в КУ РА, МФЦ осуществляется в день обращения.</w:t>
      </w:r>
    </w:p>
    <w:p w:rsidR="00D864C5" w:rsidRDefault="00D864C5">
      <w:pPr>
        <w:pStyle w:val="ConsPlusNormal"/>
        <w:spacing w:before="220"/>
        <w:ind w:firstLine="540"/>
        <w:jc w:val="both"/>
      </w:pPr>
      <w:bookmarkStart w:id="2" w:name="P243"/>
      <w:bookmarkEnd w:id="2"/>
      <w:r>
        <w:t>42. Регистрация заявления, поступившего почтовой связью, в электронной форме, в том числе с использованием Единого портала осуществляется путем внесения информации в программно-технический комплекс в день поступления заявления.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43. Максимально допустимая продолжительность осуществления административной процедуры, связанной с регистрацией заявления, представленного в электронной форме, не может превышать 1 рабочего дня.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D864C5" w:rsidRDefault="00D864C5">
      <w:pPr>
        <w:pStyle w:val="ConsPlusTitle"/>
        <w:jc w:val="center"/>
      </w:pPr>
      <w:r>
        <w:t>государственная услуга, к залу ожидания, местам</w:t>
      </w:r>
    </w:p>
    <w:p w:rsidR="00D864C5" w:rsidRDefault="00D864C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D864C5" w:rsidRDefault="00D864C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864C5" w:rsidRDefault="00D864C5">
      <w:pPr>
        <w:pStyle w:val="ConsPlusTitle"/>
        <w:jc w:val="center"/>
      </w:pPr>
      <w:r>
        <w:lastRenderedPageBreak/>
        <w:t>и перечнем документов, необходимых для предоставления каждой</w:t>
      </w:r>
    </w:p>
    <w:p w:rsidR="00D864C5" w:rsidRDefault="00D864C5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D864C5" w:rsidRDefault="00D864C5">
      <w:pPr>
        <w:pStyle w:val="ConsPlusTitle"/>
        <w:jc w:val="center"/>
      </w:pPr>
      <w:r>
        <w:t>текстовой и мультимедийной информации о порядке</w:t>
      </w:r>
    </w:p>
    <w:p w:rsidR="00D864C5" w:rsidRDefault="00D864C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D864C5" w:rsidRDefault="00D864C5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D864C5" w:rsidRDefault="00D864C5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D864C5" w:rsidRDefault="00D864C5">
      <w:pPr>
        <w:pStyle w:val="ConsPlusTitle"/>
        <w:jc w:val="center"/>
      </w:pPr>
      <w:r>
        <w:t>защите инвалидов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44. Предоставление государственной услуги осуществляется в специально выделенных для этих целей помещениях.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45. Помещения для предоставления государственной услуги размещаются на нижних этажах зданий или в отдельно стоящих зданиях.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46. На территории, прилегающей к зданию, в котором располагается КУ РА,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не менее 10 процентов мест (но не менее одного места).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47. 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48. 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49. В КУ РА обеспечиваются условия доступности для инвалидов, предусмотренные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50. В помещении для предоставления государственной услуги в доступном для общего обозрения месте должны находиться схемы размещения средств пожаротушения и путей эвакуации заявителей и работников КУ РА.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51. В помещении оборудуются места для хранения верхней одежды заявителей и доступные места общего пользования (туалеты), которые должны быть адаптированы с учетом использования их инвалидами, в том числе инвалидами-колясочниками.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52. Помещения оборудуются местами для информирования, ожидания и приема заявителей.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53. 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скамьи), а также оборудуются информационными стендами.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54. Места для заполнения заявления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55. Помещение для предоставления государственной услуги оборудуется компьютерами, средствами электронно-вычислительной техники, средствами связи, включая сеть "Интернет", принтером или многофункциональным устройством, обеспечивается информационными и методическими материалами, программно-техническими комплексами, позволяющими </w:t>
      </w:r>
      <w:r>
        <w:lastRenderedPageBreak/>
        <w:t>осуществлять тестирование.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56. Визуальная, текстовая и мультимедийная информация о порядке предоставления государственной услуги размещается на информационных стендах.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57. 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58. Работники КУ РА,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(последнее при наличии) и должности.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D864C5" w:rsidRDefault="00D864C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D864C5" w:rsidRDefault="00D864C5">
      <w:pPr>
        <w:pStyle w:val="ConsPlusTitle"/>
        <w:jc w:val="center"/>
      </w:pPr>
      <w:r>
        <w:t>с работниками КУ РА при предоставлении государственной</w:t>
      </w:r>
    </w:p>
    <w:p w:rsidR="00D864C5" w:rsidRDefault="00D864C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864C5" w:rsidRDefault="00D864C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D864C5" w:rsidRDefault="00D864C5">
      <w:pPr>
        <w:pStyle w:val="ConsPlusTitle"/>
        <w:jc w:val="center"/>
      </w:pPr>
      <w:r>
        <w:t>в том числе с использованием</w:t>
      </w:r>
    </w:p>
    <w:p w:rsidR="00D864C5" w:rsidRDefault="00D864C5">
      <w:pPr>
        <w:pStyle w:val="ConsPlusTitle"/>
        <w:jc w:val="center"/>
      </w:pPr>
      <w:r>
        <w:t>информационно-телекоммуникационных технологий, возможность</w:t>
      </w:r>
    </w:p>
    <w:p w:rsidR="00D864C5" w:rsidRDefault="00D864C5">
      <w:pPr>
        <w:pStyle w:val="ConsPlusTitle"/>
        <w:jc w:val="center"/>
      </w:pPr>
      <w:r>
        <w:t>или невозможность получения государственной услуги в МФЦ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59. Показателями доступности государственной услуги являются: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своевременное, полное информирование о государственной услуге;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работников КУ РА, а также помещений, в которых осуществляется прием документов от заявителей, в целях соблюдения установленных Административным регламентом сроков предоставления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60. Показателями качества государственной услуги являются: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б) количество обоснованных жалоб на решения и действия (бездействие) должностных лиц Министерства и работников КУ РА.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61. Количество взаимодействий заявителя с работниками КУ РА при предоставлении государственной услуги должно составлять не более двух при их продолжительности не более двадцати минут каждое.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62. Информация о ходе предоставления государственной услуги предоставляется заявителю по его запросу, в том числе с использованием информационно-телекоммуникационных технологий, на адрес электронной почты.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63. При обращении заявителя в МФЦ обеспечивается передача заявления в КУ РА в порядке и в сроки, установленные соглашением о взаимодействии между МФЦ и Министерством, но не позднее следующего рабочего дня со дня регистрации заявления.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64. Возможность получения государственной услуги в МФЦ отсутствует.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D864C5" w:rsidRDefault="00D864C5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 xml:space="preserve">65. При подаче заявления в электронной форме заявление заверяется простой электронной </w:t>
      </w:r>
      <w:r>
        <w:lastRenderedPageBreak/>
        <w:t xml:space="preserve">подписью заявителя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66. Иных требований к предоставлению государственной услуги не имеется.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67. Государственная услуга в электронной форме не предоставляется.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864C5" w:rsidRDefault="00D864C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864C5" w:rsidRDefault="00D864C5">
      <w:pPr>
        <w:pStyle w:val="ConsPlusTitle"/>
        <w:jc w:val="center"/>
      </w:pPr>
      <w:r>
        <w:t>их выполнения, в том числе особенности выполнения</w:t>
      </w:r>
    </w:p>
    <w:p w:rsidR="00D864C5" w:rsidRDefault="00D864C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D864C5" w:rsidRDefault="00D864C5">
      <w:pPr>
        <w:pStyle w:val="ConsPlusTitle"/>
        <w:jc w:val="center"/>
      </w:pPr>
      <w:r>
        <w:t>предоставления 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68. Государственная услуга включает следующие административные процедуры (действия):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анализ сведений о заявителе, содержащихся в регистре получателей государственных услуг в сфере занятости населения;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б) информирование заявителя о порядке предоставления государственной услуги, формах и графике ее предоставления, направлениях психологической поддержки;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в) предложение заявителю пройти тестирование (анкетирование) по методикам, используемым при психологической поддержке безработных граждан (далее - методики),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(групповая или индивидуальная);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г) проведение тестирования (анкетирования) по методикам с учетом выбора заявителем формы его проведения;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д) обработка материалов тестирования (анкетирования) заявителя;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е) обсуждение с заявителем результатов тестирования (анкетирования) и выявление основных проблем, препятствующих трудоустройству, профессиональной самореализации и карьерному росту;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ж) согласование с заявителем направлений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 и ограничений жизнедеятельности заявителя и выбранной им формы предоставления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з) проведение с заявителем тренинговых занятий (видеотренинга с согласия заявителя)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lastRenderedPageBreak/>
        <w:t>и) обсуждение результатов тренинговых занятий и (или) психологической консультации;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к) подготовка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(далее - рекомендации) в виде заключения о предоставлении государственной услуги;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л) обсуждение рекомендаций с заявителем и определение направлений действий заявителя по их реализации;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м) выдача заявителю заключения, приобщение к личному делу заявителя второго экземпляра заключения.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3.2. Анализ сведений о заявителе, содержащихся в регистре</w:t>
      </w:r>
    </w:p>
    <w:p w:rsidR="00D864C5" w:rsidRDefault="00D864C5">
      <w:pPr>
        <w:pStyle w:val="ConsPlusTitle"/>
        <w:jc w:val="center"/>
      </w:pPr>
      <w:r>
        <w:t>получателей государственных услуг в сфере занятости</w:t>
      </w:r>
    </w:p>
    <w:p w:rsidR="00D864C5" w:rsidRDefault="00D864C5">
      <w:pPr>
        <w:pStyle w:val="ConsPlusTitle"/>
        <w:jc w:val="center"/>
      </w:pPr>
      <w:r>
        <w:t>населения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 xml:space="preserve">69. Основанием для начала административной процедуры, предусмотренной настоящим подразделом, является обращение заявителя в КУ РА с документами, предусмотренными </w:t>
      </w:r>
      <w:hyperlink w:anchor="P167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70. Работник КУ РА проводит анализ сведений о заявителе, содержащихся в регистре получателей государственных услуг в сфере занятости населения.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подразделом, не должен превышать 10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71. Критерием принятия решения является установление соответствия сведений, содержащихся в регистре получателей государственных услуг в сфере занятости населения, сведениям, содержащимся в представленных заявителем документах, необходимых для предоставления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72. Результатом административной процедуры, предусмотренной настоящим подразделом, является принятие решения о предоставлении заявителю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73. Результат административной процедуры, предусмотренной настоящим подразделом, фиксируется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3.3. Информирование заявителя о порядке предоставления</w:t>
      </w:r>
    </w:p>
    <w:p w:rsidR="00D864C5" w:rsidRDefault="00D864C5">
      <w:pPr>
        <w:pStyle w:val="ConsPlusTitle"/>
        <w:jc w:val="center"/>
      </w:pPr>
      <w:r>
        <w:t>государственной услуги, формах и графике ее предоставления,</w:t>
      </w:r>
    </w:p>
    <w:p w:rsidR="00D864C5" w:rsidRDefault="00D864C5">
      <w:pPr>
        <w:pStyle w:val="ConsPlusTitle"/>
        <w:jc w:val="center"/>
      </w:pPr>
      <w:r>
        <w:t>направлениях психологической поддержки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74. Основанием для начала административной процедуры, предусмотренной настоящим подразделом, является принятие решения о предоставлении заявителю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75. Работник КУ РА информирует заявителя о порядке предоставления государственной услуги, формах и графике ее предоставления, о направлениях психологической поддержки.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государственной услуги - не должен превышать 10 минут;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lastRenderedPageBreak/>
        <w:t>при групповой форме предоставления государственной услуги - не должен превышать 20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76. Критерием принятия решения является анализ сведений, содержащихся в регистре получателей услуг в сфере занятости населения.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77. Результатом административной процедуры, предусмотренной настоящим подразделом, является получение заявителем информации о порядке предоставления государственной услуги, направлениях психологической поддержки, формах и графике ее предоставления.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78. Результат административной процедуры не фиксируется.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3.4. Предложение заявителю пройти тестирование</w:t>
      </w:r>
    </w:p>
    <w:p w:rsidR="00D864C5" w:rsidRDefault="00D864C5">
      <w:pPr>
        <w:pStyle w:val="ConsPlusTitle"/>
        <w:jc w:val="center"/>
      </w:pPr>
      <w:r>
        <w:t>(анкетирование) по методикам, используемым</w:t>
      </w:r>
    </w:p>
    <w:p w:rsidR="00D864C5" w:rsidRDefault="00D864C5">
      <w:pPr>
        <w:pStyle w:val="ConsPlusTitle"/>
        <w:jc w:val="center"/>
      </w:pPr>
      <w:r>
        <w:t>при психологической поддержке безработных граждан, выбрать</w:t>
      </w:r>
    </w:p>
    <w:p w:rsidR="00D864C5" w:rsidRDefault="00D864C5">
      <w:pPr>
        <w:pStyle w:val="ConsPlusTitle"/>
        <w:jc w:val="center"/>
      </w:pPr>
      <w:r>
        <w:t>способ тестирования (с использованием соответствующего</w:t>
      </w:r>
    </w:p>
    <w:p w:rsidR="00D864C5" w:rsidRDefault="00D864C5">
      <w:pPr>
        <w:pStyle w:val="ConsPlusTitle"/>
        <w:jc w:val="center"/>
      </w:pPr>
      <w:r>
        <w:t>программного обеспечения или в письменной форме (путем</w:t>
      </w:r>
    </w:p>
    <w:p w:rsidR="00D864C5" w:rsidRDefault="00D864C5">
      <w:pPr>
        <w:pStyle w:val="ConsPlusTitle"/>
        <w:jc w:val="center"/>
      </w:pPr>
      <w:r>
        <w:t>заполнения бланков тестов, анкет) и форму предоставления</w:t>
      </w:r>
    </w:p>
    <w:p w:rsidR="00D864C5" w:rsidRDefault="00D864C5">
      <w:pPr>
        <w:pStyle w:val="ConsPlusTitle"/>
        <w:jc w:val="center"/>
      </w:pPr>
      <w:r>
        <w:t>государственной услуги (групповая или индивидуальная)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79. Основанием для начала административной процедуры, предусмотренной настоящим подразделом, является получение заявителем информации о порядке предоставления государственной услуги, направлениях психологической поддержки, формах и графике ее предоставления.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80. Работник КУ РА для уточнения направлений психологической поддержки предлагает заявителю пройти тестирование (анкетирование) по методикам,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(групповая или индивидуальная).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81. Заявитель осуществляет выбор формы прохождения тестирования (анкетирования), формы предоставления государственной услуги и сообщает о принятом решении работнику КУ РА.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государственной услуги - не должен превышать 10 минут;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групповой форме предоставления государственной услуги - не должен превышать 15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82. Критерием принятия решения является определение причин, по которым заявитель испытывает трудности в поиске подходящей работы и трудоустройстве.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83. Результатом административной процедуры, предусмотренной настоящим подразделом, является получение работником КУ РА согласия заявителя на проведение тестирования (анкетирования), определение формы проведения тестирования (анкетирования) и формы предоставления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84. Результат выполнения административной процедуры, предусмотренной настоящим подразделом, не фиксируется.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3.5. Проведение тестирования (анкетирования) по методикам</w:t>
      </w:r>
    </w:p>
    <w:p w:rsidR="00D864C5" w:rsidRDefault="00D864C5">
      <w:pPr>
        <w:pStyle w:val="ConsPlusTitle"/>
        <w:jc w:val="center"/>
      </w:pPr>
      <w:r>
        <w:t>с учетом выбора заявителя формы его проведения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lastRenderedPageBreak/>
        <w:t>85. Основанием для начала административной процедуры, предусмотренной настоящим подразделом, является получение работником КУ РА согласия заявителя на проведение тестирования (анкетирования), определение формы проведения тестирования (анкетирования) и формы предоставления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86. Работник КУ РА проводит тестирование (анкетирование) по методикам с учетом выбора заявителем формы его проведения.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87. Заявитель проходит тестирование (анкетирование) с учетом выбранной формы тестирования с использованием соответствующего программного обеспечения или в письменной форме (путем заполнения бланков тестов, анкет).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подразделом, не должен превышать 120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88. Критерием принятия решения является определение психологических проблем, препятствующих профессиональной и социальной самореализации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89. Результатом административной процедуры, предусмотренной настоящим подразделом, является получение работником КУ РА материалов тестирования (анкетирования)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90. Результат административной процедуры, предусмотренной настоящим подразделом, фиксируется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3.6. Обработка материалов тестирования (анкетирования)</w:t>
      </w:r>
    </w:p>
    <w:p w:rsidR="00D864C5" w:rsidRDefault="00D864C5">
      <w:pPr>
        <w:pStyle w:val="ConsPlusTitle"/>
        <w:jc w:val="center"/>
      </w:pPr>
      <w:r>
        <w:t>заявителя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91. Основанием для начала административной процедуры, предусмотренной настоящим подразделом, является получение работником КУ РА материалов тестирования (анкетирования)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92. Работник КУ РА осуществляет обработку материалов тестирования (анкетирования) заявителя и анализирует результаты для обсуждения с заявителем.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подразделом, не должен превышать 10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93. Критерием принятия решения является определение направлений психологической поддержки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94. Результатом административной процедуры, предусмотренной настоящим подразделом, является получение работником КУ РА обработанных материалов тестирования (анкетирования)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95. Результат административной процедуры, предусмотренной настоящим подразделом, не фиксируется.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3.7. Обсуждение с заявителем результатов тестирования</w:t>
      </w:r>
    </w:p>
    <w:p w:rsidR="00D864C5" w:rsidRDefault="00D864C5">
      <w:pPr>
        <w:pStyle w:val="ConsPlusTitle"/>
        <w:jc w:val="center"/>
      </w:pPr>
      <w:r>
        <w:t>(анкетирования) и выявление основных проблем, препятствующих</w:t>
      </w:r>
    </w:p>
    <w:p w:rsidR="00D864C5" w:rsidRDefault="00D864C5">
      <w:pPr>
        <w:pStyle w:val="ConsPlusTitle"/>
        <w:jc w:val="center"/>
      </w:pPr>
      <w:r>
        <w:t>трудоустройству, профессиональной самореализации</w:t>
      </w:r>
    </w:p>
    <w:p w:rsidR="00D864C5" w:rsidRDefault="00D864C5">
      <w:pPr>
        <w:pStyle w:val="ConsPlusTitle"/>
        <w:jc w:val="center"/>
      </w:pPr>
      <w:r>
        <w:t>и карьерному росту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96. Основанием для начала административной процедуры, предусмотренной настоящим подразделом, является получение работником КУ РА обработанных материалов тестирования (анкетирования)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lastRenderedPageBreak/>
        <w:t>97. Работник КУ РА на основании результатов тестирования (анкетирования) проводит психологическую диагностику, выявляет основные проблемы, препятствующие трудоустройству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98. Работник КУ РА знакомит заявителя с результатами тестирования (анкетирования), психологической диагностики, выявленными основными проблемами, препятствующими его трудоустройству.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99. Работник КУ РА проводит обсуждение с заявителем результатов тестирования (анкетирования).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100. Критерием принятия решения являются выявленные по результатам проведенного тестирования (анкетирования) проблемы, препятствующие трудоустройству, профессиональной самореализации и карьерному росту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101. Результатом административной процедуры, предусмотренной настоящим подразделом, является определение работником КУ РА основных проблем, препятствующих трудоустройству, профессиональной самореализации и карьерному росту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государственной услуги - не должен превышать 5 минут;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групповой форме предоставления государственной услуги - не должен превышать 10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102. Результат административной процедуры не фиксируется.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3.8. Согласование с заявителем направлений психологической</w:t>
      </w:r>
    </w:p>
    <w:p w:rsidR="00D864C5" w:rsidRDefault="00D864C5">
      <w:pPr>
        <w:pStyle w:val="ConsPlusTitle"/>
        <w:jc w:val="center"/>
      </w:pPr>
      <w:r>
        <w:t>поддержки, включая психологическое консультирование и (или)</w:t>
      </w:r>
    </w:p>
    <w:p w:rsidR="00D864C5" w:rsidRDefault="00D864C5">
      <w:pPr>
        <w:pStyle w:val="ConsPlusTitle"/>
        <w:jc w:val="center"/>
      </w:pPr>
      <w:r>
        <w:t>психологический тренинг, с учетом выявленных проблем,</w:t>
      </w:r>
    </w:p>
    <w:p w:rsidR="00D864C5" w:rsidRDefault="00D864C5">
      <w:pPr>
        <w:pStyle w:val="ConsPlusTitle"/>
        <w:jc w:val="center"/>
      </w:pPr>
      <w:r>
        <w:t>индивидуальных особенностей и ограничений жизнедеятельности</w:t>
      </w:r>
    </w:p>
    <w:p w:rsidR="00D864C5" w:rsidRDefault="00D864C5">
      <w:pPr>
        <w:pStyle w:val="ConsPlusTitle"/>
        <w:jc w:val="center"/>
      </w:pPr>
      <w:r>
        <w:t>заявителя и выбранной им формы предоставления</w:t>
      </w:r>
    </w:p>
    <w:p w:rsidR="00D864C5" w:rsidRDefault="00D864C5">
      <w:pPr>
        <w:pStyle w:val="ConsPlusTitle"/>
        <w:jc w:val="center"/>
      </w:pPr>
      <w:r>
        <w:t>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103. Основанием для начала административной процедуры, предусмотренной настоящим подразделом, является определение работником КУ РА основных проблем, препятствующих трудоустройству, профессиональной самореализации и карьерному росту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104. Работник КУ РА согласует с заявителем направления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 и ограничений жизнедеятельности заявителя и выбранной им формы предоставления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105. Заявитель выбирает направления психологической поддержки и (или) вносит изменения и дополнения, связанные с формой предоставления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государственной услуги - не должен превышать 5 минут;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при групповой форме предоставления государственной услуги - не должен превышать 20 </w:t>
      </w:r>
      <w:r>
        <w:lastRenderedPageBreak/>
        <w:t>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106. Критерием принятия решения являются выявленные проблемы (эмоциональные, когнитивные, мотивационные, поведенческие), препятствующие трудоустройству, профессиональной самореализации и карьерному росту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107. Результатом административной процедуры, предусмотренной настоящим подразделом, является согласование работником КУ РА с заявителем направлений психологической поддержки.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108. Результат административной процедуры, предусмотренной настоящим подразделом, не фиксируется.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3.9. Проведение с заявителем тренинговых занятий</w:t>
      </w:r>
    </w:p>
    <w:p w:rsidR="00D864C5" w:rsidRDefault="00D864C5">
      <w:pPr>
        <w:pStyle w:val="ConsPlusTitle"/>
        <w:jc w:val="center"/>
      </w:pPr>
      <w:r>
        <w:t>(видеотренинга с согласия заявителя) и (или) психологических</w:t>
      </w:r>
    </w:p>
    <w:p w:rsidR="00D864C5" w:rsidRDefault="00D864C5">
      <w:pPr>
        <w:pStyle w:val="ConsPlusTitle"/>
        <w:jc w:val="center"/>
      </w:pPr>
      <w:r>
        <w:t>консультаций, направленных на снятие психоэмоциональной</w:t>
      </w:r>
    </w:p>
    <w:p w:rsidR="00D864C5" w:rsidRDefault="00D864C5">
      <w:pPr>
        <w:pStyle w:val="ConsPlusTitle"/>
        <w:jc w:val="center"/>
      </w:pPr>
      <w:r>
        <w:t>напряженности и состояния тревожности, формирование</w:t>
      </w:r>
    </w:p>
    <w:p w:rsidR="00D864C5" w:rsidRDefault="00D864C5">
      <w:pPr>
        <w:pStyle w:val="ConsPlusTitle"/>
        <w:jc w:val="center"/>
      </w:pPr>
      <w:r>
        <w:t>позитивного отношения к трудностям, возникающим в процессе</w:t>
      </w:r>
    </w:p>
    <w:p w:rsidR="00D864C5" w:rsidRDefault="00D864C5">
      <w:pPr>
        <w:pStyle w:val="ConsPlusTitle"/>
        <w:jc w:val="center"/>
      </w:pPr>
      <w:r>
        <w:t>поиска работы, расширение сферы осознания своей проблематики</w:t>
      </w:r>
    </w:p>
    <w:p w:rsidR="00D864C5" w:rsidRDefault="00D864C5">
      <w:pPr>
        <w:pStyle w:val="ConsPlusTitle"/>
        <w:jc w:val="center"/>
      </w:pPr>
      <w:r>
        <w:t>и своей роли в происхождении различных конфликтных ситуаций,</w:t>
      </w:r>
    </w:p>
    <w:p w:rsidR="00D864C5" w:rsidRDefault="00D864C5">
      <w:pPr>
        <w:pStyle w:val="ConsPlusTitle"/>
        <w:jc w:val="center"/>
      </w:pPr>
      <w:r>
        <w:t>отработку новых приемов и способов поведения, преодоление</w:t>
      </w:r>
    </w:p>
    <w:p w:rsidR="00D864C5" w:rsidRDefault="00D864C5">
      <w:pPr>
        <w:pStyle w:val="ConsPlusTitle"/>
        <w:jc w:val="center"/>
      </w:pPr>
      <w:r>
        <w:t>негативных факторов поведения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109. Основанием для начала административной процедуры, предусмотренной настоящим подразделом, является согласование работником КУ РА с заявителем направлений психологической поддержки.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110. Работник КУ РА проводит с заявителем тренинговые занятия (видеотренинг с согласия заявителя) и (или) психологическую консультацию, направленные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111. Заявитель принимает участие в тренинговых занятиях (видео тренингах с согласия заявителя) и (или) получает психологическую консультацию.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государственной услуги - не должен превышать 20 минут;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групповой форме предоставления государственной услуги - не должен превышать 65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112. Критерием принятия решения является содействие заявителю в снятии психоэмоциональной напряженности и состояния тревожности, формировании позитивного отношения к трудностям, возникающим в процессе поиска работы, расширении сферы осознания своей проблематики и своей роли в происхождении различных конфликтных ситуаций.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113. Результатом административной процедуры, предусмотренной настоящим подразделом, является завершение проведения с заявителем тренинговых занятий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</w:t>
      </w:r>
      <w:r>
        <w:lastRenderedPageBreak/>
        <w:t>происхождении различных конфликтных ситуаций, отработку новых приемов и способов поведения, преодоление негативных факторов поведения.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114. Результат административной процедуры, предусмотренной настоящим подразделом, фиксируется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3.10. Обсуждение результатов тренинговых занятий и (или)</w:t>
      </w:r>
    </w:p>
    <w:p w:rsidR="00D864C5" w:rsidRDefault="00D864C5">
      <w:pPr>
        <w:pStyle w:val="ConsPlusTitle"/>
        <w:jc w:val="center"/>
      </w:pPr>
      <w:r>
        <w:t>психологической консультации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115. Основанием для начала административной процедуры, предусмотренной настоящим подразделом, является завершение проведения с заявителем тренинговых занятий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116. Работник КУ РА обсуждает с заявителем результаты тренинговых занятий и (или) психологической консультации.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117. Заявитель получает в устной форме разъяснения результатов тренинговых занятий и (или) психологической консультации.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государственной услуги - не должен превышать 5 минут;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групповой форме предоставления государственной услуги - не должен превышать 30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118. Критерием принятия решения является информация, полученная в ходе проведения тренинговых занятий и (или) психологического консультирования.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119. Результатом административной процедуры, предусмотренной настоящим подразделом, является определение психологического состояния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120. Результат административной процедуры, предусмотренной настоящим подразделом, не фиксируется.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3.11. Подготовка рекомендаций по повышению мотивации</w:t>
      </w:r>
    </w:p>
    <w:p w:rsidR="00D864C5" w:rsidRDefault="00D864C5">
      <w:pPr>
        <w:pStyle w:val="ConsPlusTitle"/>
        <w:jc w:val="center"/>
      </w:pPr>
      <w:r>
        <w:t>к труду, активизации позиции по поиску работы</w:t>
      </w:r>
    </w:p>
    <w:p w:rsidR="00D864C5" w:rsidRDefault="00D864C5">
      <w:pPr>
        <w:pStyle w:val="ConsPlusTitle"/>
        <w:jc w:val="center"/>
      </w:pPr>
      <w:r>
        <w:t>и трудоустройству, разрешению или снижению актуальности</w:t>
      </w:r>
    </w:p>
    <w:p w:rsidR="00D864C5" w:rsidRDefault="00D864C5">
      <w:pPr>
        <w:pStyle w:val="ConsPlusTitle"/>
        <w:jc w:val="center"/>
      </w:pPr>
      <w:r>
        <w:t>психологических проблем, препятствующих профессиональной</w:t>
      </w:r>
    </w:p>
    <w:p w:rsidR="00D864C5" w:rsidRDefault="00D864C5">
      <w:pPr>
        <w:pStyle w:val="ConsPlusTitle"/>
        <w:jc w:val="center"/>
      </w:pPr>
      <w:r>
        <w:t>и социальной самореализации, повышению адаптации</w:t>
      </w:r>
    </w:p>
    <w:p w:rsidR="00D864C5" w:rsidRDefault="00D864C5">
      <w:pPr>
        <w:pStyle w:val="ConsPlusTitle"/>
        <w:jc w:val="center"/>
      </w:pPr>
      <w:r>
        <w:t>к существующим условиям, реализации профессиональной карьеры</w:t>
      </w:r>
    </w:p>
    <w:p w:rsidR="00D864C5" w:rsidRDefault="00D864C5">
      <w:pPr>
        <w:pStyle w:val="ConsPlusTitle"/>
        <w:jc w:val="center"/>
      </w:pPr>
      <w:r>
        <w:t>путем оптимизации психологического состояния в виде</w:t>
      </w:r>
    </w:p>
    <w:p w:rsidR="00D864C5" w:rsidRDefault="00D864C5">
      <w:pPr>
        <w:pStyle w:val="ConsPlusTitle"/>
        <w:jc w:val="center"/>
      </w:pPr>
      <w:r>
        <w:t>заключения о предоставлении 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 xml:space="preserve">121. Основанием для начала административной процедуры, предусмотренной настоящим подразделом, является завершение проведения с заявителем тренинговых занятий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</w:t>
      </w:r>
      <w:r>
        <w:lastRenderedPageBreak/>
        <w:t>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122. Работник КУ РА осуществляет подготовку рекомендаций заявителю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в виде заключения о предоставлении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государственной услуги - не должен превышать 5 минут;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групповой форме предоставления государственной услуги - не должен превышать 35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123. Критерием принятия решения является определение направлений действий по реализации подготовленных рекомендаций.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124. Результатом административной процедуры, предусмотренной настоящим подразделом, является формирование работником КУ РА заключения.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125. Результат выполнения административной процедуры, предусмотренной настоящим подразделом, фиксируется в программно-техническом комплексе, содержащем регистр получателей услуг в сфере занятости населения.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3.12. Обсуждение рекомендаций с заявителем и определение</w:t>
      </w:r>
    </w:p>
    <w:p w:rsidR="00D864C5" w:rsidRDefault="00D864C5">
      <w:pPr>
        <w:pStyle w:val="ConsPlusTitle"/>
        <w:jc w:val="center"/>
      </w:pPr>
      <w:r>
        <w:t>направлений действий заявителя по их реализации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126. Основанием для начала административной процедуры, предусмотренной настоящим подразделом, является формирование работником КУ РА заключения.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127. Работник КУ РА обсуждает с заявителем рекомендации и определяет направления действий заявителя по их реализации.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государственной услуги - не должен превышать 10 минут;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групповой форме предоставления государственной услуги - не должен превышать 25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128. Критерием принятия решения является усвоение заявителем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129. Результатом административной процедуры, предусмотренной настоящим подразделом, является определение направлений действий заявителя по реализации рекомендаций.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lastRenderedPageBreak/>
        <w:t>130. Результат административной процедуры, предусмотренной настоящим подразделом, не фиксируется.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3.13. Выдача заявителю заключения, приобщение к личному делу</w:t>
      </w:r>
    </w:p>
    <w:p w:rsidR="00D864C5" w:rsidRDefault="00D864C5">
      <w:pPr>
        <w:pStyle w:val="ConsPlusTitle"/>
        <w:jc w:val="center"/>
      </w:pPr>
      <w:r>
        <w:t>второго экземпляра заключения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131. Основанием для начала административной процедуры, предусмотренной настоящим подразделом, является формирование работником КУ РА заключения.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132. Работник КУ РА формирует заключение в двух экземплярах и знакомит с ними заявителя под роспись.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133. Работник КУ РА выдает один экземпляр заключения заявителю, второй экземпляр - приобщает к личному делу заявителя.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предусмотренной настоящим подразделом: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индивидуальной форме предоставления государственной услуги - не должен превышать 5 минут;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при групповой форме предоставления государственной услуги - не должен превышать 15 минут.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134. Критерием принятия решения является прохождение заявителем административных процедур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135. Результатом административной процедуры, предусмотренной настоящим подразделом, является получение заявителем заключения о предоставлении государственной услуги.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136. Результат выполнения административной процедуры, предусмотренной настоящим подразделом, фиксируется в программно-техническом комплексе, содержащем регистр получателей услуг в сфере занятости населения.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D864C5" w:rsidRDefault="00D864C5">
      <w:pPr>
        <w:pStyle w:val="ConsPlusTitle"/>
        <w:jc w:val="center"/>
      </w:pPr>
      <w:r>
        <w:t>регламента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D864C5" w:rsidRDefault="00D864C5">
      <w:pPr>
        <w:pStyle w:val="ConsPlusTitle"/>
        <w:jc w:val="center"/>
      </w:pPr>
      <w:r>
        <w:t>и исполнением работниками КУ РА положений Административного</w:t>
      </w:r>
    </w:p>
    <w:p w:rsidR="00D864C5" w:rsidRDefault="00D864C5">
      <w:pPr>
        <w:pStyle w:val="ConsPlusTitle"/>
        <w:jc w:val="center"/>
      </w:pPr>
      <w:r>
        <w:t>регламента и иных нормативных правовых актов,</w:t>
      </w:r>
    </w:p>
    <w:p w:rsidR="00D864C5" w:rsidRDefault="00D864C5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D864C5" w:rsidRDefault="00D864C5">
      <w:pPr>
        <w:pStyle w:val="ConsPlusTitle"/>
        <w:jc w:val="center"/>
      </w:pPr>
      <w:r>
        <w:t>услуги, а также принятием ими решений в ходе предоставления</w:t>
      </w:r>
    </w:p>
    <w:p w:rsidR="00D864C5" w:rsidRDefault="00D864C5">
      <w:pPr>
        <w:pStyle w:val="ConsPlusTitle"/>
        <w:jc w:val="center"/>
      </w:pPr>
      <w:r>
        <w:t>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137. Контроль за соблюдением и исполнением работниками КУ РА положений Административного регламента, нормативных правовых актов, устанавливающих требования к предоставлению государственной услуги, а также принятием ими решений осуществляется в форме текущего контроля.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138. Текущий контроль за предоставлением государственной услуги осуществляет директор КУ РА или уполномоченный им работник КУ РА.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139. Текущий контроль осуществляется путем проведения проверок соблюдения и исполнения работниками КУ РА положений Административного регламента.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lastRenderedPageBreak/>
        <w:t>140. 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141. Текущий контроль осуществляется не реже одного раза в месяц.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D864C5" w:rsidRDefault="00D864C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864C5" w:rsidRDefault="00D864C5">
      <w:pPr>
        <w:pStyle w:val="ConsPlusTitle"/>
        <w:jc w:val="center"/>
      </w:pPr>
      <w:r>
        <w:t>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142. Контроль за полнотой и качеством предоставления государственной услуги включает в себя проведение Министерством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работников КУ РА.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143. Проверки могут быть плановыми и внеплановыми. Порядок и периодичность проведения плановых проверок устанавливаются Министерством. При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144. Внеплановые проверки проводятся в связи с проверкой устранения ранее выявленных нарушений положений Административного регламента, а также в случае получения жалобы заявителя на действия (бездействие) работников КУ РА, ответственных за предоставление государственной услуги, либо при наличии информации о нарушениях положений Административного регламента, поступившей из других источников.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4.3. Ответственность работников КУ РА за решения и действия</w:t>
      </w:r>
    </w:p>
    <w:p w:rsidR="00D864C5" w:rsidRDefault="00D864C5">
      <w:pPr>
        <w:pStyle w:val="ConsPlusTitle"/>
        <w:jc w:val="center"/>
      </w:pPr>
      <w:r>
        <w:t>(бездействие), принимаемые (осуществляемые) ими в ходе</w:t>
      </w:r>
    </w:p>
    <w:p w:rsidR="00D864C5" w:rsidRDefault="00D864C5">
      <w:pPr>
        <w:pStyle w:val="ConsPlusTitle"/>
        <w:jc w:val="center"/>
      </w:pPr>
      <w:r>
        <w:t>предоставления 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145. Работники КУ РА, в должностные обязанности которых входит предоставление государственной услуги, в случае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146. За неисполнение или ненадлежащее исполнение работниками КУ РА по их вине возложенных на них должностных обязанностей директор КУ РА вправе применить к ним меры дисциплинарного взыскания в соответствии со </w:t>
      </w:r>
      <w:hyperlink r:id="rId31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147. Ответственность директора КУ 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 труда, социального развития и занятости населения Республики Алтай.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D864C5" w:rsidRDefault="00D864C5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D864C5" w:rsidRDefault="00D864C5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148.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149. Для осуществления контроля за предоставлением государственной услуги граждане, их </w:t>
      </w:r>
      <w:r>
        <w:lastRenderedPageBreak/>
        <w:t>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лицами, предоставляющими государственную услугу, положений Административного регламента и иных нормативных правовых актов.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864C5" w:rsidRDefault="00D864C5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D864C5" w:rsidRDefault="00D864C5">
      <w:pPr>
        <w:pStyle w:val="ConsPlusTitle"/>
        <w:jc w:val="center"/>
      </w:pPr>
      <w:r>
        <w:t>Министерства, государственных гражданских служащих</w:t>
      </w:r>
    </w:p>
    <w:p w:rsidR="00D864C5" w:rsidRDefault="00D864C5">
      <w:pPr>
        <w:pStyle w:val="ConsPlusTitle"/>
        <w:jc w:val="center"/>
      </w:pPr>
      <w:r>
        <w:t>Министерства, КУ РА, руководителя и работников</w:t>
      </w:r>
    </w:p>
    <w:p w:rsidR="00D864C5" w:rsidRDefault="00D864C5">
      <w:pPr>
        <w:pStyle w:val="ConsPlusTitle"/>
        <w:jc w:val="center"/>
      </w:pPr>
      <w:r>
        <w:t>КУ РА, МФЦ, руководителя и работников МФЦ</w:t>
      </w:r>
    </w:p>
    <w:p w:rsidR="00D864C5" w:rsidRDefault="00D864C5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</w:t>
      </w:r>
    </w:p>
    <w:p w:rsidR="00D864C5" w:rsidRDefault="00D864C5">
      <w:pPr>
        <w:pStyle w:val="ConsPlusNormal"/>
        <w:jc w:val="center"/>
      </w:pPr>
      <w:r>
        <w:t>занятости населения Республики Алтай от 25.11.2019 N П/405)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150.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D864C5" w:rsidRDefault="00D864C5">
      <w:pPr>
        <w:pStyle w:val="ConsPlusTitle"/>
        <w:jc w:val="center"/>
      </w:pPr>
      <w:r>
        <w:t>на досудебное (внесудебное) обжалование действий</w:t>
      </w:r>
    </w:p>
    <w:p w:rsidR="00D864C5" w:rsidRDefault="00D864C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864C5" w:rsidRDefault="00D864C5">
      <w:pPr>
        <w:pStyle w:val="ConsPlusTitle"/>
        <w:jc w:val="center"/>
      </w:pPr>
      <w:r>
        <w:t>в ходе предоставления государственной услуги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151.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33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D864C5" w:rsidRDefault="00D864C5">
      <w:pPr>
        <w:pStyle w:val="ConsPlusTitle"/>
        <w:jc w:val="center"/>
      </w:pPr>
      <w:r>
        <w:t>и уполномоченные на рассмотрение жалобы лица,</w:t>
      </w:r>
    </w:p>
    <w:p w:rsidR="00D864C5" w:rsidRDefault="00D864C5">
      <w:pPr>
        <w:pStyle w:val="ConsPlusTitle"/>
        <w:jc w:val="center"/>
      </w:pPr>
      <w:r>
        <w:t>которым может быть направлена жалоба заявителя</w:t>
      </w:r>
    </w:p>
    <w:p w:rsidR="00D864C5" w:rsidRDefault="00D864C5">
      <w:pPr>
        <w:pStyle w:val="ConsPlusTitle"/>
        <w:jc w:val="center"/>
      </w:pPr>
      <w:r>
        <w:t>в досудебном (внесудебном) порядке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152.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Министерства, и его должностных лиц, государственных гражданских служащих Республики Алтай, КУ РА, его руководителя и работников;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руководителю МФЦ, в случае если обжалуются решения и действия (бездействие) работника МФЦ;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Алтай, являющееся учредителем МФЦ, в случае если обжалуются решения и действия (бездействие) руководителя МФЦ.</w:t>
      </w:r>
    </w:p>
    <w:p w:rsidR="00D864C5" w:rsidRDefault="00D864C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12.02.2020 N П/68)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D864C5" w:rsidRDefault="00D864C5">
      <w:pPr>
        <w:pStyle w:val="ConsPlusTitle"/>
        <w:jc w:val="center"/>
      </w:pPr>
      <w:r>
        <w:lastRenderedPageBreak/>
        <w:t>и рассмотрения жалобы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153.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заявитель (представитель заявителя) может получить: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D864C5" w:rsidRDefault="00D864C5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D864C5" w:rsidRDefault="00D864C5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D864C5" w:rsidRDefault="00D864C5">
      <w:pPr>
        <w:pStyle w:val="ConsPlusTitle"/>
        <w:jc w:val="center"/>
      </w:pPr>
      <w:r>
        <w:t>Министерства, государственных гражданских служащих</w:t>
      </w:r>
    </w:p>
    <w:p w:rsidR="00D864C5" w:rsidRDefault="00D864C5">
      <w:pPr>
        <w:pStyle w:val="ConsPlusTitle"/>
        <w:jc w:val="center"/>
      </w:pPr>
      <w:r>
        <w:t>Министерства, КУ РА, руководителя и работников</w:t>
      </w:r>
    </w:p>
    <w:p w:rsidR="00D864C5" w:rsidRDefault="00D864C5">
      <w:pPr>
        <w:pStyle w:val="ConsPlusTitle"/>
        <w:jc w:val="center"/>
      </w:pPr>
      <w:r>
        <w:t>КУ РА, МФЦ, руководителя и работников МФЦ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ind w:firstLine="540"/>
        <w:jc w:val="both"/>
      </w:pPr>
      <w:r>
        <w:t>154.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регулируется следующими нормативными правовыми актами: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D864C5" w:rsidRDefault="00D864C5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jc w:val="both"/>
      </w:pPr>
    </w:p>
    <w:p w:rsidR="00D864C5" w:rsidRDefault="00D86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0E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4C5"/>
    <w:rsid w:val="00492BD3"/>
    <w:rsid w:val="009F2F65"/>
    <w:rsid w:val="00C21AF1"/>
    <w:rsid w:val="00D864C5"/>
    <w:rsid w:val="00E4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CE297432471FEED54A036591C71C47C9E435DE31831E6A518508CCA025B2DB590024F5EA45B1463E6BF35D476E526DC9F8FEE5Br3W4H" TargetMode="External"/><Relationship Id="rId13" Type="http://schemas.openxmlformats.org/officeDocument/2006/relationships/hyperlink" Target="consultantplus://offline/ref=601CE297432471FEED54BE3B4F7026C879921D52E01B3FB1FD470BD19D0B517AF2DF5B1C18F15D4034BCEA3BCA72FB24rDWEH" TargetMode="External"/><Relationship Id="rId18" Type="http://schemas.openxmlformats.org/officeDocument/2006/relationships/hyperlink" Target="consultantplus://offline/ref=601CE297432471FEED54BE3B4F7026C879921D52E61D3FB0FC470BD19D0B517AF2DF5B0E18A9514032A3EF3DDF24AA628A8C8DE847351C2B06B4D0r8W5H" TargetMode="External"/><Relationship Id="rId26" Type="http://schemas.openxmlformats.org/officeDocument/2006/relationships/hyperlink" Target="consultantplus://offline/ref=601CE297432471FEED54A036591C71C47C9C4657EA1E31E6A518508CCA025B2DB59002495FAF041176F7E738D26EFB25C1838DECr5W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1CE297432471FEED54A036591C71C47C9F405BE51E31E6A518508CCA025B2DB590024C5CA4524636A9BE699025F626D99F8DED47371F37r0W5H" TargetMode="External"/><Relationship Id="rId34" Type="http://schemas.openxmlformats.org/officeDocument/2006/relationships/hyperlink" Target="consultantplus://offline/ref=601CE297432471FEED54BE3B4F7026C879921D52E61D3EB6F9470BD19D0B517AF2DF5B0E18A9514032A2EB3FDF24AA628A8C8DE847351C2B06B4D0r8W5H" TargetMode="External"/><Relationship Id="rId7" Type="http://schemas.openxmlformats.org/officeDocument/2006/relationships/hyperlink" Target="consultantplus://offline/ref=601CE297432471FEED54BE3B4F7026C879921D52E61D3EB6F9470BD19D0B517AF2DF5B0E18A9514032A2EB3FDF24AA628A8C8DE847351C2B06B4D0r8W5H" TargetMode="External"/><Relationship Id="rId12" Type="http://schemas.openxmlformats.org/officeDocument/2006/relationships/hyperlink" Target="consultantplus://offline/ref=601CE297432471FEED54BE3B4F7026C879921D52E01B3BB7FF470BD19D0B517AF2DF5B0E18A9514032A3E330DF24AA628A8C8DE847351C2B06B4D0r8W5H" TargetMode="External"/><Relationship Id="rId17" Type="http://schemas.openxmlformats.org/officeDocument/2006/relationships/hyperlink" Target="consultantplus://offline/ref=601CE297432471FEED54BE3B4F7026C879921D52E11632B5FF470BD19D0B517AF2DF5B0E18A9514032A2EA3EDF24AA628A8C8DE847351C2B06B4D0r8W5H" TargetMode="External"/><Relationship Id="rId25" Type="http://schemas.openxmlformats.org/officeDocument/2006/relationships/hyperlink" Target="consultantplus://offline/ref=601CE297432471FEED54A036591C71C47E90435BE71831E6A518508CCA025B2DA7905A405CA24E4031BCE838D6r7W1H" TargetMode="External"/><Relationship Id="rId33" Type="http://schemas.openxmlformats.org/officeDocument/2006/relationships/hyperlink" Target="consultantplus://offline/ref=601CE297432471FEED54A036591C71C47C9C4657EA1E31E6A518508CCA025B2DB590024F5DAD5B1463E6BF35D476E526DC9F8FEE5Br3W4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1CE297432471FEED54BE3B4F7026C879921D52E61D3EB9FB470BD19D0B517AF2DF5B0E18A9514032A3EB3CDF24AA628A8C8DE847351C2B06B4D0r8W5H" TargetMode="External"/><Relationship Id="rId20" Type="http://schemas.openxmlformats.org/officeDocument/2006/relationships/hyperlink" Target="consultantplus://offline/ref=601CE297432471FEED54BE3B4F7026C879921D52E11A3DB8FC470BD19D0B517AF2DF5B0E18A9514032A3EB3DDF24AA628A8C8DE847351C2B06B4D0r8W5H" TargetMode="External"/><Relationship Id="rId29" Type="http://schemas.openxmlformats.org/officeDocument/2006/relationships/hyperlink" Target="consultantplus://offline/ref=601CE297432471FEED54A036591C71C47E91455EE71731E6A518508CCA025B2DA7905A405CA24E4031BCE838D6r7W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CE297432471FEED54BE3B4F7026C879921D52E61D3FB0FC470BD19D0B517AF2DF5B0E18A9514032A3EF3DDF24AA628A8C8DE847351C2B06B4D0r8W5H" TargetMode="External"/><Relationship Id="rId11" Type="http://schemas.openxmlformats.org/officeDocument/2006/relationships/hyperlink" Target="consultantplus://offline/ref=601CE297432471FEED54BE3B4F7026C879921D52E11E33B4F0470BD19D0B517AF2DF5B1C18F15D4034BCEA3BCA72FB24rDWEH" TargetMode="External"/><Relationship Id="rId24" Type="http://schemas.openxmlformats.org/officeDocument/2006/relationships/hyperlink" Target="consultantplus://offline/ref=601CE297432471FEED54A036591C71C47C9C4657EA1E31E6A518508CCA025B2DA7905A405CA24E4031BCE838D6r7W1H" TargetMode="External"/><Relationship Id="rId32" Type="http://schemas.openxmlformats.org/officeDocument/2006/relationships/hyperlink" Target="consultantplus://offline/ref=601CE297432471FEED54BE3B4F7026C879921D52E61D3FB0FC470BD19D0B517AF2DF5B0E18A9514032A3EF30DF24AA628A8C8DE847351C2B06B4D0r8W5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01CE297432471FEED54BE3B4F7026C879921D52E11632B5FF470BD19D0B517AF2DF5B0E18A9514032A2EA3EDF24AA628A8C8DE847351C2B06B4D0r8W5H" TargetMode="External"/><Relationship Id="rId15" Type="http://schemas.openxmlformats.org/officeDocument/2006/relationships/hyperlink" Target="consultantplus://offline/ref=601CE297432471FEED54BE3B4F7026C879921D52E11E33B0F1470BD19D0B517AF2DF5B1C18F15D4034BCEA3BCA72FB24rDWEH" TargetMode="External"/><Relationship Id="rId23" Type="http://schemas.openxmlformats.org/officeDocument/2006/relationships/hyperlink" Target="consultantplus://offline/ref=601CE297432471FEED54A036591C71C47C9F405BE51E31E6A518508CCA025B2DA7905A405CA24E4031BCE838D6r7W1H" TargetMode="External"/><Relationship Id="rId28" Type="http://schemas.openxmlformats.org/officeDocument/2006/relationships/hyperlink" Target="consultantplus://offline/ref=601CE297432471FEED54BE3B4F7026C879921D52E61D3FB0FC470BD19D0B517AF2DF5B0E18A9514032A3EF3EDF24AA628A8C8DE847351C2B06B4D0r8W5H" TargetMode="External"/><Relationship Id="rId36" Type="http://schemas.openxmlformats.org/officeDocument/2006/relationships/hyperlink" Target="consultantplus://offline/ref=601CE297432471FEED54BE3B4F7026C879921D52E61A3CB1FF470BD19D0B517AF2DF5B1C18F15D4034BCEA3BCA72FB24rDWEH" TargetMode="External"/><Relationship Id="rId10" Type="http://schemas.openxmlformats.org/officeDocument/2006/relationships/hyperlink" Target="consultantplus://offline/ref=601CE297432471FEED54BE3B4F7026C879921D52E61F3FB1FF470BD19D0B517AF2DF5B0E18A9514032A3E93ADF24AA628A8C8DE847351C2B06B4D0r8W5H" TargetMode="External"/><Relationship Id="rId19" Type="http://schemas.openxmlformats.org/officeDocument/2006/relationships/hyperlink" Target="consultantplus://offline/ref=601CE297432471FEED54BE3B4F7026C879921D52E61D3EB6F9470BD19D0B517AF2DF5B0E18A9514032A2EB3FDF24AA628A8C8DE847351C2B06B4D0r8W5H" TargetMode="External"/><Relationship Id="rId31" Type="http://schemas.openxmlformats.org/officeDocument/2006/relationships/hyperlink" Target="consultantplus://offline/ref=601CE297432471FEED54A036591C71C47C9E435DE01B31E6A518508CCA025B2DB590024C5CA5514831A9BE699025F626D99F8DED47371F37r0W5H" TargetMode="External"/><Relationship Id="rId4" Type="http://schemas.openxmlformats.org/officeDocument/2006/relationships/hyperlink" Target="consultantplus://offline/ref=601CE297432471FEED54BE3B4F7026C879921D52E61D3EB9FB470BD19D0B517AF2DF5B0E18A9514032A3EB3CDF24AA628A8C8DE847351C2B06B4D0r8W5H" TargetMode="External"/><Relationship Id="rId9" Type="http://schemas.openxmlformats.org/officeDocument/2006/relationships/hyperlink" Target="consultantplus://offline/ref=601CE297432471FEED54A036591C71C47C9C4657EA1E31E6A518508CCA025B2DB590024C5CA4504936A9BE699025F626D99F8DED47371F37r0W5H" TargetMode="External"/><Relationship Id="rId14" Type="http://schemas.openxmlformats.org/officeDocument/2006/relationships/hyperlink" Target="consultantplus://offline/ref=601CE297432471FEED54BE3B4F7026C879921D52E11E39B6FC470BD19D0B517AF2DF5B0E18A9514032A2EB30DF24AA628A8C8DE847351C2B06B4D0r8W5H" TargetMode="External"/><Relationship Id="rId22" Type="http://schemas.openxmlformats.org/officeDocument/2006/relationships/hyperlink" Target="consultantplus://offline/ref=601CE297432471FEED54A036591C71C47C9F405BE51E31E6A518508CCA025B2DB590024C5CA4514030A9BE699025F626D99F8DED47371F37r0W5H" TargetMode="External"/><Relationship Id="rId27" Type="http://schemas.openxmlformats.org/officeDocument/2006/relationships/hyperlink" Target="consultantplus://offline/ref=601CE297432471FEED54A036591C71C47C9C4657EA1E31E6A518508CCA025B2DB590024F55A45B1463E6BF35D476E526DC9F8FEE5Br3W4H" TargetMode="External"/><Relationship Id="rId30" Type="http://schemas.openxmlformats.org/officeDocument/2006/relationships/hyperlink" Target="consultantplus://offline/ref=601CE297432471FEED54A036591C71C47C994658E71E31E6A518508CCA025B2DB590024C5CA4504132A9BE699025F626D99F8DED47371F37r0W5H" TargetMode="External"/><Relationship Id="rId35" Type="http://schemas.openxmlformats.org/officeDocument/2006/relationships/hyperlink" Target="consultantplus://offline/ref=601CE297432471FEED54A036591C71C47C9C4657EA1E31E6A518508CCA025B2DA7905A405CA24E4031BCE838D6r7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9671</Words>
  <Characters>55125</Characters>
  <Application>Microsoft Office Word</Application>
  <DocSecurity>0</DocSecurity>
  <Lines>459</Lines>
  <Paragraphs>129</Paragraphs>
  <ScaleCrop>false</ScaleCrop>
  <Company/>
  <LinksUpToDate>false</LinksUpToDate>
  <CharactersWithSpaces>64667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2021-03-06T07:22:00Z</dcterms:created>
  <dcterms:modified xsi:type="dcterms:W3CDTF">2021-03-06T07:41:00Z</dcterms:modified>
</cp:coreProperties>
</file>