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D" w:rsidRPr="00BA201D" w:rsidRDefault="007A459D" w:rsidP="00371DD5">
      <w:pPr>
        <w:widowControl/>
        <w:spacing w:before="0" w:line="240" w:lineRule="auto"/>
        <w:ind w:right="0" w:firstLine="709"/>
        <w:jc w:val="right"/>
        <w:rPr>
          <w:sz w:val="24"/>
          <w:szCs w:val="24"/>
        </w:rPr>
      </w:pPr>
      <w:r w:rsidRPr="00BA201D">
        <w:rPr>
          <w:sz w:val="24"/>
          <w:szCs w:val="24"/>
        </w:rPr>
        <w:t>Проект</w:t>
      </w:r>
    </w:p>
    <w:p w:rsidR="007A459D" w:rsidRPr="00BA201D" w:rsidRDefault="007A459D" w:rsidP="00027191">
      <w:pPr>
        <w:widowControl/>
        <w:autoSpaceDE w:val="0"/>
        <w:autoSpaceDN w:val="0"/>
        <w:adjustRightInd w:val="0"/>
        <w:spacing w:before="0" w:line="240" w:lineRule="auto"/>
        <w:ind w:right="0"/>
        <w:jc w:val="center"/>
        <w:rPr>
          <w:b/>
          <w:bCs/>
          <w:sz w:val="28"/>
          <w:szCs w:val="28"/>
        </w:rPr>
      </w:pPr>
      <w:r w:rsidRPr="00BA201D">
        <w:rPr>
          <w:b/>
          <w:bCs/>
          <w:sz w:val="28"/>
          <w:szCs w:val="28"/>
        </w:rPr>
        <w:t>ПРАВИТЕЛЬСТВО РЕСПУБЛИКИ АЛТАЙ</w:t>
      </w:r>
    </w:p>
    <w:p w:rsidR="007A459D" w:rsidRPr="00BA201D" w:rsidRDefault="007A459D" w:rsidP="00027191">
      <w:pPr>
        <w:widowControl/>
        <w:autoSpaceDE w:val="0"/>
        <w:autoSpaceDN w:val="0"/>
        <w:adjustRightInd w:val="0"/>
        <w:spacing w:before="0" w:line="240" w:lineRule="auto"/>
        <w:ind w:right="0"/>
        <w:jc w:val="left"/>
        <w:rPr>
          <w:b/>
          <w:bCs/>
          <w:sz w:val="48"/>
          <w:szCs w:val="48"/>
        </w:rPr>
      </w:pPr>
      <w:r w:rsidRPr="00BA201D">
        <w:rPr>
          <w:b/>
          <w:bCs/>
          <w:sz w:val="28"/>
          <w:szCs w:val="28"/>
        </w:rPr>
        <w:t xml:space="preserve">                                        </w:t>
      </w:r>
    </w:p>
    <w:p w:rsidR="007A459D" w:rsidRPr="00BA201D" w:rsidRDefault="007A459D" w:rsidP="00027191">
      <w:pPr>
        <w:widowControl/>
        <w:autoSpaceDE w:val="0"/>
        <w:autoSpaceDN w:val="0"/>
        <w:adjustRightInd w:val="0"/>
        <w:spacing w:before="0" w:line="240" w:lineRule="auto"/>
        <w:ind w:right="0"/>
        <w:jc w:val="center"/>
        <w:rPr>
          <w:b/>
          <w:bCs/>
          <w:sz w:val="28"/>
          <w:szCs w:val="28"/>
        </w:rPr>
      </w:pPr>
      <w:r w:rsidRPr="00BA201D">
        <w:rPr>
          <w:b/>
          <w:bCs/>
          <w:sz w:val="28"/>
          <w:szCs w:val="28"/>
        </w:rPr>
        <w:t>ПОСТАНОВЛЕНИЕ</w:t>
      </w:r>
    </w:p>
    <w:p w:rsidR="00027191" w:rsidRPr="00BA201D" w:rsidRDefault="00027191" w:rsidP="00027191">
      <w:pPr>
        <w:widowControl/>
        <w:autoSpaceDE w:val="0"/>
        <w:autoSpaceDN w:val="0"/>
        <w:adjustRightInd w:val="0"/>
        <w:spacing w:before="0" w:line="240" w:lineRule="auto"/>
        <w:ind w:right="0"/>
        <w:jc w:val="center"/>
        <w:rPr>
          <w:bCs/>
          <w:sz w:val="48"/>
          <w:szCs w:val="48"/>
        </w:rPr>
      </w:pPr>
    </w:p>
    <w:p w:rsidR="007A459D" w:rsidRPr="00BA201D" w:rsidRDefault="007A459D" w:rsidP="00027191">
      <w:pPr>
        <w:widowControl/>
        <w:autoSpaceDE w:val="0"/>
        <w:autoSpaceDN w:val="0"/>
        <w:adjustRightInd w:val="0"/>
        <w:spacing w:before="0" w:line="240" w:lineRule="auto"/>
        <w:ind w:right="0"/>
        <w:jc w:val="center"/>
        <w:rPr>
          <w:bCs/>
          <w:sz w:val="28"/>
          <w:szCs w:val="28"/>
        </w:rPr>
      </w:pPr>
      <w:r w:rsidRPr="00BA201D">
        <w:rPr>
          <w:bCs/>
          <w:sz w:val="28"/>
          <w:szCs w:val="28"/>
        </w:rPr>
        <w:t xml:space="preserve">от </w:t>
      </w:r>
      <w:r w:rsidR="00024CBE" w:rsidRPr="00BA201D">
        <w:rPr>
          <w:bCs/>
          <w:sz w:val="28"/>
          <w:szCs w:val="28"/>
        </w:rPr>
        <w:t>«</w:t>
      </w:r>
      <w:r w:rsidRPr="00BA201D">
        <w:rPr>
          <w:bCs/>
          <w:sz w:val="28"/>
          <w:szCs w:val="28"/>
        </w:rPr>
        <w:t>_</w:t>
      </w:r>
      <w:r w:rsidR="00C45CDE" w:rsidRPr="00BA201D">
        <w:rPr>
          <w:bCs/>
          <w:sz w:val="28"/>
          <w:szCs w:val="28"/>
        </w:rPr>
        <w:t>_</w:t>
      </w:r>
      <w:r w:rsidRPr="00BA201D">
        <w:rPr>
          <w:bCs/>
          <w:sz w:val="28"/>
          <w:szCs w:val="28"/>
        </w:rPr>
        <w:t>_</w:t>
      </w:r>
      <w:r w:rsidR="00024CBE" w:rsidRPr="00BA201D">
        <w:rPr>
          <w:bCs/>
          <w:sz w:val="28"/>
          <w:szCs w:val="28"/>
        </w:rPr>
        <w:t>»</w:t>
      </w:r>
      <w:r w:rsidRPr="00BA201D">
        <w:rPr>
          <w:bCs/>
          <w:sz w:val="28"/>
          <w:szCs w:val="28"/>
        </w:rPr>
        <w:t xml:space="preserve"> ________ 20</w:t>
      </w:r>
      <w:r w:rsidR="00006839" w:rsidRPr="00BA201D">
        <w:rPr>
          <w:bCs/>
          <w:sz w:val="28"/>
          <w:szCs w:val="28"/>
        </w:rPr>
        <w:t>2</w:t>
      </w:r>
      <w:r w:rsidR="00771C0A" w:rsidRPr="00BA201D">
        <w:rPr>
          <w:bCs/>
          <w:sz w:val="28"/>
          <w:szCs w:val="28"/>
        </w:rPr>
        <w:t>1</w:t>
      </w:r>
      <w:r w:rsidRPr="00BA201D">
        <w:rPr>
          <w:bCs/>
          <w:sz w:val="28"/>
          <w:szCs w:val="28"/>
        </w:rPr>
        <w:t xml:space="preserve"> года  № ___</w:t>
      </w:r>
      <w:r w:rsidR="00C45CDE" w:rsidRPr="00BA201D">
        <w:rPr>
          <w:bCs/>
          <w:sz w:val="28"/>
          <w:szCs w:val="28"/>
        </w:rPr>
        <w:t>_</w:t>
      </w:r>
    </w:p>
    <w:p w:rsidR="007A459D" w:rsidRPr="00BA201D" w:rsidRDefault="007A459D" w:rsidP="00027191">
      <w:pPr>
        <w:widowControl/>
        <w:autoSpaceDE w:val="0"/>
        <w:autoSpaceDN w:val="0"/>
        <w:adjustRightInd w:val="0"/>
        <w:spacing w:before="0" w:line="240" w:lineRule="auto"/>
        <w:ind w:right="0"/>
        <w:jc w:val="left"/>
        <w:rPr>
          <w:bCs/>
          <w:sz w:val="48"/>
          <w:szCs w:val="48"/>
        </w:rPr>
      </w:pPr>
      <w:r w:rsidRPr="00BA201D">
        <w:rPr>
          <w:bCs/>
          <w:sz w:val="28"/>
          <w:szCs w:val="28"/>
        </w:rPr>
        <w:t xml:space="preserve">                                            </w:t>
      </w:r>
    </w:p>
    <w:p w:rsidR="007A459D" w:rsidRPr="00BA201D" w:rsidRDefault="007A459D" w:rsidP="00027191">
      <w:pPr>
        <w:widowControl/>
        <w:autoSpaceDE w:val="0"/>
        <w:autoSpaceDN w:val="0"/>
        <w:adjustRightInd w:val="0"/>
        <w:spacing w:before="0" w:line="240" w:lineRule="auto"/>
        <w:ind w:right="0"/>
        <w:jc w:val="center"/>
        <w:rPr>
          <w:b/>
          <w:bCs/>
          <w:sz w:val="28"/>
          <w:szCs w:val="28"/>
        </w:rPr>
      </w:pPr>
      <w:r w:rsidRPr="00BA201D">
        <w:rPr>
          <w:bCs/>
          <w:sz w:val="28"/>
          <w:szCs w:val="28"/>
        </w:rPr>
        <w:t>г. Горно-Алтайск</w:t>
      </w:r>
    </w:p>
    <w:p w:rsidR="007A459D" w:rsidRPr="00BA201D" w:rsidRDefault="007A459D" w:rsidP="00027191">
      <w:pPr>
        <w:widowControl/>
        <w:spacing w:before="0" w:line="240" w:lineRule="auto"/>
        <w:ind w:right="0"/>
        <w:jc w:val="center"/>
        <w:rPr>
          <w:sz w:val="28"/>
          <w:szCs w:val="28"/>
        </w:rPr>
      </w:pPr>
    </w:p>
    <w:p w:rsidR="008B7EA4" w:rsidRPr="00BA201D" w:rsidRDefault="007A459D" w:rsidP="00167F4F">
      <w:pPr>
        <w:widowControl/>
        <w:autoSpaceDE w:val="0"/>
        <w:autoSpaceDN w:val="0"/>
        <w:adjustRightInd w:val="0"/>
        <w:spacing w:before="0" w:line="240" w:lineRule="auto"/>
        <w:ind w:right="0"/>
        <w:jc w:val="center"/>
        <w:outlineLvl w:val="0"/>
        <w:rPr>
          <w:b/>
          <w:bCs/>
          <w:sz w:val="28"/>
          <w:szCs w:val="28"/>
        </w:rPr>
      </w:pPr>
      <w:r w:rsidRPr="00BA201D">
        <w:rPr>
          <w:b/>
          <w:bCs/>
          <w:sz w:val="28"/>
          <w:szCs w:val="28"/>
        </w:rPr>
        <w:t xml:space="preserve">О внесении </w:t>
      </w:r>
      <w:r w:rsidR="007B2849" w:rsidRPr="00BA201D">
        <w:rPr>
          <w:b/>
          <w:bCs/>
          <w:sz w:val="28"/>
          <w:szCs w:val="28"/>
        </w:rPr>
        <w:t>изменени</w:t>
      </w:r>
      <w:r w:rsidR="00771C0A" w:rsidRPr="00BA201D">
        <w:rPr>
          <w:b/>
          <w:bCs/>
          <w:sz w:val="28"/>
          <w:szCs w:val="28"/>
        </w:rPr>
        <w:t>я</w:t>
      </w:r>
      <w:r w:rsidRPr="00BA201D">
        <w:rPr>
          <w:b/>
          <w:bCs/>
          <w:sz w:val="28"/>
          <w:szCs w:val="28"/>
        </w:rPr>
        <w:t xml:space="preserve"> в </w:t>
      </w:r>
      <w:r w:rsidR="00771C0A" w:rsidRPr="00BA201D">
        <w:rPr>
          <w:b/>
          <w:bCs/>
          <w:sz w:val="28"/>
          <w:szCs w:val="28"/>
        </w:rPr>
        <w:t xml:space="preserve">раздел III </w:t>
      </w:r>
      <w:r w:rsidRPr="00BA201D">
        <w:rPr>
          <w:b/>
          <w:bCs/>
          <w:sz w:val="28"/>
          <w:szCs w:val="28"/>
        </w:rPr>
        <w:t>Положени</w:t>
      </w:r>
      <w:r w:rsidR="00771C0A" w:rsidRPr="00BA201D">
        <w:rPr>
          <w:b/>
          <w:bCs/>
          <w:sz w:val="28"/>
          <w:szCs w:val="28"/>
        </w:rPr>
        <w:t>я</w:t>
      </w:r>
      <w:r w:rsidR="00C67C11" w:rsidRPr="00BA201D">
        <w:rPr>
          <w:b/>
          <w:bCs/>
          <w:sz w:val="28"/>
          <w:szCs w:val="28"/>
        </w:rPr>
        <w:t xml:space="preserve"> </w:t>
      </w:r>
      <w:r w:rsidRPr="00BA201D">
        <w:rPr>
          <w:b/>
          <w:bCs/>
          <w:sz w:val="28"/>
          <w:szCs w:val="28"/>
        </w:rPr>
        <w:t>о Министерстве труда, социального развития и занятости населения Республики Алтай, утвержденно</w:t>
      </w:r>
      <w:r w:rsidR="00771C0A" w:rsidRPr="00BA201D">
        <w:rPr>
          <w:b/>
          <w:bCs/>
          <w:sz w:val="28"/>
          <w:szCs w:val="28"/>
        </w:rPr>
        <w:t>го</w:t>
      </w:r>
      <w:r w:rsidRPr="00BA201D">
        <w:rPr>
          <w:b/>
          <w:bCs/>
          <w:sz w:val="28"/>
          <w:szCs w:val="28"/>
        </w:rPr>
        <w:t xml:space="preserve"> постановлением Правительства Республики Алтай </w:t>
      </w:r>
    </w:p>
    <w:p w:rsidR="007A459D" w:rsidRPr="00BA201D" w:rsidRDefault="007A459D" w:rsidP="00D002DE">
      <w:pPr>
        <w:widowControl/>
        <w:autoSpaceDE w:val="0"/>
        <w:autoSpaceDN w:val="0"/>
        <w:adjustRightInd w:val="0"/>
        <w:spacing w:before="0" w:line="240" w:lineRule="auto"/>
        <w:ind w:right="0"/>
        <w:jc w:val="center"/>
        <w:outlineLvl w:val="0"/>
        <w:rPr>
          <w:b/>
          <w:bCs/>
          <w:sz w:val="28"/>
          <w:szCs w:val="28"/>
        </w:rPr>
      </w:pPr>
      <w:r w:rsidRPr="00BA201D">
        <w:rPr>
          <w:b/>
          <w:bCs/>
          <w:sz w:val="28"/>
          <w:szCs w:val="28"/>
        </w:rPr>
        <w:t>от 15 ноября 2013 года № 314</w:t>
      </w:r>
    </w:p>
    <w:p w:rsidR="00D002DE" w:rsidRPr="00BA201D" w:rsidRDefault="00D002DE" w:rsidP="00D002DE">
      <w:pPr>
        <w:widowControl/>
        <w:autoSpaceDE w:val="0"/>
        <w:autoSpaceDN w:val="0"/>
        <w:adjustRightInd w:val="0"/>
        <w:spacing w:before="0" w:line="240" w:lineRule="auto"/>
        <w:ind w:right="0"/>
        <w:jc w:val="center"/>
        <w:outlineLvl w:val="0"/>
        <w:rPr>
          <w:b/>
          <w:bCs/>
          <w:sz w:val="48"/>
          <w:szCs w:val="48"/>
        </w:rPr>
      </w:pPr>
    </w:p>
    <w:p w:rsidR="00AD05EA" w:rsidRPr="00BA201D" w:rsidRDefault="007A459D" w:rsidP="00AD05EA">
      <w:pPr>
        <w:pStyle w:val="a6"/>
        <w:tabs>
          <w:tab w:val="left" w:pos="709"/>
        </w:tabs>
        <w:ind w:firstLine="709"/>
        <w:jc w:val="both"/>
        <w:rPr>
          <w:rFonts w:ascii="Times New Roman" w:hAnsi="Times New Roman"/>
          <w:b/>
          <w:sz w:val="28"/>
          <w:szCs w:val="28"/>
        </w:rPr>
      </w:pPr>
      <w:r w:rsidRPr="00BA201D">
        <w:rPr>
          <w:rFonts w:ascii="Times New Roman" w:hAnsi="Times New Roman"/>
          <w:sz w:val="28"/>
          <w:szCs w:val="28"/>
        </w:rPr>
        <w:t xml:space="preserve">Правительство Республики Алтай  </w:t>
      </w:r>
      <w:r w:rsidRPr="00BA201D">
        <w:rPr>
          <w:rFonts w:ascii="Times New Roman" w:hAnsi="Times New Roman"/>
          <w:b/>
          <w:sz w:val="28"/>
          <w:szCs w:val="28"/>
        </w:rPr>
        <w:t>п о с т а н о в л я е т:</w:t>
      </w:r>
    </w:p>
    <w:p w:rsidR="00D002DE" w:rsidRPr="00BA201D" w:rsidRDefault="00D002DE" w:rsidP="00AD05EA">
      <w:pPr>
        <w:pStyle w:val="a6"/>
        <w:tabs>
          <w:tab w:val="left" w:pos="709"/>
        </w:tabs>
        <w:ind w:firstLine="709"/>
        <w:jc w:val="both"/>
        <w:rPr>
          <w:rFonts w:ascii="Times New Roman" w:hAnsi="Times New Roman"/>
          <w:b/>
          <w:sz w:val="28"/>
          <w:szCs w:val="28"/>
        </w:rPr>
      </w:pPr>
    </w:p>
    <w:p w:rsidR="00F77476" w:rsidRPr="00BA201D" w:rsidRDefault="00771C0A" w:rsidP="00F77476">
      <w:pPr>
        <w:spacing w:before="0" w:line="240" w:lineRule="auto"/>
        <w:ind w:right="0" w:firstLine="709"/>
        <w:rPr>
          <w:sz w:val="28"/>
          <w:szCs w:val="28"/>
        </w:rPr>
      </w:pPr>
      <w:r w:rsidRPr="00BA201D">
        <w:rPr>
          <w:sz w:val="28"/>
          <w:szCs w:val="28"/>
        </w:rPr>
        <w:t xml:space="preserve">Пункт 8 раздела III </w:t>
      </w:r>
      <w:r w:rsidR="00812C5F" w:rsidRPr="00BA201D">
        <w:rPr>
          <w:sz w:val="28"/>
          <w:szCs w:val="28"/>
        </w:rPr>
        <w:t>Положени</w:t>
      </w:r>
      <w:r w:rsidRPr="00BA201D">
        <w:rPr>
          <w:sz w:val="28"/>
          <w:szCs w:val="28"/>
        </w:rPr>
        <w:t>я</w:t>
      </w:r>
      <w:r w:rsidR="00812C5F" w:rsidRPr="00BA201D">
        <w:rPr>
          <w:sz w:val="28"/>
          <w:szCs w:val="28"/>
        </w:rPr>
        <w:t xml:space="preserve"> </w:t>
      </w:r>
      <w:r w:rsidR="00027191" w:rsidRPr="00BA201D">
        <w:rPr>
          <w:sz w:val="28"/>
          <w:szCs w:val="28"/>
        </w:rPr>
        <w:t>о Министерстве труда, социального развития и занятости населения Республики Алтай, утвержденно</w:t>
      </w:r>
      <w:r w:rsidRPr="00BA201D">
        <w:rPr>
          <w:sz w:val="28"/>
          <w:szCs w:val="28"/>
        </w:rPr>
        <w:t>го</w:t>
      </w:r>
      <w:r w:rsidR="00027191" w:rsidRPr="00BA201D">
        <w:rPr>
          <w:sz w:val="28"/>
          <w:szCs w:val="28"/>
        </w:rPr>
        <w:t xml:space="preserve"> постановлением Правительства Республики Алтай от 15 ноября 2013 года № 314 </w:t>
      </w:r>
      <w:r w:rsidR="006F5AA9" w:rsidRPr="00BA201D">
        <w:rPr>
          <w:sz w:val="28"/>
          <w:szCs w:val="28"/>
        </w:rPr>
        <w:t xml:space="preserve">   </w:t>
      </w:r>
      <w:r w:rsidR="00027191" w:rsidRPr="00BA201D">
        <w:rPr>
          <w:rFonts w:eastAsiaTheme="minorHAnsi"/>
          <w:sz w:val="28"/>
          <w:szCs w:val="28"/>
        </w:rPr>
        <w:t xml:space="preserve">(Сборник законодательства Республики Алтай, </w:t>
      </w:r>
      <w:r w:rsidR="006F5AA9" w:rsidRPr="00BA201D">
        <w:rPr>
          <w:rFonts w:eastAsiaTheme="minorHAnsi"/>
          <w:sz w:val="28"/>
          <w:szCs w:val="28"/>
        </w:rPr>
        <w:t xml:space="preserve">  </w:t>
      </w:r>
      <w:r w:rsidR="00AD05EA" w:rsidRPr="00BA201D">
        <w:rPr>
          <w:rFonts w:eastAsiaTheme="minorHAnsi"/>
          <w:sz w:val="28"/>
          <w:szCs w:val="28"/>
        </w:rPr>
        <w:t>2013,</w:t>
      </w:r>
      <w:r w:rsidR="006F5AA9" w:rsidRPr="00BA201D">
        <w:rPr>
          <w:rFonts w:eastAsiaTheme="minorHAnsi"/>
          <w:sz w:val="28"/>
          <w:szCs w:val="28"/>
        </w:rPr>
        <w:t xml:space="preserve">   </w:t>
      </w:r>
      <w:r w:rsidR="00AD05EA" w:rsidRPr="00BA201D">
        <w:rPr>
          <w:rFonts w:eastAsiaTheme="minorHAnsi"/>
          <w:sz w:val="28"/>
          <w:szCs w:val="28"/>
        </w:rPr>
        <w:t xml:space="preserve"> </w:t>
      </w:r>
      <w:r w:rsidR="006F5AA9" w:rsidRPr="00BA201D">
        <w:rPr>
          <w:rFonts w:eastAsiaTheme="minorHAnsi"/>
          <w:sz w:val="28"/>
          <w:szCs w:val="28"/>
        </w:rPr>
        <w:t>№ 106(112); 2014, № 111(117), №</w:t>
      </w:r>
      <w:r w:rsidR="00AD05EA" w:rsidRPr="00BA201D">
        <w:rPr>
          <w:rFonts w:eastAsiaTheme="minorHAnsi"/>
          <w:sz w:val="28"/>
          <w:szCs w:val="28"/>
        </w:rPr>
        <w:t>117(123), № 119(125); 2015, № 122(128)</w:t>
      </w:r>
      <w:r w:rsidR="006F5AA9" w:rsidRPr="00BA201D">
        <w:rPr>
          <w:rFonts w:eastAsiaTheme="minorHAnsi"/>
          <w:sz w:val="28"/>
          <w:szCs w:val="28"/>
        </w:rPr>
        <w:t>, № 124(130), № 127(133), №</w:t>
      </w:r>
      <w:r w:rsidR="00AD05EA" w:rsidRPr="00BA201D">
        <w:rPr>
          <w:rFonts w:eastAsiaTheme="minorHAnsi"/>
          <w:sz w:val="28"/>
          <w:szCs w:val="28"/>
        </w:rPr>
        <w:t xml:space="preserve">129(135), № 130(136); 2016, № 135(141), </w:t>
      </w:r>
      <w:r w:rsidR="006F5AA9" w:rsidRPr="00BA201D">
        <w:rPr>
          <w:rFonts w:eastAsiaTheme="minorHAnsi"/>
          <w:sz w:val="28"/>
          <w:szCs w:val="28"/>
        </w:rPr>
        <w:t>№ 136(142), № 140(146); 2017, №</w:t>
      </w:r>
      <w:r w:rsidR="00AD05EA" w:rsidRPr="00BA201D">
        <w:rPr>
          <w:rFonts w:eastAsiaTheme="minorHAnsi"/>
          <w:sz w:val="28"/>
          <w:szCs w:val="28"/>
        </w:rPr>
        <w:t xml:space="preserve">143(149), № 145(151), № 146(152), </w:t>
      </w:r>
      <w:r w:rsidR="006F5AA9" w:rsidRPr="00BA201D">
        <w:rPr>
          <w:rFonts w:eastAsiaTheme="minorHAnsi"/>
          <w:sz w:val="28"/>
          <w:szCs w:val="28"/>
        </w:rPr>
        <w:t>№ 147(153), № 149(155); 2018, №</w:t>
      </w:r>
      <w:r w:rsidR="00AD05EA" w:rsidRPr="00BA201D">
        <w:rPr>
          <w:rFonts w:eastAsiaTheme="minorHAnsi"/>
          <w:sz w:val="28"/>
          <w:szCs w:val="28"/>
        </w:rPr>
        <w:t xml:space="preserve">151(157), № 152(158), № 155(161), </w:t>
      </w:r>
      <w:r w:rsidR="006F5AA9" w:rsidRPr="00BA201D">
        <w:rPr>
          <w:rFonts w:eastAsiaTheme="minorHAnsi"/>
          <w:sz w:val="28"/>
          <w:szCs w:val="28"/>
        </w:rPr>
        <w:t>№ 158(164), № 159(165); 2019, №</w:t>
      </w:r>
      <w:r w:rsidR="00AD05EA" w:rsidRPr="00BA201D">
        <w:rPr>
          <w:rFonts w:eastAsiaTheme="minorHAnsi"/>
          <w:sz w:val="28"/>
          <w:szCs w:val="28"/>
        </w:rPr>
        <w:t>162(168), № 165(171), № 167(173);</w:t>
      </w:r>
      <w:r w:rsidR="00510CFE" w:rsidRPr="00BA201D">
        <w:rPr>
          <w:rFonts w:eastAsiaTheme="minorHAnsi"/>
          <w:sz w:val="28"/>
          <w:szCs w:val="28"/>
        </w:rPr>
        <w:t xml:space="preserve"> 2020, № 172(178), № 174(180)</w:t>
      </w:r>
      <w:r w:rsidR="00D435B9">
        <w:rPr>
          <w:rFonts w:eastAsiaTheme="minorHAnsi"/>
          <w:sz w:val="28"/>
          <w:szCs w:val="28"/>
        </w:rPr>
        <w:t>, № 176 (182)</w:t>
      </w:r>
      <w:r w:rsidR="00510CFE" w:rsidRPr="00BA201D">
        <w:rPr>
          <w:rFonts w:eastAsiaTheme="minorHAnsi"/>
          <w:sz w:val="28"/>
          <w:szCs w:val="28"/>
        </w:rPr>
        <w:t>;</w:t>
      </w:r>
      <w:r w:rsidR="00AD05EA" w:rsidRPr="00BA201D">
        <w:rPr>
          <w:rFonts w:eastAsiaTheme="minorHAnsi"/>
          <w:sz w:val="28"/>
          <w:szCs w:val="28"/>
        </w:rPr>
        <w:t xml:space="preserve"> официальный портал Республики Алтай в сети </w:t>
      </w:r>
      <w:r w:rsidR="00024CBE" w:rsidRPr="00BA201D">
        <w:rPr>
          <w:rFonts w:eastAsiaTheme="minorHAnsi"/>
          <w:sz w:val="28"/>
          <w:szCs w:val="28"/>
        </w:rPr>
        <w:t>«</w:t>
      </w:r>
      <w:r w:rsidR="00AD05EA" w:rsidRPr="00BA201D">
        <w:rPr>
          <w:rFonts w:eastAsiaTheme="minorHAnsi"/>
          <w:sz w:val="28"/>
          <w:szCs w:val="28"/>
        </w:rPr>
        <w:t>Интернет</w:t>
      </w:r>
      <w:r w:rsidR="00024CBE" w:rsidRPr="00BA201D">
        <w:rPr>
          <w:rFonts w:eastAsiaTheme="minorHAnsi"/>
          <w:sz w:val="28"/>
          <w:szCs w:val="28"/>
        </w:rPr>
        <w:t>»</w:t>
      </w:r>
      <w:r w:rsidR="00AD05EA" w:rsidRPr="00BA201D">
        <w:rPr>
          <w:rFonts w:eastAsiaTheme="minorHAnsi"/>
          <w:sz w:val="28"/>
          <w:szCs w:val="28"/>
        </w:rPr>
        <w:t xml:space="preserve">: www.altai-republic.ru, 2020, </w:t>
      </w:r>
      <w:r w:rsidR="00D435B9">
        <w:rPr>
          <w:sz w:val="28"/>
          <w:szCs w:val="28"/>
        </w:rPr>
        <w:t>22 сентября, 4 декабря</w:t>
      </w:r>
      <w:r w:rsidRPr="00BA201D">
        <w:rPr>
          <w:sz w:val="28"/>
          <w:szCs w:val="28"/>
        </w:rPr>
        <w:t>)</w:t>
      </w:r>
      <w:r w:rsidR="00D002DE" w:rsidRPr="00BA201D">
        <w:rPr>
          <w:sz w:val="28"/>
          <w:szCs w:val="28"/>
        </w:rPr>
        <w:t>,</w:t>
      </w:r>
      <w:r w:rsidRPr="00BA201D">
        <w:rPr>
          <w:sz w:val="28"/>
          <w:szCs w:val="28"/>
        </w:rPr>
        <w:t xml:space="preserve"> дополнить подпунктом «к.1» следующего содержания:</w:t>
      </w:r>
    </w:p>
    <w:p w:rsidR="00771C0A" w:rsidRPr="00BA201D" w:rsidRDefault="00771C0A" w:rsidP="00F77476">
      <w:pPr>
        <w:spacing w:before="0" w:line="240" w:lineRule="auto"/>
        <w:ind w:right="0" w:firstLine="709"/>
        <w:rPr>
          <w:sz w:val="28"/>
          <w:szCs w:val="28"/>
        </w:rPr>
      </w:pPr>
      <w:r w:rsidRPr="00BA201D">
        <w:rPr>
          <w:sz w:val="28"/>
          <w:szCs w:val="28"/>
        </w:rPr>
        <w:t xml:space="preserve">«к.1) </w:t>
      </w:r>
      <w:r w:rsidR="00D002DE" w:rsidRPr="00BA201D">
        <w:rPr>
          <w:rFonts w:eastAsiaTheme="minorHAnsi"/>
          <w:sz w:val="28"/>
          <w:szCs w:val="28"/>
          <w:lang w:eastAsia="en-US"/>
        </w:rPr>
        <w:t xml:space="preserve">осуществляет функции главного распорядителя </w:t>
      </w:r>
      <w:r w:rsidRPr="00BA201D">
        <w:rPr>
          <w:rFonts w:eastAsiaTheme="minorHAnsi"/>
          <w:sz w:val="28"/>
          <w:szCs w:val="28"/>
          <w:lang w:eastAsia="en-US"/>
        </w:rPr>
        <w:t xml:space="preserve">средств республиканского бюджета Республики Алтай, предусмотренных на оказание поддержки некоммерческих неправительственных организаций, </w:t>
      </w:r>
      <w:r w:rsidR="00F77476" w:rsidRPr="00BA201D">
        <w:rPr>
          <w:rFonts w:eastAsiaTheme="minorHAnsi"/>
          <w:sz w:val="28"/>
          <w:szCs w:val="28"/>
          <w:lang w:eastAsia="en-US"/>
        </w:rPr>
        <w:t>участвующих в развитии институтов гражданского общества</w:t>
      </w:r>
      <w:r w:rsidRPr="00BA201D">
        <w:rPr>
          <w:rFonts w:eastAsiaTheme="minorHAnsi"/>
          <w:sz w:val="28"/>
          <w:szCs w:val="28"/>
          <w:lang w:eastAsia="en-US"/>
        </w:rPr>
        <w:t>;».</w:t>
      </w:r>
    </w:p>
    <w:p w:rsidR="00771C0A" w:rsidRPr="00BA201D" w:rsidRDefault="00771C0A" w:rsidP="004C6C69">
      <w:pPr>
        <w:spacing w:before="0" w:line="240" w:lineRule="auto"/>
        <w:ind w:right="0" w:firstLine="709"/>
        <w:rPr>
          <w:sz w:val="28"/>
          <w:szCs w:val="28"/>
        </w:rPr>
      </w:pPr>
    </w:p>
    <w:p w:rsidR="00D002DE" w:rsidRPr="00BA201D" w:rsidRDefault="00D002DE" w:rsidP="004C6C69">
      <w:pPr>
        <w:spacing w:before="0" w:line="240" w:lineRule="auto"/>
        <w:ind w:right="0" w:firstLine="709"/>
        <w:rPr>
          <w:sz w:val="28"/>
          <w:szCs w:val="28"/>
        </w:rPr>
      </w:pPr>
    </w:p>
    <w:p w:rsidR="00F77476" w:rsidRPr="00BA201D" w:rsidRDefault="00F77476" w:rsidP="004C6C69">
      <w:pPr>
        <w:spacing w:before="0" w:line="240" w:lineRule="auto"/>
        <w:ind w:right="0" w:firstLine="709"/>
        <w:rPr>
          <w:sz w:val="28"/>
          <w:szCs w:val="28"/>
        </w:rPr>
      </w:pPr>
    </w:p>
    <w:p w:rsidR="00CE117A" w:rsidRPr="00BA201D" w:rsidRDefault="000B621D" w:rsidP="00371DD5">
      <w:pPr>
        <w:pStyle w:val="a7"/>
        <w:spacing w:before="0" w:line="240" w:lineRule="auto"/>
        <w:ind w:left="0" w:right="0"/>
        <w:rPr>
          <w:sz w:val="28"/>
          <w:szCs w:val="28"/>
        </w:rPr>
      </w:pPr>
      <w:r w:rsidRPr="00BA201D">
        <w:rPr>
          <w:sz w:val="28"/>
          <w:szCs w:val="28"/>
        </w:rPr>
        <w:t xml:space="preserve">  </w:t>
      </w:r>
      <w:r w:rsidR="00B45D28" w:rsidRPr="00BA201D">
        <w:rPr>
          <w:sz w:val="28"/>
          <w:szCs w:val="28"/>
        </w:rPr>
        <w:t xml:space="preserve">  </w:t>
      </w:r>
      <w:r w:rsidR="00CE117A" w:rsidRPr="00BA201D">
        <w:rPr>
          <w:sz w:val="28"/>
          <w:szCs w:val="28"/>
        </w:rPr>
        <w:t>Глав</w:t>
      </w:r>
      <w:r w:rsidRPr="00BA201D">
        <w:rPr>
          <w:sz w:val="28"/>
          <w:szCs w:val="28"/>
        </w:rPr>
        <w:t>а</w:t>
      </w:r>
      <w:r w:rsidR="00CE117A" w:rsidRPr="00BA201D">
        <w:rPr>
          <w:sz w:val="28"/>
          <w:szCs w:val="28"/>
        </w:rPr>
        <w:t xml:space="preserve"> Республики Алтай, </w:t>
      </w:r>
    </w:p>
    <w:p w:rsidR="00CE117A" w:rsidRPr="00BA201D" w:rsidRDefault="00CE117A" w:rsidP="00371DD5">
      <w:pPr>
        <w:pStyle w:val="a7"/>
        <w:spacing w:before="0" w:line="240" w:lineRule="auto"/>
        <w:ind w:left="0" w:right="0"/>
        <w:rPr>
          <w:sz w:val="28"/>
          <w:szCs w:val="28"/>
        </w:rPr>
      </w:pPr>
      <w:r w:rsidRPr="00BA201D">
        <w:rPr>
          <w:sz w:val="28"/>
          <w:szCs w:val="28"/>
        </w:rPr>
        <w:t xml:space="preserve">Председателя Правительства </w:t>
      </w:r>
    </w:p>
    <w:p w:rsidR="00771C0A" w:rsidRPr="00BA201D" w:rsidRDefault="00CE117A" w:rsidP="00D002DE">
      <w:pPr>
        <w:spacing w:before="0" w:line="240" w:lineRule="auto"/>
        <w:ind w:right="0"/>
        <w:rPr>
          <w:sz w:val="28"/>
          <w:szCs w:val="28"/>
        </w:rPr>
      </w:pPr>
      <w:r w:rsidRPr="00BA201D">
        <w:rPr>
          <w:sz w:val="28"/>
          <w:szCs w:val="28"/>
        </w:rPr>
        <w:t xml:space="preserve">        Республики Алтай</w:t>
      </w:r>
      <w:r w:rsidRPr="00BA201D">
        <w:rPr>
          <w:sz w:val="28"/>
          <w:szCs w:val="28"/>
        </w:rPr>
        <w:tab/>
      </w:r>
      <w:r w:rsidRPr="00BA201D">
        <w:rPr>
          <w:sz w:val="28"/>
          <w:szCs w:val="28"/>
        </w:rPr>
        <w:tab/>
      </w:r>
      <w:r w:rsidRPr="00BA201D">
        <w:rPr>
          <w:sz w:val="28"/>
          <w:szCs w:val="28"/>
        </w:rPr>
        <w:tab/>
      </w:r>
      <w:r w:rsidRPr="00BA201D">
        <w:rPr>
          <w:sz w:val="28"/>
          <w:szCs w:val="28"/>
        </w:rPr>
        <w:tab/>
      </w:r>
      <w:r w:rsidRPr="00BA201D">
        <w:rPr>
          <w:sz w:val="28"/>
          <w:szCs w:val="28"/>
        </w:rPr>
        <w:tab/>
      </w:r>
      <w:r w:rsidR="00027191" w:rsidRPr="00BA201D">
        <w:rPr>
          <w:sz w:val="28"/>
          <w:szCs w:val="28"/>
        </w:rPr>
        <w:t xml:space="preserve">               </w:t>
      </w:r>
      <w:r w:rsidR="00B067A1" w:rsidRPr="00BA201D">
        <w:rPr>
          <w:sz w:val="28"/>
          <w:szCs w:val="28"/>
        </w:rPr>
        <w:t xml:space="preserve">     </w:t>
      </w:r>
      <w:r w:rsidRPr="00BA201D">
        <w:rPr>
          <w:sz w:val="28"/>
          <w:szCs w:val="28"/>
        </w:rPr>
        <w:t xml:space="preserve"> О.Л. Хорохордин</w:t>
      </w:r>
    </w:p>
    <w:p w:rsidR="00F77476" w:rsidRPr="00BA201D" w:rsidRDefault="00F77476" w:rsidP="00371DD5">
      <w:pPr>
        <w:widowControl/>
        <w:spacing w:before="0" w:line="240" w:lineRule="auto"/>
        <w:ind w:right="0" w:firstLine="709"/>
        <w:jc w:val="center"/>
        <w:rPr>
          <w:b/>
          <w:sz w:val="28"/>
          <w:szCs w:val="28"/>
        </w:rPr>
      </w:pPr>
    </w:p>
    <w:p w:rsidR="00F77476" w:rsidRPr="00BA201D" w:rsidRDefault="00F77476" w:rsidP="00371DD5">
      <w:pPr>
        <w:widowControl/>
        <w:spacing w:before="0" w:line="240" w:lineRule="auto"/>
        <w:ind w:right="0" w:firstLine="709"/>
        <w:jc w:val="center"/>
        <w:rPr>
          <w:b/>
          <w:sz w:val="28"/>
          <w:szCs w:val="28"/>
        </w:rPr>
      </w:pPr>
    </w:p>
    <w:p w:rsidR="00F77476" w:rsidRPr="00BA201D" w:rsidRDefault="00F77476" w:rsidP="00371DD5">
      <w:pPr>
        <w:widowControl/>
        <w:spacing w:before="0" w:line="240" w:lineRule="auto"/>
        <w:ind w:right="0" w:firstLine="709"/>
        <w:jc w:val="center"/>
        <w:rPr>
          <w:b/>
          <w:sz w:val="28"/>
          <w:szCs w:val="28"/>
        </w:rPr>
      </w:pPr>
    </w:p>
    <w:p w:rsidR="00F77476" w:rsidRPr="00BA201D" w:rsidRDefault="00F77476" w:rsidP="00371DD5">
      <w:pPr>
        <w:widowControl/>
        <w:spacing w:before="0" w:line="240" w:lineRule="auto"/>
        <w:ind w:right="0" w:firstLine="709"/>
        <w:jc w:val="center"/>
        <w:rPr>
          <w:b/>
          <w:sz w:val="28"/>
          <w:szCs w:val="28"/>
        </w:rPr>
      </w:pPr>
    </w:p>
    <w:p w:rsidR="007A459D" w:rsidRPr="00BA201D" w:rsidRDefault="007A459D" w:rsidP="00371DD5">
      <w:pPr>
        <w:widowControl/>
        <w:spacing w:before="0" w:line="240" w:lineRule="auto"/>
        <w:ind w:right="0" w:firstLine="709"/>
        <w:jc w:val="center"/>
        <w:rPr>
          <w:b/>
          <w:sz w:val="28"/>
          <w:szCs w:val="28"/>
        </w:rPr>
      </w:pPr>
      <w:r w:rsidRPr="00BA201D">
        <w:rPr>
          <w:b/>
          <w:sz w:val="28"/>
          <w:szCs w:val="28"/>
        </w:rPr>
        <w:lastRenderedPageBreak/>
        <w:t>ПОЯСНИТЕЛЬНАЯ ЗАПИСКА</w:t>
      </w:r>
    </w:p>
    <w:p w:rsidR="00861418" w:rsidRPr="00BA201D" w:rsidRDefault="00584207" w:rsidP="003A2CB6">
      <w:pPr>
        <w:widowControl/>
        <w:autoSpaceDE w:val="0"/>
        <w:autoSpaceDN w:val="0"/>
        <w:adjustRightInd w:val="0"/>
        <w:spacing w:before="0" w:line="240" w:lineRule="auto"/>
        <w:ind w:right="0" w:firstLine="709"/>
        <w:jc w:val="center"/>
        <w:outlineLvl w:val="0"/>
        <w:rPr>
          <w:b/>
          <w:bCs/>
          <w:sz w:val="28"/>
          <w:szCs w:val="28"/>
        </w:rPr>
      </w:pPr>
      <w:r w:rsidRPr="00BA201D">
        <w:rPr>
          <w:b/>
          <w:bCs/>
          <w:sz w:val="28"/>
          <w:szCs w:val="28"/>
        </w:rPr>
        <w:t>к</w:t>
      </w:r>
      <w:r w:rsidR="00E46651" w:rsidRPr="00BA201D">
        <w:rPr>
          <w:b/>
          <w:bCs/>
          <w:sz w:val="28"/>
          <w:szCs w:val="28"/>
        </w:rPr>
        <w:t xml:space="preserve"> проекту постановления Правительства Республики Алтай </w:t>
      </w:r>
    </w:p>
    <w:p w:rsidR="00D002DE" w:rsidRPr="00BA201D" w:rsidRDefault="00024CBE" w:rsidP="00D002DE">
      <w:pPr>
        <w:widowControl/>
        <w:autoSpaceDE w:val="0"/>
        <w:autoSpaceDN w:val="0"/>
        <w:adjustRightInd w:val="0"/>
        <w:spacing w:before="0" w:line="240" w:lineRule="auto"/>
        <w:ind w:right="0"/>
        <w:jc w:val="center"/>
        <w:outlineLvl w:val="0"/>
        <w:rPr>
          <w:b/>
          <w:bCs/>
          <w:sz w:val="28"/>
          <w:szCs w:val="28"/>
        </w:rPr>
      </w:pPr>
      <w:r w:rsidRPr="00BA201D">
        <w:rPr>
          <w:b/>
          <w:bCs/>
          <w:sz w:val="28"/>
          <w:szCs w:val="28"/>
        </w:rPr>
        <w:t>«</w:t>
      </w:r>
      <w:r w:rsidR="00D002DE" w:rsidRPr="00BA201D">
        <w:rPr>
          <w:b/>
          <w:bCs/>
          <w:sz w:val="28"/>
          <w:szCs w:val="28"/>
        </w:rPr>
        <w:t xml:space="preserve">О внесении изменения в раздел III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w:t>
      </w:r>
    </w:p>
    <w:p w:rsidR="00E46651" w:rsidRPr="00BA201D" w:rsidRDefault="00D002DE" w:rsidP="00D002DE">
      <w:pPr>
        <w:widowControl/>
        <w:autoSpaceDE w:val="0"/>
        <w:autoSpaceDN w:val="0"/>
        <w:adjustRightInd w:val="0"/>
        <w:spacing w:before="0" w:line="240" w:lineRule="auto"/>
        <w:ind w:right="0" w:firstLine="709"/>
        <w:jc w:val="center"/>
        <w:outlineLvl w:val="0"/>
        <w:rPr>
          <w:b/>
          <w:bCs/>
          <w:sz w:val="28"/>
          <w:szCs w:val="28"/>
        </w:rPr>
      </w:pPr>
      <w:r w:rsidRPr="00BA201D">
        <w:rPr>
          <w:b/>
          <w:bCs/>
          <w:sz w:val="28"/>
          <w:szCs w:val="28"/>
        </w:rPr>
        <w:t>от 15 ноября 2013 года № 314</w:t>
      </w:r>
      <w:r w:rsidR="00024CBE" w:rsidRPr="00BA201D">
        <w:rPr>
          <w:b/>
          <w:bCs/>
          <w:sz w:val="28"/>
          <w:szCs w:val="28"/>
        </w:rPr>
        <w:t>»</w:t>
      </w:r>
    </w:p>
    <w:p w:rsidR="00F17711" w:rsidRPr="00BA201D" w:rsidRDefault="00F17711" w:rsidP="00027191">
      <w:pPr>
        <w:widowControl/>
        <w:autoSpaceDE w:val="0"/>
        <w:autoSpaceDN w:val="0"/>
        <w:adjustRightInd w:val="0"/>
        <w:spacing w:before="0" w:line="240" w:lineRule="auto"/>
        <w:ind w:right="0"/>
        <w:outlineLvl w:val="0"/>
        <w:rPr>
          <w:sz w:val="48"/>
          <w:szCs w:val="48"/>
        </w:rPr>
      </w:pPr>
    </w:p>
    <w:p w:rsidR="00D002DE" w:rsidRPr="00BA201D" w:rsidRDefault="007A459D" w:rsidP="00D002DE">
      <w:pPr>
        <w:spacing w:before="0" w:line="240" w:lineRule="auto"/>
        <w:ind w:right="0" w:firstLine="709"/>
        <w:rPr>
          <w:sz w:val="28"/>
          <w:szCs w:val="28"/>
        </w:rPr>
      </w:pPr>
      <w:r w:rsidRPr="00BA201D">
        <w:rPr>
          <w:sz w:val="28"/>
          <w:szCs w:val="28"/>
        </w:rPr>
        <w:t xml:space="preserve">Субъектом нормотворческой деятельности является Правительство Республики Алтай. </w:t>
      </w:r>
    </w:p>
    <w:p w:rsidR="007A459D" w:rsidRPr="00BA201D" w:rsidRDefault="007A459D" w:rsidP="00D002DE">
      <w:pPr>
        <w:spacing w:before="0" w:line="240" w:lineRule="auto"/>
        <w:ind w:right="0" w:firstLine="709"/>
        <w:rPr>
          <w:sz w:val="28"/>
          <w:szCs w:val="28"/>
        </w:rPr>
      </w:pPr>
      <w:r w:rsidRPr="00BA201D">
        <w:rPr>
          <w:sz w:val="28"/>
          <w:szCs w:val="28"/>
        </w:rPr>
        <w:t xml:space="preserve">Разработчиком проекта постановления Правительства Республики Алтай </w:t>
      </w:r>
      <w:r w:rsidR="00024CBE" w:rsidRPr="00BA201D">
        <w:rPr>
          <w:sz w:val="28"/>
          <w:szCs w:val="28"/>
        </w:rPr>
        <w:t>«</w:t>
      </w:r>
      <w:r w:rsidR="00D002DE" w:rsidRPr="00BA201D">
        <w:rPr>
          <w:bCs/>
          <w:sz w:val="28"/>
          <w:szCs w:val="28"/>
        </w:rPr>
        <w:t xml:space="preserve">О внесении изменения в раздел III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w:t>
      </w:r>
      <w:r w:rsidR="00D002DE" w:rsidRPr="00BA201D">
        <w:rPr>
          <w:sz w:val="28"/>
          <w:szCs w:val="28"/>
        </w:rPr>
        <w:t xml:space="preserve"> </w:t>
      </w:r>
      <w:r w:rsidR="00D002DE" w:rsidRPr="00BA201D">
        <w:rPr>
          <w:bCs/>
          <w:sz w:val="28"/>
          <w:szCs w:val="28"/>
        </w:rPr>
        <w:t>от 15 ноября 2013 года № 314</w:t>
      </w:r>
      <w:r w:rsidR="00024CBE" w:rsidRPr="00BA201D">
        <w:rPr>
          <w:sz w:val="28"/>
          <w:szCs w:val="28"/>
        </w:rPr>
        <w:t>»</w:t>
      </w:r>
      <w:r w:rsidR="00E46651" w:rsidRPr="00BA201D">
        <w:rPr>
          <w:sz w:val="28"/>
          <w:szCs w:val="28"/>
        </w:rPr>
        <w:t xml:space="preserve"> </w:t>
      </w:r>
      <w:r w:rsidRPr="00BA201D">
        <w:rPr>
          <w:sz w:val="28"/>
          <w:szCs w:val="28"/>
        </w:rPr>
        <w:t>(далее – проект постановления) выступает Министерство труда, социального развития и занятости населения Республики Алтай</w:t>
      </w:r>
      <w:r w:rsidR="00027191" w:rsidRPr="00BA201D">
        <w:rPr>
          <w:sz w:val="28"/>
          <w:szCs w:val="28"/>
        </w:rPr>
        <w:t xml:space="preserve"> (далее – Министерство)</w:t>
      </w:r>
      <w:r w:rsidRPr="00BA201D">
        <w:rPr>
          <w:sz w:val="28"/>
          <w:szCs w:val="28"/>
        </w:rPr>
        <w:t xml:space="preserve">. </w:t>
      </w:r>
    </w:p>
    <w:p w:rsidR="00D002DE" w:rsidRPr="00BA201D" w:rsidRDefault="007A459D" w:rsidP="00BD350A">
      <w:pPr>
        <w:spacing w:before="0" w:line="240" w:lineRule="auto"/>
        <w:ind w:right="0" w:firstLine="709"/>
        <w:rPr>
          <w:sz w:val="28"/>
          <w:szCs w:val="28"/>
        </w:rPr>
      </w:pPr>
      <w:r w:rsidRPr="00BA201D">
        <w:rPr>
          <w:sz w:val="28"/>
          <w:szCs w:val="28"/>
        </w:rPr>
        <w:t>Проектом постановления предлагается внести</w:t>
      </w:r>
      <w:r w:rsidR="00027191" w:rsidRPr="00BA201D">
        <w:rPr>
          <w:sz w:val="28"/>
          <w:szCs w:val="28"/>
        </w:rPr>
        <w:t xml:space="preserve"> изменения в Положение о Министерстве труда, социального развития и занятости населения Республики Алтай, утвержденное постановлением Правительства Республики Алтай от 15 ноября 2013 года № 314</w:t>
      </w:r>
      <w:r w:rsidR="000126D3" w:rsidRPr="00BA201D">
        <w:rPr>
          <w:sz w:val="28"/>
          <w:szCs w:val="28"/>
        </w:rPr>
        <w:t xml:space="preserve"> (далее – Положение</w:t>
      </w:r>
      <w:r w:rsidR="00CE736A" w:rsidRPr="00BA201D">
        <w:rPr>
          <w:sz w:val="28"/>
          <w:szCs w:val="28"/>
        </w:rPr>
        <w:t xml:space="preserve"> о Министерстве</w:t>
      </w:r>
      <w:r w:rsidR="000126D3" w:rsidRPr="00BA201D">
        <w:rPr>
          <w:sz w:val="28"/>
          <w:szCs w:val="28"/>
        </w:rPr>
        <w:t>)</w:t>
      </w:r>
      <w:r w:rsidR="00D002DE" w:rsidRPr="00BA201D">
        <w:rPr>
          <w:sz w:val="28"/>
          <w:szCs w:val="28"/>
        </w:rPr>
        <w:t xml:space="preserve">, в части дополнения полномочий </w:t>
      </w:r>
      <w:r w:rsidR="00D002DE" w:rsidRPr="00BA201D">
        <w:rPr>
          <w:rFonts w:eastAsiaTheme="minorHAnsi"/>
          <w:sz w:val="28"/>
          <w:szCs w:val="28"/>
          <w:lang w:eastAsia="en-US"/>
        </w:rPr>
        <w:t>Министерства по осуществлению функции главного распорядителя</w:t>
      </w:r>
      <w:r w:rsidR="00D002DE" w:rsidRPr="00BA201D">
        <w:rPr>
          <w:sz w:val="28"/>
          <w:szCs w:val="28"/>
        </w:rPr>
        <w:t xml:space="preserve"> </w:t>
      </w:r>
      <w:r w:rsidR="00D002DE" w:rsidRPr="00BA201D">
        <w:rPr>
          <w:rFonts w:eastAsiaTheme="minorHAnsi"/>
          <w:sz w:val="28"/>
          <w:szCs w:val="28"/>
          <w:lang w:eastAsia="en-US"/>
        </w:rPr>
        <w:t>средств республиканского бюджета Республики Алтай, предусмотренных на оказание поддержки некоммерческих неправительственных организаций, предусмотренных Указом Президента Российской Федерации от 30 января 2019 года № 30</w:t>
      </w:r>
      <w:r w:rsidR="00D002DE" w:rsidRPr="00BA201D">
        <w:rPr>
          <w:sz w:val="28"/>
          <w:szCs w:val="28"/>
        </w:rPr>
        <w:t xml:space="preserve"> «</w:t>
      </w:r>
      <w:r w:rsidR="00D002DE" w:rsidRPr="00BA201D">
        <w:rPr>
          <w:rFonts w:eastAsiaTheme="minorHAnsi"/>
          <w:sz w:val="28"/>
          <w:szCs w:val="28"/>
          <w:lang w:eastAsia="en-US"/>
        </w:rPr>
        <w:t>О грантах Президента Российской Федерации, предоставляемых на развитие гражданского общества», приказом Управления делами Президента Российской Федерации от 3 ноября 2020 года № 358 «Об утверждении Порядка предоставления из федерального бюджета субсидии Фонду-оператору президентских грантов по развитию гражданского общества».</w:t>
      </w:r>
    </w:p>
    <w:p w:rsidR="007D56A3" w:rsidRPr="007D56A3" w:rsidRDefault="002F4A9A" w:rsidP="007D56A3">
      <w:pPr>
        <w:spacing w:before="0" w:line="240" w:lineRule="auto"/>
        <w:ind w:right="0" w:firstLine="709"/>
        <w:rPr>
          <w:sz w:val="28"/>
          <w:szCs w:val="28"/>
        </w:rPr>
      </w:pPr>
      <w:r w:rsidRPr="007D56A3">
        <w:rPr>
          <w:sz w:val="28"/>
          <w:szCs w:val="28"/>
        </w:rPr>
        <w:t>Правовым основанием принятия проекта постановления являются:</w:t>
      </w:r>
    </w:p>
    <w:p w:rsidR="00716F99" w:rsidRPr="007D56A3" w:rsidRDefault="00BA201D" w:rsidP="007D56A3">
      <w:pPr>
        <w:spacing w:before="0" w:line="240" w:lineRule="auto"/>
        <w:ind w:right="0" w:firstLine="709"/>
        <w:rPr>
          <w:sz w:val="28"/>
          <w:szCs w:val="28"/>
        </w:rPr>
      </w:pPr>
      <w:r w:rsidRPr="007D56A3">
        <w:rPr>
          <w:sz w:val="28"/>
          <w:szCs w:val="28"/>
        </w:rPr>
        <w:t xml:space="preserve">1) </w:t>
      </w:r>
      <w:hyperlink r:id="rId8" w:history="1">
        <w:r w:rsidR="007D56A3">
          <w:rPr>
            <w:rFonts w:eastAsiaTheme="minorHAnsi"/>
            <w:sz w:val="28"/>
            <w:szCs w:val="28"/>
            <w:lang w:eastAsia="en-US"/>
          </w:rPr>
          <w:t>пункты</w:t>
        </w:r>
        <w:r w:rsidR="00716F99" w:rsidRPr="007D56A3">
          <w:rPr>
            <w:rFonts w:eastAsiaTheme="minorHAnsi"/>
            <w:sz w:val="28"/>
            <w:szCs w:val="28"/>
            <w:lang w:eastAsia="en-US"/>
          </w:rPr>
          <w:t xml:space="preserve"> 2</w:t>
        </w:r>
      </w:hyperlink>
      <w:r w:rsidR="00716F99" w:rsidRPr="007D56A3">
        <w:rPr>
          <w:rFonts w:eastAsiaTheme="minorHAnsi"/>
          <w:sz w:val="28"/>
          <w:szCs w:val="28"/>
          <w:lang w:eastAsia="en-US"/>
        </w:rPr>
        <w:t xml:space="preserve"> и </w:t>
      </w:r>
      <w:hyperlink r:id="rId9" w:history="1">
        <w:r w:rsidR="00716F99" w:rsidRPr="007D56A3">
          <w:rPr>
            <w:rFonts w:eastAsiaTheme="minorHAnsi"/>
            <w:sz w:val="28"/>
            <w:szCs w:val="28"/>
            <w:lang w:eastAsia="en-US"/>
          </w:rPr>
          <w:t>6 статьи 78.1</w:t>
        </w:r>
      </w:hyperlink>
      <w:r w:rsidR="007D56A3" w:rsidRPr="007D56A3">
        <w:rPr>
          <w:rFonts w:eastAsiaTheme="minorHAnsi"/>
          <w:sz w:val="28"/>
          <w:szCs w:val="28"/>
          <w:lang w:eastAsia="en-US"/>
        </w:rPr>
        <w:t xml:space="preserve">, пункт 3 статьи 232 </w:t>
      </w:r>
      <w:r w:rsidR="00716F99" w:rsidRPr="007D56A3">
        <w:rPr>
          <w:rFonts w:eastAsiaTheme="minorHAnsi"/>
          <w:sz w:val="28"/>
          <w:szCs w:val="28"/>
          <w:lang w:eastAsia="en-US"/>
        </w:rPr>
        <w:t xml:space="preserve"> Бюджетного кодекса Российской Федерации</w:t>
      </w:r>
      <w:r w:rsidR="007D56A3" w:rsidRPr="007D56A3">
        <w:rPr>
          <w:sz w:val="28"/>
          <w:szCs w:val="28"/>
        </w:rPr>
        <w:t>, в соответствии с которыми:</w:t>
      </w:r>
    </w:p>
    <w:p w:rsidR="007D56A3" w:rsidRPr="007D56A3" w:rsidRDefault="007D56A3" w:rsidP="007D56A3">
      <w:pPr>
        <w:autoSpaceDE w:val="0"/>
        <w:autoSpaceDN w:val="0"/>
        <w:adjustRightInd w:val="0"/>
        <w:spacing w:before="0" w:line="240" w:lineRule="auto"/>
        <w:ind w:right="0" w:firstLine="709"/>
        <w:rPr>
          <w:sz w:val="28"/>
          <w:szCs w:val="28"/>
        </w:rPr>
      </w:pPr>
      <w:r w:rsidRPr="007D56A3">
        <w:rPr>
          <w:sz w:val="28"/>
          <w:szCs w:val="28"/>
        </w:rPr>
        <w:t>в</w:t>
      </w:r>
      <w:r w:rsidRPr="00365DAF">
        <w:rPr>
          <w:sz w:val="28"/>
          <w:szCs w:val="28"/>
        </w:rPr>
        <w:t xml:space="preserve">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r w:rsidRPr="007D56A3">
        <w:rPr>
          <w:sz w:val="28"/>
          <w:szCs w:val="28"/>
        </w:rPr>
        <w:t>;</w:t>
      </w:r>
    </w:p>
    <w:p w:rsidR="007D56A3" w:rsidRPr="00365DAF" w:rsidRDefault="007D56A3" w:rsidP="007D56A3">
      <w:pPr>
        <w:autoSpaceDE w:val="0"/>
        <w:autoSpaceDN w:val="0"/>
        <w:adjustRightInd w:val="0"/>
        <w:spacing w:before="0" w:line="240" w:lineRule="auto"/>
        <w:ind w:right="0" w:firstLine="709"/>
        <w:rPr>
          <w:sz w:val="28"/>
          <w:szCs w:val="28"/>
        </w:rPr>
      </w:pPr>
      <w:r w:rsidRPr="007D56A3">
        <w:rPr>
          <w:sz w:val="28"/>
          <w:szCs w:val="28"/>
        </w:rPr>
        <w:t>в</w:t>
      </w:r>
      <w:r w:rsidRPr="00365DAF">
        <w:rPr>
          <w:sz w:val="28"/>
          <w:szCs w:val="28"/>
        </w:rPr>
        <w:t xml:space="preserve">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7D56A3" w:rsidRPr="007D56A3" w:rsidRDefault="007D56A3" w:rsidP="007D56A3">
      <w:pPr>
        <w:autoSpaceDE w:val="0"/>
        <w:autoSpaceDN w:val="0"/>
        <w:adjustRightInd w:val="0"/>
        <w:spacing w:before="0" w:line="240" w:lineRule="auto"/>
        <w:ind w:right="0" w:firstLine="709"/>
        <w:rPr>
          <w:sz w:val="28"/>
          <w:szCs w:val="28"/>
        </w:rPr>
      </w:pPr>
      <w:r w:rsidRPr="00365DAF">
        <w:rPr>
          <w:sz w:val="28"/>
          <w:szCs w:val="28"/>
        </w:rPr>
        <w:t xml:space="preserve">порядок определения объема и предоставления указанных субсидий из </w:t>
      </w:r>
      <w:r w:rsidRPr="00365DAF">
        <w:rPr>
          <w:sz w:val="28"/>
          <w:szCs w:val="28"/>
        </w:rPr>
        <w:lastRenderedPageBreak/>
        <w:t xml:space="preserve">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 w:history="1">
        <w:r w:rsidRPr="00365DAF">
          <w:rPr>
            <w:sz w:val="28"/>
            <w:szCs w:val="28"/>
          </w:rPr>
          <w:t>требованиям</w:t>
        </w:r>
      </w:hyperlink>
      <w:r w:rsidRPr="00365DAF">
        <w:rPr>
          <w:sz w:val="28"/>
          <w:szCs w:val="28"/>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w:t>
      </w:r>
      <w:r w:rsidRPr="007D56A3">
        <w:rPr>
          <w:sz w:val="28"/>
          <w:szCs w:val="28"/>
        </w:rPr>
        <w:t>и (муниципальными) учреждениями;</w:t>
      </w:r>
    </w:p>
    <w:p w:rsidR="007D56A3" w:rsidRPr="007D56A3" w:rsidRDefault="007D56A3" w:rsidP="007D56A3">
      <w:pPr>
        <w:autoSpaceDE w:val="0"/>
        <w:autoSpaceDN w:val="0"/>
        <w:adjustRightInd w:val="0"/>
        <w:spacing w:before="0" w:line="240" w:lineRule="auto"/>
        <w:ind w:right="0" w:firstLine="709"/>
        <w:rPr>
          <w:sz w:val="28"/>
          <w:szCs w:val="28"/>
        </w:rPr>
      </w:pPr>
      <w:r w:rsidRPr="007D56A3">
        <w:rPr>
          <w:sz w:val="28"/>
          <w:szCs w:val="28"/>
        </w:rPr>
        <w:t>д</w:t>
      </w:r>
      <w:r w:rsidRPr="00365DAF">
        <w:rPr>
          <w:sz w:val="28"/>
          <w:szCs w:val="28"/>
        </w:rPr>
        <w:t xml:space="preserve">оговоры (соглашения) о предоставлении субсидий, предусмотренных </w:t>
      </w:r>
      <w:hyperlink w:anchor="Par0" w:history="1">
        <w:r w:rsidRPr="00365DAF">
          <w:rPr>
            <w:sz w:val="28"/>
            <w:szCs w:val="28"/>
          </w:rPr>
          <w:t>пунктами 2</w:t>
        </w:r>
      </w:hyperlink>
      <w:r w:rsidRPr="00365DAF">
        <w:rPr>
          <w:sz w:val="28"/>
          <w:szCs w:val="28"/>
        </w:rPr>
        <w:t xml:space="preserve"> и </w:t>
      </w:r>
      <w:hyperlink r:id="rId11" w:history="1">
        <w:r w:rsidRPr="00365DAF">
          <w:rPr>
            <w:sz w:val="28"/>
            <w:szCs w:val="28"/>
          </w:rPr>
          <w:t>4</w:t>
        </w:r>
      </w:hyperlink>
      <w:r w:rsidRPr="00365DAF">
        <w:rPr>
          <w:sz w:val="28"/>
          <w:szCs w:val="28"/>
        </w:rPr>
        <w:t xml:space="preserve"> статьи</w:t>
      </w:r>
      <w:r>
        <w:rPr>
          <w:sz w:val="28"/>
          <w:szCs w:val="28"/>
        </w:rPr>
        <w:t xml:space="preserve"> 78.1 указанного Кодекса</w:t>
      </w:r>
      <w:r w:rsidRPr="00365DAF">
        <w:rPr>
          <w:sz w:val="28"/>
          <w:szCs w:val="28"/>
        </w:rPr>
        <w:t>,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r w:rsidRPr="007D56A3">
        <w:rPr>
          <w:sz w:val="28"/>
          <w:szCs w:val="28"/>
        </w:rPr>
        <w:t>;</w:t>
      </w:r>
    </w:p>
    <w:p w:rsidR="007D56A3" w:rsidRPr="007D56A3" w:rsidRDefault="007D56A3" w:rsidP="007D56A3">
      <w:pPr>
        <w:autoSpaceDE w:val="0"/>
        <w:autoSpaceDN w:val="0"/>
        <w:adjustRightInd w:val="0"/>
        <w:spacing w:before="0" w:line="240" w:lineRule="auto"/>
        <w:ind w:right="0" w:firstLine="709"/>
        <w:rPr>
          <w:sz w:val="28"/>
          <w:szCs w:val="28"/>
        </w:rPr>
      </w:pPr>
      <w:r w:rsidRPr="007D56A3">
        <w:rPr>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2" w:history="1">
        <w:r w:rsidRPr="007D56A3">
          <w:rPr>
            <w:sz w:val="28"/>
            <w:szCs w:val="28"/>
          </w:rPr>
          <w:t>пунктом 5 статьи 242</w:t>
        </w:r>
      </w:hyperlink>
      <w:r w:rsidRPr="007D56A3">
        <w:rPr>
          <w:sz w:val="28"/>
          <w:szCs w:val="28"/>
        </w:rPr>
        <w:t xml:space="preserve"> указанного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304267" w:rsidRPr="007D56A3" w:rsidRDefault="00BA201D" w:rsidP="007D56A3">
      <w:pPr>
        <w:spacing w:before="0" w:line="240" w:lineRule="auto"/>
        <w:ind w:right="0" w:firstLine="709"/>
        <w:rPr>
          <w:sz w:val="28"/>
          <w:szCs w:val="28"/>
        </w:rPr>
      </w:pPr>
      <w:r w:rsidRPr="007D56A3">
        <w:rPr>
          <w:sz w:val="28"/>
          <w:szCs w:val="28"/>
        </w:rPr>
        <w:t xml:space="preserve">2) </w:t>
      </w:r>
      <w:r w:rsidR="00304267" w:rsidRPr="007D56A3">
        <w:rPr>
          <w:sz w:val="28"/>
          <w:szCs w:val="28"/>
        </w:rPr>
        <w:t xml:space="preserve">пункты 1, 2 и 5 </w:t>
      </w:r>
      <w:r w:rsidR="00304267" w:rsidRPr="007D56A3">
        <w:rPr>
          <w:rFonts w:eastAsiaTheme="minorHAnsi"/>
          <w:bCs/>
          <w:sz w:val="28"/>
          <w:szCs w:val="28"/>
          <w:lang w:eastAsia="en-US"/>
        </w:rPr>
        <w:t>с</w:t>
      </w:r>
      <w:r w:rsidRPr="007D56A3">
        <w:rPr>
          <w:rFonts w:eastAsiaTheme="minorHAnsi"/>
          <w:bCs/>
          <w:sz w:val="28"/>
          <w:szCs w:val="28"/>
          <w:lang w:eastAsia="en-US"/>
        </w:rPr>
        <w:t>тать</w:t>
      </w:r>
      <w:r w:rsidR="00304267" w:rsidRPr="007D56A3">
        <w:rPr>
          <w:rFonts w:eastAsiaTheme="minorHAnsi"/>
          <w:bCs/>
          <w:sz w:val="28"/>
          <w:szCs w:val="28"/>
          <w:lang w:eastAsia="en-US"/>
        </w:rPr>
        <w:t>и</w:t>
      </w:r>
      <w:r w:rsidRPr="007D56A3">
        <w:rPr>
          <w:rFonts w:eastAsiaTheme="minorHAnsi"/>
          <w:bCs/>
          <w:sz w:val="28"/>
          <w:szCs w:val="28"/>
          <w:lang w:eastAsia="en-US"/>
        </w:rPr>
        <w:t xml:space="preserve"> 31.1</w:t>
      </w:r>
      <w:r w:rsidR="00304267" w:rsidRPr="007D56A3">
        <w:rPr>
          <w:rFonts w:eastAsiaTheme="minorHAnsi"/>
          <w:b/>
          <w:bCs/>
          <w:sz w:val="28"/>
          <w:szCs w:val="28"/>
          <w:lang w:eastAsia="en-US"/>
        </w:rPr>
        <w:t xml:space="preserve"> </w:t>
      </w:r>
      <w:r w:rsidRPr="007D56A3">
        <w:rPr>
          <w:rFonts w:eastAsiaTheme="minorHAnsi"/>
          <w:sz w:val="28"/>
          <w:szCs w:val="28"/>
          <w:lang w:eastAsia="en-US"/>
        </w:rPr>
        <w:t>Федеральн</w:t>
      </w:r>
      <w:r w:rsidR="00304267" w:rsidRPr="007D56A3">
        <w:rPr>
          <w:rFonts w:eastAsiaTheme="minorHAnsi"/>
          <w:sz w:val="28"/>
          <w:szCs w:val="28"/>
          <w:lang w:eastAsia="en-US"/>
        </w:rPr>
        <w:t>ого</w:t>
      </w:r>
      <w:r w:rsidRPr="007D56A3">
        <w:rPr>
          <w:rFonts w:eastAsiaTheme="minorHAnsi"/>
          <w:sz w:val="28"/>
          <w:szCs w:val="28"/>
          <w:lang w:eastAsia="en-US"/>
        </w:rPr>
        <w:t xml:space="preserve"> закон</w:t>
      </w:r>
      <w:r w:rsidR="00304267" w:rsidRPr="007D56A3">
        <w:rPr>
          <w:rFonts w:eastAsiaTheme="minorHAnsi"/>
          <w:sz w:val="28"/>
          <w:szCs w:val="28"/>
          <w:lang w:eastAsia="en-US"/>
        </w:rPr>
        <w:t>а</w:t>
      </w:r>
      <w:r w:rsidRPr="007D56A3">
        <w:rPr>
          <w:rFonts w:eastAsiaTheme="minorHAnsi"/>
          <w:sz w:val="28"/>
          <w:szCs w:val="28"/>
          <w:lang w:eastAsia="en-US"/>
        </w:rPr>
        <w:t xml:space="preserve"> от 12</w:t>
      </w:r>
      <w:r w:rsidR="00304267" w:rsidRPr="007D56A3">
        <w:rPr>
          <w:rFonts w:eastAsiaTheme="minorHAnsi"/>
          <w:sz w:val="28"/>
          <w:szCs w:val="28"/>
          <w:lang w:eastAsia="en-US"/>
        </w:rPr>
        <w:t xml:space="preserve"> января </w:t>
      </w:r>
      <w:r w:rsidRPr="007D56A3">
        <w:rPr>
          <w:rFonts w:eastAsiaTheme="minorHAnsi"/>
          <w:sz w:val="28"/>
          <w:szCs w:val="28"/>
          <w:lang w:eastAsia="en-US"/>
        </w:rPr>
        <w:t xml:space="preserve">1996 </w:t>
      </w:r>
      <w:r w:rsidR="00304267" w:rsidRPr="007D56A3">
        <w:rPr>
          <w:rFonts w:eastAsiaTheme="minorHAnsi"/>
          <w:sz w:val="28"/>
          <w:szCs w:val="28"/>
          <w:lang w:eastAsia="en-US"/>
        </w:rPr>
        <w:t>года №</w:t>
      </w:r>
      <w:r w:rsidRPr="007D56A3">
        <w:rPr>
          <w:rFonts w:eastAsiaTheme="minorHAnsi"/>
          <w:sz w:val="28"/>
          <w:szCs w:val="28"/>
          <w:lang w:eastAsia="en-US"/>
        </w:rPr>
        <w:t xml:space="preserve"> 7-ФЗ</w:t>
      </w:r>
      <w:r w:rsidRPr="007D56A3">
        <w:rPr>
          <w:rFonts w:eastAsiaTheme="minorHAnsi"/>
          <w:b/>
          <w:bCs/>
          <w:sz w:val="28"/>
          <w:szCs w:val="28"/>
          <w:lang w:eastAsia="en-US"/>
        </w:rPr>
        <w:t xml:space="preserve"> </w:t>
      </w:r>
      <w:r w:rsidR="00304267" w:rsidRPr="007D56A3">
        <w:rPr>
          <w:rFonts w:eastAsiaTheme="minorHAnsi"/>
          <w:sz w:val="28"/>
          <w:szCs w:val="28"/>
          <w:lang w:eastAsia="en-US"/>
        </w:rPr>
        <w:t>«</w:t>
      </w:r>
      <w:r w:rsidRPr="007D56A3">
        <w:rPr>
          <w:rFonts w:eastAsiaTheme="minorHAnsi"/>
          <w:sz w:val="28"/>
          <w:szCs w:val="28"/>
          <w:lang w:eastAsia="en-US"/>
        </w:rPr>
        <w:t>О некоммерческих организациях</w:t>
      </w:r>
      <w:r w:rsidR="00304267" w:rsidRPr="007D56A3">
        <w:rPr>
          <w:rFonts w:eastAsiaTheme="minorHAnsi"/>
          <w:sz w:val="28"/>
          <w:szCs w:val="28"/>
          <w:lang w:eastAsia="en-US"/>
        </w:rPr>
        <w:t>»</w:t>
      </w:r>
      <w:r w:rsidR="00304267" w:rsidRPr="007D56A3">
        <w:rPr>
          <w:sz w:val="28"/>
          <w:szCs w:val="28"/>
        </w:rPr>
        <w:t>, согласно которым:</w:t>
      </w:r>
    </w:p>
    <w:p w:rsidR="00BA201D" w:rsidRPr="007D56A3" w:rsidRDefault="00304267" w:rsidP="007D56A3">
      <w:pPr>
        <w:spacing w:before="0" w:line="240" w:lineRule="auto"/>
        <w:ind w:right="0" w:firstLine="709"/>
        <w:rPr>
          <w:sz w:val="28"/>
          <w:szCs w:val="28"/>
        </w:rPr>
      </w:pPr>
      <w:r w:rsidRPr="007D56A3">
        <w:rPr>
          <w:sz w:val="28"/>
          <w:szCs w:val="28"/>
        </w:rPr>
        <w:t>о</w:t>
      </w:r>
      <w:r w:rsidR="00BA201D" w:rsidRPr="007D56A3">
        <w:rPr>
          <w:rFonts w:eastAsiaTheme="minorHAnsi"/>
          <w:bCs/>
          <w:sz w:val="28"/>
          <w:szCs w:val="28"/>
          <w:lang w:eastAsia="en-US"/>
        </w:rPr>
        <w:t xml:space="preserve">рганы государственной власти и органы местного самоуправления в соответствии с установленными </w:t>
      </w:r>
      <w:r w:rsidR="00716F99" w:rsidRPr="007D56A3">
        <w:rPr>
          <w:rFonts w:eastAsiaTheme="minorHAnsi"/>
          <w:bCs/>
          <w:sz w:val="28"/>
          <w:szCs w:val="28"/>
          <w:lang w:eastAsia="en-US"/>
        </w:rPr>
        <w:t>указанным</w:t>
      </w:r>
      <w:r w:rsidR="00BA201D" w:rsidRPr="007D56A3">
        <w:rPr>
          <w:rFonts w:eastAsiaTheme="minorHAnsi"/>
          <w:bCs/>
          <w:sz w:val="28"/>
          <w:szCs w:val="28"/>
          <w:lang w:eastAsia="en-US"/>
        </w:rPr>
        <w:t xml:space="preserve">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w:t>
      </w:r>
      <w:r w:rsidR="00BA201D" w:rsidRPr="007D56A3">
        <w:rPr>
          <w:rFonts w:eastAsiaTheme="minorHAnsi"/>
          <w:bCs/>
          <w:sz w:val="28"/>
          <w:szCs w:val="28"/>
          <w:lang w:eastAsia="en-US"/>
        </w:rPr>
        <w:lastRenderedPageBreak/>
        <w:t>следующих видов деятельности:</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социальное обслуживание, социальная поддержка и защита граждан;</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охрана окружающей среды и защита животных;</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профилактика социально опасных форм поведения граждан;</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формирование в обществе нетерпимости к коррупционному поведению;</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развитие межнационального сотрудничества, сохранение и защита самобытности, культуры, языков и традиций народов Российской Федерации;</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деятельность в сфере патриотического, в том числе военно-патриотического, воспитания граждан Российской Федерации;</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участие в профилактике и (или) тушении пожаров и проведении аварийно-спасательных работ;</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социальная и культурная адаптация и интеграция мигрантов;</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A201D"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t>содействие повышению мобильности трудовых ресурсов;</w:t>
      </w:r>
    </w:p>
    <w:p w:rsidR="00304267" w:rsidRPr="007D56A3" w:rsidRDefault="00BA201D"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bCs/>
          <w:sz w:val="28"/>
          <w:szCs w:val="28"/>
          <w:lang w:eastAsia="en-US"/>
        </w:rPr>
        <w:lastRenderedPageBreak/>
        <w:t>увековечение памяти жертв политических репрессий</w:t>
      </w:r>
      <w:r w:rsidR="00304267" w:rsidRPr="007D56A3">
        <w:rPr>
          <w:rFonts w:eastAsiaTheme="minorHAnsi"/>
          <w:bCs/>
          <w:sz w:val="28"/>
          <w:szCs w:val="28"/>
          <w:lang w:eastAsia="en-US"/>
        </w:rPr>
        <w:t>;</w:t>
      </w:r>
    </w:p>
    <w:p w:rsidR="00304267" w:rsidRPr="007D56A3" w:rsidRDefault="00304267"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bCs/>
          <w:sz w:val="28"/>
          <w:szCs w:val="28"/>
          <w:lang w:eastAsia="en-US"/>
        </w:rPr>
        <w:t>д</w:t>
      </w:r>
      <w:r w:rsidRPr="007D56A3">
        <w:rPr>
          <w:rFonts w:eastAsiaTheme="minorHAnsi"/>
          <w:sz w:val="28"/>
          <w:szCs w:val="28"/>
          <w:lang w:eastAsia="en-US"/>
        </w:rPr>
        <w:t>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A201D" w:rsidRPr="007D56A3" w:rsidRDefault="00304267" w:rsidP="007D56A3">
      <w:pPr>
        <w:widowControl/>
        <w:autoSpaceDE w:val="0"/>
        <w:autoSpaceDN w:val="0"/>
        <w:adjustRightInd w:val="0"/>
        <w:spacing w:before="0" w:line="240" w:lineRule="auto"/>
        <w:ind w:right="0" w:firstLine="709"/>
        <w:rPr>
          <w:rFonts w:eastAsiaTheme="minorHAnsi"/>
          <w:bCs/>
          <w:sz w:val="28"/>
          <w:szCs w:val="28"/>
          <w:lang w:eastAsia="en-US"/>
        </w:rPr>
      </w:pPr>
      <w:r w:rsidRPr="007D56A3">
        <w:rPr>
          <w:rFonts w:eastAsiaTheme="minorHAnsi"/>
          <w:sz w:val="28"/>
          <w:szCs w:val="28"/>
          <w:lang w:eastAsia="en-US"/>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A201D" w:rsidRPr="007D56A3" w:rsidRDefault="007D56A3" w:rsidP="007D56A3">
      <w:pPr>
        <w:spacing w:before="0" w:line="240" w:lineRule="auto"/>
        <w:ind w:right="0" w:firstLine="709"/>
        <w:rPr>
          <w:sz w:val="28"/>
          <w:szCs w:val="28"/>
        </w:rPr>
      </w:pPr>
      <w:r w:rsidRPr="007D56A3">
        <w:rPr>
          <w:sz w:val="28"/>
          <w:szCs w:val="28"/>
        </w:rPr>
        <w:t>3</w:t>
      </w:r>
      <w:r w:rsidR="00BA201D" w:rsidRPr="007D56A3">
        <w:rPr>
          <w:sz w:val="28"/>
          <w:szCs w:val="28"/>
        </w:rPr>
        <w:t xml:space="preserve">) пункты 1, 5.1 – 6.1  </w:t>
      </w:r>
      <w:r w:rsidR="00F77476" w:rsidRPr="007D56A3">
        <w:rPr>
          <w:rFonts w:eastAsiaTheme="minorHAnsi"/>
          <w:sz w:val="28"/>
          <w:szCs w:val="28"/>
          <w:lang w:eastAsia="en-US"/>
        </w:rPr>
        <w:t>Положени</w:t>
      </w:r>
      <w:r w:rsidR="00BA201D" w:rsidRPr="007D56A3">
        <w:rPr>
          <w:rFonts w:eastAsiaTheme="minorHAnsi"/>
          <w:sz w:val="28"/>
          <w:szCs w:val="28"/>
          <w:lang w:eastAsia="en-US"/>
        </w:rPr>
        <w:t>я</w:t>
      </w:r>
      <w:r w:rsidR="00F77476" w:rsidRPr="007D56A3">
        <w:rPr>
          <w:rFonts w:eastAsiaTheme="minorHAnsi"/>
          <w:sz w:val="28"/>
          <w:szCs w:val="28"/>
          <w:lang w:eastAsia="en-US"/>
        </w:rPr>
        <w:t xml:space="preserve"> о грантах Президента Российской Федерации, предоставляемых на развитие гражданского обществ</w:t>
      </w:r>
      <w:r w:rsidR="00BA201D" w:rsidRPr="007D56A3">
        <w:rPr>
          <w:rFonts w:eastAsiaTheme="minorHAnsi"/>
          <w:sz w:val="28"/>
          <w:szCs w:val="28"/>
          <w:lang w:eastAsia="en-US"/>
        </w:rPr>
        <w:t>, утвержденного Указом Президента Российской Федерации от 30 января 2019 года № 30</w:t>
      </w:r>
      <w:r w:rsidR="00BA201D" w:rsidRPr="007D56A3">
        <w:rPr>
          <w:sz w:val="28"/>
          <w:szCs w:val="28"/>
        </w:rPr>
        <w:t xml:space="preserve"> «</w:t>
      </w:r>
      <w:r w:rsidR="00BA201D" w:rsidRPr="007D56A3">
        <w:rPr>
          <w:rFonts w:eastAsiaTheme="minorHAnsi"/>
          <w:sz w:val="28"/>
          <w:szCs w:val="28"/>
          <w:lang w:eastAsia="en-US"/>
        </w:rPr>
        <w:t>О грантах Президента Российской Федерации, предоставляемых на развитие гражданского общества», согласно которым:</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целью предоставления грантов Президента Российской Федерации на развитие гражданского общества (далее - гранты) является обеспечение государственной поддержки некоммерческих неправительственных организаций, участвующих в развитии институтов гражданского общества (далее - некоммерческие неправительственные организации);</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bookmarkStart w:id="0" w:name="Par0"/>
      <w:bookmarkEnd w:id="0"/>
      <w:r w:rsidRPr="007D56A3">
        <w:rPr>
          <w:rFonts w:eastAsiaTheme="minorHAnsi"/>
          <w:sz w:val="28"/>
          <w:szCs w:val="28"/>
          <w:lang w:eastAsia="en-US"/>
        </w:rPr>
        <w:t xml:space="preserve">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осуществляющим виды деятельности, предусмотренные </w:t>
      </w:r>
      <w:hyperlink r:id="rId13" w:history="1">
        <w:r w:rsidRPr="007D56A3">
          <w:rPr>
            <w:rFonts w:eastAsiaTheme="minorHAnsi"/>
            <w:sz w:val="28"/>
            <w:szCs w:val="28"/>
            <w:lang w:eastAsia="en-US"/>
          </w:rPr>
          <w:t>статьей 31.1</w:t>
        </w:r>
      </w:hyperlink>
      <w:r w:rsidRPr="007D56A3">
        <w:rPr>
          <w:rFonts w:eastAsiaTheme="minorHAnsi"/>
          <w:sz w:val="28"/>
          <w:szCs w:val="28"/>
          <w:lang w:eastAsia="en-US"/>
        </w:rPr>
        <w:t xml:space="preserve"> Федерального закона от 12 января 1996 года № 7-ФЗ «О некоммерческих организациях», гранты могут быть предоставлены:</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некоммерческим организациям, получающим из бюджетов субъектов Российской Федерации субсидии для последующего их распределения между указанными некоммерческими неправительственными организациями;</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органам исполнительной власти субъектов Российской Федерации, являющимся главными распорядителями средств бюджетов субъектов </w:t>
      </w:r>
      <w:r w:rsidRPr="007D56A3">
        <w:rPr>
          <w:rFonts w:eastAsiaTheme="minorHAnsi"/>
          <w:sz w:val="28"/>
          <w:szCs w:val="28"/>
          <w:lang w:eastAsia="en-US"/>
        </w:rPr>
        <w:lastRenderedPageBreak/>
        <w:t>Российской Федерации, предусмотренных на оказание поддержки указанным некоммерческим неправительственным организациям;</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гранты, предусмотренные </w:t>
      </w:r>
      <w:hyperlink w:anchor="Par0" w:history="1">
        <w:r w:rsidRPr="007D56A3">
          <w:rPr>
            <w:rFonts w:eastAsiaTheme="minorHAnsi"/>
            <w:sz w:val="28"/>
            <w:szCs w:val="28"/>
            <w:lang w:eastAsia="en-US"/>
          </w:rPr>
          <w:t>пунктом 5.1</w:t>
        </w:r>
      </w:hyperlink>
      <w:r w:rsidRPr="007D56A3">
        <w:rPr>
          <w:rFonts w:eastAsiaTheme="minorHAnsi"/>
          <w:sz w:val="28"/>
          <w:szCs w:val="28"/>
          <w:lang w:eastAsia="en-US"/>
        </w:rPr>
        <w:t xml:space="preserve"> указанного Положения, предоставляются Фондом в установленном им по согласованию с Координационным комитетом порядке;</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в связи с предоставлением грантов, предусмотренных </w:t>
      </w:r>
      <w:hyperlink w:anchor="Par0" w:history="1">
        <w:r w:rsidRPr="007D56A3">
          <w:rPr>
            <w:rFonts w:eastAsiaTheme="minorHAnsi"/>
            <w:sz w:val="28"/>
            <w:szCs w:val="28"/>
            <w:lang w:eastAsia="en-US"/>
          </w:rPr>
          <w:t>пунктом 5.1</w:t>
        </w:r>
      </w:hyperlink>
      <w:r w:rsidRPr="007D56A3">
        <w:rPr>
          <w:rFonts w:eastAsiaTheme="minorHAnsi"/>
          <w:sz w:val="28"/>
          <w:szCs w:val="28"/>
          <w:lang w:eastAsia="en-US"/>
        </w:rPr>
        <w:t xml:space="preserve"> указанного Положения, Фонд осуществляет мониторинг деятельности некоммерческих организаций и органов исполнительной власти субъектов Российской Федерации по оказанию финансовой поддержки некоммерческим неправительственным организациям, а также обеспечивает информационное, консультационное, методическое и организационное сопровождение указанной деятельности</w:t>
      </w:r>
      <w:bookmarkStart w:id="1" w:name="Par6"/>
      <w:bookmarkEnd w:id="1"/>
      <w:r w:rsidRPr="007D56A3">
        <w:rPr>
          <w:rFonts w:eastAsiaTheme="minorHAnsi"/>
          <w:sz w:val="28"/>
          <w:szCs w:val="28"/>
          <w:lang w:eastAsia="en-US"/>
        </w:rPr>
        <w:t>;</w:t>
      </w:r>
    </w:p>
    <w:p w:rsidR="00BA201D"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гранты предоставляются за счет субсидии, предусматриваемой в федеральном бюджете на поддержку некоммерческих неправительственных организаций, участвующих в развитии институтов гражданского общества, а также за счет средств, привлекаемых Фондом из внебюджетных источников;</w:t>
      </w:r>
    </w:p>
    <w:p w:rsidR="00F77476" w:rsidRPr="007D56A3" w:rsidRDefault="00BA201D"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на предоставление грантов, предусмотренных </w:t>
      </w:r>
      <w:hyperlink w:anchor="Par0" w:history="1">
        <w:r w:rsidRPr="007D56A3">
          <w:rPr>
            <w:rFonts w:eastAsiaTheme="minorHAnsi"/>
            <w:sz w:val="28"/>
            <w:szCs w:val="28"/>
            <w:lang w:eastAsia="en-US"/>
          </w:rPr>
          <w:t>пунктом 5.1</w:t>
        </w:r>
      </w:hyperlink>
      <w:r w:rsidRPr="007D56A3">
        <w:rPr>
          <w:rFonts w:eastAsiaTheme="minorHAnsi"/>
          <w:sz w:val="28"/>
          <w:szCs w:val="28"/>
          <w:lang w:eastAsia="en-US"/>
        </w:rPr>
        <w:t xml:space="preserve"> указанного Положения, может быть направлено не более 30 процентов объема субсидии, указанной в </w:t>
      </w:r>
      <w:hyperlink w:anchor="Par6" w:history="1">
        <w:r w:rsidRPr="007D56A3">
          <w:rPr>
            <w:rFonts w:eastAsiaTheme="minorHAnsi"/>
            <w:sz w:val="28"/>
            <w:szCs w:val="28"/>
            <w:lang w:eastAsia="en-US"/>
          </w:rPr>
          <w:t>пункте 6</w:t>
        </w:r>
      </w:hyperlink>
      <w:r w:rsidRPr="007D56A3">
        <w:rPr>
          <w:rFonts w:eastAsiaTheme="minorHAnsi"/>
          <w:sz w:val="28"/>
          <w:szCs w:val="28"/>
          <w:lang w:eastAsia="en-US"/>
        </w:rPr>
        <w:t xml:space="preserve"> указанного Положения;</w:t>
      </w:r>
    </w:p>
    <w:p w:rsidR="00F77476" w:rsidRPr="007D56A3" w:rsidRDefault="007D56A3"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sz w:val="28"/>
          <w:szCs w:val="28"/>
        </w:rPr>
        <w:t>4</w:t>
      </w:r>
      <w:r w:rsidR="00F77476" w:rsidRPr="007D56A3">
        <w:rPr>
          <w:sz w:val="28"/>
          <w:szCs w:val="28"/>
        </w:rPr>
        <w:t>)</w:t>
      </w:r>
      <w:r w:rsidR="00F77476" w:rsidRPr="007D56A3">
        <w:rPr>
          <w:rFonts w:eastAsiaTheme="minorHAnsi"/>
          <w:sz w:val="28"/>
          <w:szCs w:val="28"/>
          <w:lang w:eastAsia="en-US"/>
        </w:rPr>
        <w:t xml:space="preserve"> пункт 1, подпункт «б» пункта 4 Порядка предоставления из федерального бюджета субсидии Фонду-оператору президентских грантов по развитию гражданского общества, утвержденного приказом Управления делами Президента Российской Федерации от 3 ноября 2020 года № 358 «Об утверждении Порядка предоставления из федерального бюджета субсидии Фонду-оператору президентских грантов по развитию гражданского общества», согласно которым:</w:t>
      </w:r>
    </w:p>
    <w:p w:rsidR="00F77476"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указанный Порядок устанавливает правила предоставления субсидии из федерального бюджета Фонду-оператору президентских грантов по развитию гражданского общества (далее - Фонд), а также порядок предоставления за счет этой субсидии грантов некоммерческим неправительственным организациям, участвующим в развитии институтов гражданского общества;</w:t>
      </w:r>
    </w:p>
    <w:p w:rsidR="00F77476"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субсидия предоставляется Фонду в целях:</w:t>
      </w:r>
    </w:p>
    <w:p w:rsidR="00F77476"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организации предоставления грантов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осуществляющим виды деятельности, предусмотренные </w:t>
      </w:r>
      <w:hyperlink r:id="rId14" w:history="1">
        <w:r w:rsidRPr="007D56A3">
          <w:rPr>
            <w:rFonts w:eastAsiaTheme="minorHAnsi"/>
            <w:sz w:val="28"/>
            <w:szCs w:val="28"/>
            <w:lang w:eastAsia="en-US"/>
          </w:rPr>
          <w:t>статьей 31.1</w:t>
        </w:r>
      </w:hyperlink>
      <w:r w:rsidRPr="007D56A3">
        <w:rPr>
          <w:rFonts w:eastAsiaTheme="minorHAnsi"/>
          <w:sz w:val="28"/>
          <w:szCs w:val="28"/>
          <w:lang w:eastAsia="en-US"/>
        </w:rPr>
        <w:t xml:space="preserve"> Федерального закона от 12 января 1996 г</w:t>
      </w:r>
      <w:r w:rsidR="00BA201D" w:rsidRPr="007D56A3">
        <w:rPr>
          <w:rFonts w:eastAsiaTheme="minorHAnsi"/>
          <w:sz w:val="28"/>
          <w:szCs w:val="28"/>
          <w:lang w:eastAsia="en-US"/>
        </w:rPr>
        <w:t>ода</w:t>
      </w:r>
      <w:r w:rsidRPr="007D56A3">
        <w:rPr>
          <w:rFonts w:eastAsiaTheme="minorHAnsi"/>
          <w:sz w:val="28"/>
          <w:szCs w:val="28"/>
          <w:lang w:eastAsia="en-US"/>
        </w:rPr>
        <w:t xml:space="preserve"> </w:t>
      </w:r>
      <w:r w:rsidR="00BA201D" w:rsidRPr="007D56A3">
        <w:rPr>
          <w:rFonts w:eastAsiaTheme="minorHAnsi"/>
          <w:sz w:val="28"/>
          <w:szCs w:val="28"/>
          <w:lang w:eastAsia="en-US"/>
        </w:rPr>
        <w:t>№</w:t>
      </w:r>
      <w:r w:rsidRPr="007D56A3">
        <w:rPr>
          <w:rFonts w:eastAsiaTheme="minorHAnsi"/>
          <w:sz w:val="28"/>
          <w:szCs w:val="28"/>
          <w:lang w:eastAsia="en-US"/>
        </w:rPr>
        <w:t xml:space="preserve"> 7-ФЗ </w:t>
      </w:r>
      <w:r w:rsidR="00BA201D" w:rsidRPr="007D56A3">
        <w:rPr>
          <w:rFonts w:eastAsiaTheme="minorHAnsi"/>
          <w:sz w:val="28"/>
          <w:szCs w:val="28"/>
          <w:lang w:eastAsia="en-US"/>
        </w:rPr>
        <w:t>«</w:t>
      </w:r>
      <w:r w:rsidRPr="007D56A3">
        <w:rPr>
          <w:rFonts w:eastAsiaTheme="minorHAnsi"/>
          <w:sz w:val="28"/>
          <w:szCs w:val="28"/>
          <w:lang w:eastAsia="en-US"/>
        </w:rPr>
        <w:t>О некоммерческих организациях</w:t>
      </w:r>
      <w:r w:rsidR="00BA201D" w:rsidRPr="007D56A3">
        <w:rPr>
          <w:rFonts w:eastAsiaTheme="minorHAnsi"/>
          <w:sz w:val="28"/>
          <w:szCs w:val="28"/>
          <w:lang w:eastAsia="en-US"/>
        </w:rPr>
        <w:t>»</w:t>
      </w:r>
      <w:r w:rsidRPr="007D56A3">
        <w:rPr>
          <w:rFonts w:eastAsiaTheme="minorHAnsi"/>
          <w:sz w:val="28"/>
          <w:szCs w:val="28"/>
          <w:lang w:eastAsia="en-US"/>
        </w:rPr>
        <w:t>:</w:t>
      </w:r>
    </w:p>
    <w:p w:rsidR="00F77476"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некоммерческим организациям, получающим из бюджетов субъектов Российской Федерации субсидии для последующего их распределения между указанными некоммерческими неправительственными организациями;</w:t>
      </w:r>
    </w:p>
    <w:p w:rsidR="00F77476"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органам исполнительной власти субъектов Российской Федерации, являющимся главными распорядителями средств бюджетов субъектов </w:t>
      </w:r>
      <w:r w:rsidRPr="007D56A3">
        <w:rPr>
          <w:rFonts w:eastAsiaTheme="minorHAnsi"/>
          <w:sz w:val="28"/>
          <w:szCs w:val="28"/>
          <w:lang w:eastAsia="en-US"/>
        </w:rPr>
        <w:lastRenderedPageBreak/>
        <w:t>Российской Федерации, предусмотренных на оказание поддержки указанным некоммерческим неправительственным организациям;</w:t>
      </w:r>
    </w:p>
    <w:p w:rsidR="00D002DE" w:rsidRPr="007D56A3" w:rsidRDefault="00F77476" w:rsidP="007D56A3">
      <w:pPr>
        <w:widowControl/>
        <w:autoSpaceDE w:val="0"/>
        <w:autoSpaceDN w:val="0"/>
        <w:adjustRightInd w:val="0"/>
        <w:spacing w:before="0" w:line="240" w:lineRule="auto"/>
        <w:ind w:right="0" w:firstLine="709"/>
        <w:rPr>
          <w:rFonts w:eastAsiaTheme="minorHAnsi"/>
          <w:sz w:val="28"/>
          <w:szCs w:val="28"/>
          <w:lang w:eastAsia="en-US"/>
        </w:rPr>
      </w:pPr>
      <w:r w:rsidRPr="007D56A3">
        <w:rPr>
          <w:rFonts w:eastAsiaTheme="minorHAnsi"/>
          <w:sz w:val="28"/>
          <w:szCs w:val="28"/>
          <w:lang w:eastAsia="en-US"/>
        </w:rPr>
        <w:t xml:space="preserve">грант, предоставленный органу исполнительной власти субъекта Российской Федерации, являющемуся главным распорядителем средств бюджета субъекта Российской Федерации, предусмотренный на оказание поддержки указанным некоммерческим неправительственным организациям, подлежит зачислению в бюджет субъекта Российской Федерации в виде имеющего целевое назначение безвозмездного поступления от негосударственной организации и направлению в соответствии с </w:t>
      </w:r>
      <w:hyperlink r:id="rId15" w:history="1">
        <w:r w:rsidRPr="007D56A3">
          <w:rPr>
            <w:rFonts w:eastAsiaTheme="minorHAnsi"/>
            <w:sz w:val="28"/>
            <w:szCs w:val="28"/>
            <w:lang w:eastAsia="en-US"/>
          </w:rPr>
          <w:t>пунктом 3 статьи 232</w:t>
        </w:r>
      </w:hyperlink>
      <w:r w:rsidRPr="007D56A3">
        <w:rPr>
          <w:rFonts w:eastAsiaTheme="minorHAnsi"/>
          <w:sz w:val="28"/>
          <w:szCs w:val="28"/>
          <w:lang w:eastAsia="en-US"/>
        </w:rPr>
        <w:t xml:space="preserve"> Бюджетного кодекса Российской Федерации на увеличение расходов бюджета субъекта Российской Федерации, соответствующих целям предоставления гранта, с внесением изменений в сводную бюджетную роспись без внесения изменений в закон субъекта Российской Федерации о бюджете субъекта Российской Федерации на текущий финансовый год;</w:t>
      </w:r>
    </w:p>
    <w:p w:rsidR="00D002DE" w:rsidRPr="007D56A3" w:rsidRDefault="007D56A3" w:rsidP="007D56A3">
      <w:pPr>
        <w:spacing w:before="0" w:line="240" w:lineRule="auto"/>
        <w:ind w:right="0" w:firstLine="709"/>
        <w:rPr>
          <w:sz w:val="28"/>
          <w:szCs w:val="28"/>
        </w:rPr>
      </w:pPr>
      <w:r w:rsidRPr="007D56A3">
        <w:rPr>
          <w:sz w:val="28"/>
          <w:szCs w:val="28"/>
        </w:rPr>
        <w:t>5</w:t>
      </w:r>
      <w:r w:rsidR="00932D00" w:rsidRPr="007D56A3">
        <w:rPr>
          <w:sz w:val="28"/>
          <w:szCs w:val="28"/>
        </w:rPr>
        <w:t>)</w:t>
      </w:r>
      <w:r w:rsidR="00E7138A" w:rsidRPr="007D56A3">
        <w:rPr>
          <w:sz w:val="28"/>
          <w:szCs w:val="28"/>
        </w:rPr>
        <w:t xml:space="preserve"> </w:t>
      </w:r>
      <w:hyperlink r:id="rId16" w:history="1">
        <w:r w:rsidR="00E7138A" w:rsidRPr="007D56A3">
          <w:rPr>
            <w:rStyle w:val="a8"/>
            <w:color w:val="auto"/>
            <w:sz w:val="28"/>
            <w:szCs w:val="28"/>
            <w:u w:val="none"/>
          </w:rPr>
          <w:t>ст</w:t>
        </w:r>
        <w:r w:rsidR="00524EAB" w:rsidRPr="007D56A3">
          <w:rPr>
            <w:rStyle w:val="a8"/>
            <w:color w:val="auto"/>
            <w:sz w:val="28"/>
            <w:szCs w:val="28"/>
            <w:u w:val="none"/>
          </w:rPr>
          <w:t xml:space="preserve">атья </w:t>
        </w:r>
        <w:r w:rsidR="00E7138A" w:rsidRPr="007D56A3">
          <w:rPr>
            <w:rStyle w:val="a8"/>
            <w:color w:val="auto"/>
            <w:sz w:val="28"/>
            <w:szCs w:val="28"/>
            <w:u w:val="none"/>
          </w:rPr>
          <w:t xml:space="preserve">12 </w:t>
        </w:r>
        <w:r w:rsidR="00CE736A" w:rsidRPr="007D56A3">
          <w:rPr>
            <w:rStyle w:val="a8"/>
            <w:color w:val="auto"/>
            <w:sz w:val="28"/>
            <w:szCs w:val="28"/>
            <w:u w:val="none"/>
          </w:rPr>
          <w:t>Конституционного з</w:t>
        </w:r>
        <w:r w:rsidR="00E7138A" w:rsidRPr="007D56A3">
          <w:rPr>
            <w:rStyle w:val="a8"/>
            <w:color w:val="auto"/>
            <w:sz w:val="28"/>
            <w:szCs w:val="28"/>
            <w:u w:val="none"/>
          </w:rPr>
          <w:t>акон</w:t>
        </w:r>
        <w:r w:rsidR="00524EAB" w:rsidRPr="007D56A3">
          <w:rPr>
            <w:rStyle w:val="a8"/>
            <w:color w:val="auto"/>
            <w:sz w:val="28"/>
            <w:szCs w:val="28"/>
            <w:u w:val="none"/>
          </w:rPr>
          <w:t>а</w:t>
        </w:r>
        <w:r w:rsidR="00E7138A" w:rsidRPr="007D56A3">
          <w:rPr>
            <w:rStyle w:val="a8"/>
            <w:color w:val="auto"/>
            <w:sz w:val="28"/>
            <w:szCs w:val="28"/>
            <w:u w:val="none"/>
          </w:rPr>
          <w:t xml:space="preserve"> Республики Алтай от 24</w:t>
        </w:r>
        <w:r w:rsidR="00524EAB" w:rsidRPr="007D56A3">
          <w:rPr>
            <w:rStyle w:val="a8"/>
            <w:color w:val="auto"/>
            <w:sz w:val="28"/>
            <w:szCs w:val="28"/>
            <w:u w:val="none"/>
          </w:rPr>
          <w:t xml:space="preserve"> февраля </w:t>
        </w:r>
        <w:r w:rsidR="00E7138A" w:rsidRPr="007D56A3">
          <w:rPr>
            <w:rStyle w:val="a8"/>
            <w:color w:val="auto"/>
            <w:sz w:val="28"/>
            <w:szCs w:val="28"/>
            <w:u w:val="none"/>
          </w:rPr>
          <w:t xml:space="preserve">1998 </w:t>
        </w:r>
        <w:r w:rsidR="00524EAB" w:rsidRPr="007D56A3">
          <w:rPr>
            <w:rStyle w:val="a8"/>
            <w:color w:val="auto"/>
            <w:sz w:val="28"/>
            <w:szCs w:val="28"/>
            <w:u w:val="none"/>
          </w:rPr>
          <w:t>года №</w:t>
        </w:r>
        <w:r w:rsidR="00E7138A" w:rsidRPr="007D56A3">
          <w:rPr>
            <w:rStyle w:val="a8"/>
            <w:color w:val="auto"/>
            <w:sz w:val="28"/>
            <w:szCs w:val="28"/>
            <w:u w:val="none"/>
          </w:rPr>
          <w:t xml:space="preserve"> 2-4 </w:t>
        </w:r>
        <w:r w:rsidR="00024CBE" w:rsidRPr="007D56A3">
          <w:rPr>
            <w:rStyle w:val="a8"/>
            <w:color w:val="auto"/>
            <w:sz w:val="28"/>
            <w:szCs w:val="28"/>
            <w:u w:val="none"/>
          </w:rPr>
          <w:t>«</w:t>
        </w:r>
        <w:r w:rsidR="00E7138A" w:rsidRPr="007D56A3">
          <w:rPr>
            <w:rStyle w:val="a8"/>
            <w:color w:val="auto"/>
            <w:sz w:val="28"/>
            <w:szCs w:val="28"/>
            <w:u w:val="none"/>
          </w:rPr>
          <w:t>О Правительстве Республики Алтай</w:t>
        </w:r>
        <w:r w:rsidR="00024CBE" w:rsidRPr="007D56A3">
          <w:rPr>
            <w:rStyle w:val="a8"/>
            <w:color w:val="auto"/>
            <w:sz w:val="28"/>
            <w:szCs w:val="28"/>
            <w:u w:val="none"/>
          </w:rPr>
          <w:t>»</w:t>
        </w:r>
      </w:hyperlink>
      <w:r w:rsidR="00E7138A" w:rsidRPr="007D56A3">
        <w:rPr>
          <w:sz w:val="28"/>
          <w:szCs w:val="28"/>
        </w:rPr>
        <w:t>, согласно которой</w:t>
      </w:r>
      <w:r w:rsidR="00CE736A" w:rsidRPr="007D56A3">
        <w:rPr>
          <w:sz w:val="28"/>
          <w:szCs w:val="28"/>
        </w:rPr>
        <w:t xml:space="preserve"> </w:t>
      </w:r>
      <w:r w:rsidR="00E7138A" w:rsidRPr="007D56A3">
        <w:rPr>
          <w:sz w:val="28"/>
          <w:szCs w:val="28"/>
        </w:rPr>
        <w:t>Правительство Республики Алтай руководит работой министерств и иных органов исполнительной власти и контролирует их деятельность</w:t>
      </w:r>
      <w:r w:rsidR="00CE736A" w:rsidRPr="007D56A3">
        <w:rPr>
          <w:sz w:val="28"/>
          <w:szCs w:val="28"/>
        </w:rPr>
        <w:t xml:space="preserve">, а также </w:t>
      </w:r>
      <w:r w:rsidR="00E7138A" w:rsidRPr="007D56A3">
        <w:rPr>
          <w:sz w:val="28"/>
          <w:szCs w:val="28"/>
        </w:rPr>
        <w:t>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r w:rsidRPr="007D56A3">
        <w:rPr>
          <w:sz w:val="28"/>
          <w:szCs w:val="28"/>
        </w:rPr>
        <w:t>;</w:t>
      </w:r>
    </w:p>
    <w:p w:rsidR="00304267" w:rsidRDefault="007D56A3" w:rsidP="007D56A3">
      <w:pPr>
        <w:spacing w:before="0" w:line="240" w:lineRule="auto"/>
        <w:ind w:right="0" w:firstLine="709"/>
        <w:rPr>
          <w:sz w:val="28"/>
          <w:szCs w:val="28"/>
        </w:rPr>
      </w:pPr>
      <w:r w:rsidRPr="007D56A3">
        <w:rPr>
          <w:sz w:val="28"/>
          <w:szCs w:val="28"/>
        </w:rPr>
        <w:t>6</w:t>
      </w:r>
      <w:r w:rsidR="00304267" w:rsidRPr="007D56A3">
        <w:rPr>
          <w:sz w:val="28"/>
          <w:szCs w:val="28"/>
        </w:rPr>
        <w:t xml:space="preserve">) пункт 1 части 2 и часть 1 статьи 3 </w:t>
      </w:r>
      <w:r w:rsidR="00304267" w:rsidRPr="007D56A3">
        <w:rPr>
          <w:rFonts w:eastAsiaTheme="minorHAnsi"/>
          <w:sz w:val="28"/>
          <w:szCs w:val="28"/>
          <w:lang w:eastAsia="en-US"/>
        </w:rPr>
        <w:t>Закона Республики Алтай от 23 ноября 2011 года № 78-РЗ</w:t>
      </w:r>
      <w:r w:rsidR="00304267" w:rsidRPr="007D56A3">
        <w:rPr>
          <w:sz w:val="28"/>
          <w:szCs w:val="28"/>
        </w:rPr>
        <w:t xml:space="preserve"> «</w:t>
      </w:r>
      <w:r w:rsidR="00304267" w:rsidRPr="007D56A3">
        <w:rPr>
          <w:rFonts w:eastAsiaTheme="minorHAnsi"/>
          <w:sz w:val="28"/>
          <w:szCs w:val="28"/>
          <w:lang w:eastAsia="en-US"/>
        </w:rPr>
        <w:t>О государственной поддержке социально ориентированных некоммерческих организаций в Республике Алтай», согласно которым</w:t>
      </w:r>
      <w:r w:rsidR="00304267">
        <w:rPr>
          <w:rFonts w:eastAsiaTheme="minorHAnsi"/>
          <w:sz w:val="28"/>
          <w:szCs w:val="28"/>
          <w:lang w:eastAsia="en-US"/>
        </w:rPr>
        <w:t>:</w:t>
      </w:r>
    </w:p>
    <w:p w:rsidR="00304267" w:rsidRPr="00304267" w:rsidRDefault="00304267" w:rsidP="007D56A3">
      <w:pPr>
        <w:spacing w:before="0" w:line="240" w:lineRule="auto"/>
        <w:ind w:right="0" w:firstLine="709"/>
        <w:rPr>
          <w:sz w:val="28"/>
          <w:szCs w:val="28"/>
        </w:rPr>
      </w:pPr>
      <w:r w:rsidRPr="00304267">
        <w:rPr>
          <w:sz w:val="28"/>
          <w:szCs w:val="28"/>
        </w:rPr>
        <w:t>к</w:t>
      </w:r>
      <w:r w:rsidRPr="00304267">
        <w:rPr>
          <w:rFonts w:eastAsiaTheme="minorHAnsi"/>
          <w:bCs/>
          <w:sz w:val="28"/>
          <w:szCs w:val="28"/>
          <w:lang w:eastAsia="en-US"/>
        </w:rPr>
        <w:t xml:space="preserve"> полномочиям Правительства Республики Алтай по решению вопросов поддержки социально ориентированных некоммерческих организаций в Республике Алтай относится, в том числе принятие в пределах своей компетенции правовых актов по решению вопросов поддержки социально ориентированных некоммерческих организаций;</w:t>
      </w:r>
    </w:p>
    <w:p w:rsidR="00304267" w:rsidRPr="00304267" w:rsidRDefault="00304267" w:rsidP="007D56A3">
      <w:pPr>
        <w:spacing w:before="0" w:line="240" w:lineRule="auto"/>
        <w:ind w:right="0" w:firstLine="709"/>
        <w:rPr>
          <w:sz w:val="28"/>
          <w:szCs w:val="28"/>
        </w:rPr>
      </w:pPr>
      <w:r w:rsidRPr="00304267">
        <w:rPr>
          <w:sz w:val="28"/>
          <w:szCs w:val="28"/>
        </w:rPr>
        <w:t>ф</w:t>
      </w:r>
      <w:r w:rsidRPr="00304267">
        <w:rPr>
          <w:rFonts w:eastAsiaTheme="minorHAnsi"/>
          <w:bCs/>
          <w:sz w:val="28"/>
          <w:szCs w:val="28"/>
          <w:lang w:eastAsia="en-US"/>
        </w:rPr>
        <w:t>инансовая поддержка социально ориентированным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 установленном Правительством Республики Алтай. Некоммерческим организациям - исполнителям общественно полезных услуг указанные субсидии предоставляются на срок не менее двух лет.</w:t>
      </w:r>
    </w:p>
    <w:p w:rsidR="00D002DE" w:rsidRDefault="006F5AA9" w:rsidP="00BD350A">
      <w:pPr>
        <w:spacing w:before="0" w:line="240" w:lineRule="auto"/>
        <w:ind w:right="0" w:firstLine="709"/>
        <w:rPr>
          <w:rFonts w:eastAsiaTheme="minorHAnsi"/>
          <w:sz w:val="28"/>
          <w:szCs w:val="28"/>
        </w:rPr>
      </w:pPr>
      <w:r w:rsidRPr="00BA201D">
        <w:rPr>
          <w:sz w:val="28"/>
          <w:szCs w:val="28"/>
        </w:rPr>
        <w:t xml:space="preserve">Проект постановления </w:t>
      </w:r>
      <w:r w:rsidR="00265963" w:rsidRPr="00BA201D">
        <w:rPr>
          <w:sz w:val="28"/>
          <w:szCs w:val="28"/>
        </w:rPr>
        <w:t xml:space="preserve">разработан в целях </w:t>
      </w:r>
      <w:r w:rsidR="00D002DE" w:rsidRPr="00BA201D">
        <w:rPr>
          <w:rFonts w:eastAsiaTheme="minorHAnsi"/>
          <w:sz w:val="28"/>
          <w:szCs w:val="28"/>
        </w:rPr>
        <w:t>реализации</w:t>
      </w:r>
      <w:r w:rsidR="00524EAB" w:rsidRPr="00BA201D">
        <w:rPr>
          <w:rFonts w:eastAsiaTheme="minorHAnsi"/>
          <w:sz w:val="28"/>
          <w:szCs w:val="28"/>
        </w:rPr>
        <w:t xml:space="preserve"> федеральн</w:t>
      </w:r>
      <w:r w:rsidR="00D002DE" w:rsidRPr="00BA201D">
        <w:rPr>
          <w:rFonts w:eastAsiaTheme="minorHAnsi"/>
          <w:sz w:val="28"/>
          <w:szCs w:val="28"/>
        </w:rPr>
        <w:t>ого законодательства</w:t>
      </w:r>
      <w:r w:rsidR="00524EAB" w:rsidRPr="00BA201D">
        <w:rPr>
          <w:rFonts w:eastAsiaTheme="minorHAnsi"/>
          <w:sz w:val="28"/>
          <w:szCs w:val="28"/>
        </w:rPr>
        <w:t xml:space="preserve">. </w:t>
      </w:r>
    </w:p>
    <w:p w:rsidR="007D56A3" w:rsidRPr="007D56A3" w:rsidRDefault="007D56A3" w:rsidP="00BD350A">
      <w:pPr>
        <w:spacing w:before="0" w:line="240" w:lineRule="auto"/>
        <w:ind w:right="0" w:firstLine="709"/>
        <w:rPr>
          <w:sz w:val="28"/>
          <w:szCs w:val="28"/>
        </w:rPr>
      </w:pPr>
      <w:r>
        <w:rPr>
          <w:rFonts w:eastAsiaTheme="minorHAnsi"/>
          <w:sz w:val="28"/>
          <w:szCs w:val="28"/>
        </w:rPr>
        <w:t>Необходимость принятия проекта постановления связана с  возможностью получения гранта Президента Российской Федерации</w:t>
      </w:r>
      <w:r w:rsidR="00BC3726">
        <w:rPr>
          <w:rFonts w:eastAsiaTheme="minorHAnsi"/>
          <w:sz w:val="28"/>
          <w:szCs w:val="28"/>
        </w:rPr>
        <w:t xml:space="preserve"> для </w:t>
      </w:r>
      <w:r>
        <w:rPr>
          <w:rFonts w:eastAsiaTheme="minorHAnsi"/>
          <w:sz w:val="28"/>
          <w:szCs w:val="28"/>
        </w:rPr>
        <w:t xml:space="preserve">софинансирование расходов на оказание на конкурсной основе поддержки </w:t>
      </w:r>
      <w:r>
        <w:rPr>
          <w:rFonts w:eastAsiaTheme="minorHAnsi"/>
          <w:sz w:val="28"/>
          <w:szCs w:val="28"/>
        </w:rPr>
        <w:lastRenderedPageBreak/>
        <w:t>некоммерчески</w:t>
      </w:r>
      <w:r w:rsidR="00BC3726">
        <w:rPr>
          <w:rFonts w:eastAsiaTheme="minorHAnsi"/>
          <w:sz w:val="28"/>
          <w:szCs w:val="28"/>
        </w:rPr>
        <w:t>х</w:t>
      </w:r>
      <w:r>
        <w:rPr>
          <w:rFonts w:eastAsiaTheme="minorHAnsi"/>
          <w:sz w:val="28"/>
          <w:szCs w:val="28"/>
        </w:rPr>
        <w:t xml:space="preserve"> неправительственны</w:t>
      </w:r>
      <w:r w:rsidR="00BC3726">
        <w:rPr>
          <w:rFonts w:eastAsiaTheme="minorHAnsi"/>
          <w:sz w:val="28"/>
          <w:szCs w:val="28"/>
        </w:rPr>
        <w:t>х</w:t>
      </w:r>
      <w:r>
        <w:rPr>
          <w:rFonts w:eastAsiaTheme="minorHAnsi"/>
          <w:sz w:val="28"/>
          <w:szCs w:val="28"/>
        </w:rPr>
        <w:t xml:space="preserve"> организаци</w:t>
      </w:r>
      <w:r w:rsidR="00BC3726">
        <w:rPr>
          <w:rFonts w:eastAsiaTheme="minorHAnsi"/>
          <w:sz w:val="28"/>
          <w:szCs w:val="28"/>
        </w:rPr>
        <w:t>й</w:t>
      </w:r>
      <w:r>
        <w:rPr>
          <w:rFonts w:eastAsiaTheme="minorHAnsi"/>
          <w:sz w:val="28"/>
          <w:szCs w:val="28"/>
        </w:rPr>
        <w:t xml:space="preserve"> </w:t>
      </w:r>
      <w:r w:rsidR="00BC3726">
        <w:rPr>
          <w:rFonts w:eastAsiaTheme="minorHAnsi"/>
          <w:sz w:val="28"/>
          <w:szCs w:val="28"/>
        </w:rPr>
        <w:t xml:space="preserve">на территории </w:t>
      </w:r>
      <w:r>
        <w:rPr>
          <w:rFonts w:eastAsiaTheme="minorHAnsi"/>
          <w:sz w:val="28"/>
          <w:szCs w:val="28"/>
        </w:rPr>
        <w:t>Республики Алтай в 2021 году</w:t>
      </w:r>
      <w:r w:rsidRPr="007D56A3">
        <w:rPr>
          <w:rFonts w:eastAsiaTheme="minorHAnsi"/>
          <w:sz w:val="28"/>
          <w:szCs w:val="28"/>
        </w:rPr>
        <w:t xml:space="preserve"> </w:t>
      </w:r>
      <w:r w:rsidR="00BC3726">
        <w:rPr>
          <w:rFonts w:eastAsiaTheme="minorHAnsi"/>
          <w:sz w:val="28"/>
          <w:szCs w:val="28"/>
        </w:rPr>
        <w:t xml:space="preserve">за счет </w:t>
      </w:r>
      <w:r>
        <w:rPr>
          <w:rFonts w:eastAsiaTheme="minorHAnsi"/>
          <w:sz w:val="28"/>
          <w:szCs w:val="28"/>
        </w:rPr>
        <w:t>средств федерального бюджета.</w:t>
      </w:r>
    </w:p>
    <w:p w:rsidR="00027191" w:rsidRPr="00BA201D" w:rsidRDefault="00027191" w:rsidP="00BD350A">
      <w:pPr>
        <w:spacing w:before="0" w:line="240" w:lineRule="auto"/>
        <w:ind w:right="0" w:firstLine="709"/>
        <w:rPr>
          <w:sz w:val="28"/>
          <w:szCs w:val="28"/>
        </w:rPr>
      </w:pPr>
      <w:r w:rsidRPr="00BA201D">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BA201D" w:rsidRDefault="000D7CF5" w:rsidP="00BD350A">
      <w:pPr>
        <w:spacing w:before="0" w:line="240" w:lineRule="auto"/>
        <w:ind w:right="0" w:firstLine="709"/>
        <w:rPr>
          <w:sz w:val="28"/>
          <w:szCs w:val="28"/>
        </w:rPr>
      </w:pPr>
      <w:r w:rsidRPr="00BA201D">
        <w:rPr>
          <w:sz w:val="28"/>
          <w:szCs w:val="28"/>
        </w:rPr>
        <w:t>Принятие проекта постановления</w:t>
      </w:r>
      <w:r w:rsidR="00D002DE" w:rsidRPr="00BA201D">
        <w:rPr>
          <w:sz w:val="28"/>
          <w:szCs w:val="28"/>
        </w:rPr>
        <w:t xml:space="preserve"> не</w:t>
      </w:r>
      <w:r w:rsidRPr="00BA201D">
        <w:rPr>
          <w:sz w:val="28"/>
          <w:szCs w:val="28"/>
        </w:rPr>
        <w:t xml:space="preserve"> потребует признания утратившими силу,</w:t>
      </w:r>
      <w:r w:rsidR="00D002DE" w:rsidRPr="00BA201D">
        <w:rPr>
          <w:sz w:val="28"/>
          <w:szCs w:val="28"/>
        </w:rPr>
        <w:t xml:space="preserve"> приостановления,</w:t>
      </w:r>
      <w:r w:rsidRPr="00BA201D">
        <w:rPr>
          <w:sz w:val="28"/>
          <w:szCs w:val="28"/>
        </w:rPr>
        <w:t xml:space="preserve"> изменения</w:t>
      </w:r>
      <w:r w:rsidR="004C6C69" w:rsidRPr="00BA201D">
        <w:rPr>
          <w:sz w:val="28"/>
          <w:szCs w:val="28"/>
        </w:rPr>
        <w:t xml:space="preserve"> и</w:t>
      </w:r>
      <w:r w:rsidRPr="00BA201D">
        <w:rPr>
          <w:sz w:val="28"/>
          <w:szCs w:val="28"/>
        </w:rPr>
        <w:t xml:space="preserve"> принятия нормативных правовых актов Республики Алтай</w:t>
      </w:r>
      <w:r w:rsidR="006F5AA9" w:rsidRPr="00BA201D">
        <w:rPr>
          <w:sz w:val="28"/>
          <w:szCs w:val="28"/>
        </w:rPr>
        <w:t>.</w:t>
      </w:r>
    </w:p>
    <w:p w:rsidR="00027191" w:rsidRPr="00BA201D" w:rsidRDefault="00027191" w:rsidP="00BD350A">
      <w:pPr>
        <w:spacing w:before="0" w:line="240" w:lineRule="auto"/>
        <w:ind w:right="0" w:firstLine="709"/>
        <w:rPr>
          <w:sz w:val="28"/>
          <w:szCs w:val="28"/>
        </w:rPr>
      </w:pPr>
      <w:r w:rsidRPr="00BA201D">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BA201D">
        <w:rPr>
          <w:sz w:val="28"/>
          <w:szCs w:val="28"/>
        </w:rPr>
        <w:t xml:space="preserve">по результатам которой </w:t>
      </w:r>
      <w:r w:rsidRPr="00BA201D">
        <w:rPr>
          <w:sz w:val="28"/>
          <w:szCs w:val="28"/>
        </w:rPr>
        <w:t>коррупциогенны</w:t>
      </w:r>
      <w:r w:rsidR="000126D3" w:rsidRPr="00BA201D">
        <w:rPr>
          <w:sz w:val="28"/>
          <w:szCs w:val="28"/>
        </w:rPr>
        <w:t>е</w:t>
      </w:r>
      <w:r w:rsidRPr="00BA201D">
        <w:rPr>
          <w:sz w:val="28"/>
          <w:szCs w:val="28"/>
        </w:rPr>
        <w:t xml:space="preserve"> фактор</w:t>
      </w:r>
      <w:r w:rsidR="000126D3" w:rsidRPr="00BA201D">
        <w:rPr>
          <w:sz w:val="28"/>
          <w:szCs w:val="28"/>
        </w:rPr>
        <w:t>ы</w:t>
      </w:r>
      <w:r w:rsidR="004C6C69" w:rsidRPr="00BA201D">
        <w:rPr>
          <w:sz w:val="28"/>
          <w:szCs w:val="28"/>
        </w:rPr>
        <w:t xml:space="preserve"> в проекте постановления</w:t>
      </w:r>
      <w:r w:rsidR="000126D3" w:rsidRPr="00BA201D">
        <w:rPr>
          <w:sz w:val="28"/>
          <w:szCs w:val="28"/>
        </w:rPr>
        <w:t xml:space="preserve"> </w:t>
      </w:r>
      <w:r w:rsidRPr="00BA201D">
        <w:rPr>
          <w:sz w:val="28"/>
          <w:szCs w:val="28"/>
        </w:rPr>
        <w:t>не выявлен</w:t>
      </w:r>
      <w:r w:rsidR="000126D3" w:rsidRPr="00BA201D">
        <w:rPr>
          <w:sz w:val="28"/>
          <w:szCs w:val="28"/>
        </w:rPr>
        <w:t>ы</w:t>
      </w:r>
      <w:r w:rsidRPr="00BA201D">
        <w:rPr>
          <w:sz w:val="28"/>
          <w:szCs w:val="28"/>
        </w:rPr>
        <w:t>.</w:t>
      </w:r>
    </w:p>
    <w:p w:rsidR="007A459D" w:rsidRPr="00BA201D" w:rsidRDefault="007A459D" w:rsidP="00BD350A">
      <w:pPr>
        <w:spacing w:before="0" w:line="240" w:lineRule="auto"/>
        <w:ind w:right="0" w:firstLine="709"/>
        <w:rPr>
          <w:sz w:val="28"/>
          <w:szCs w:val="28"/>
        </w:rPr>
      </w:pPr>
    </w:p>
    <w:p w:rsidR="009C045B" w:rsidRPr="00BA201D" w:rsidRDefault="009C045B" w:rsidP="00254C58">
      <w:pPr>
        <w:spacing w:before="0" w:line="240" w:lineRule="auto"/>
        <w:ind w:right="0"/>
        <w:rPr>
          <w:sz w:val="28"/>
          <w:szCs w:val="28"/>
        </w:rPr>
      </w:pPr>
    </w:p>
    <w:p w:rsidR="00167F4F" w:rsidRPr="00BA201D" w:rsidRDefault="00167F4F" w:rsidP="00254C58">
      <w:pPr>
        <w:spacing w:before="0" w:line="240" w:lineRule="auto"/>
        <w:ind w:right="0"/>
        <w:rPr>
          <w:sz w:val="28"/>
          <w:szCs w:val="28"/>
        </w:rPr>
      </w:pPr>
    </w:p>
    <w:p w:rsidR="007A459D" w:rsidRPr="00BA201D" w:rsidRDefault="00D435B9" w:rsidP="00254C58">
      <w:pPr>
        <w:spacing w:before="0" w:line="240" w:lineRule="auto"/>
        <w:ind w:right="0"/>
        <w:rPr>
          <w:sz w:val="28"/>
          <w:szCs w:val="28"/>
        </w:rPr>
      </w:pPr>
      <w:r w:rsidRPr="00BA201D">
        <w:rPr>
          <w:sz w:val="28"/>
          <w:szCs w:val="28"/>
        </w:rPr>
        <w:t>М</w:t>
      </w:r>
      <w:r w:rsidR="007A459D" w:rsidRPr="00BA201D">
        <w:rPr>
          <w:sz w:val="28"/>
          <w:szCs w:val="28"/>
        </w:rPr>
        <w:t xml:space="preserve">инистр труда, социального развития и  </w:t>
      </w:r>
    </w:p>
    <w:p w:rsidR="003663C8" w:rsidRPr="00BA201D" w:rsidRDefault="009C045B" w:rsidP="00254C58">
      <w:pPr>
        <w:spacing w:before="0" w:line="240" w:lineRule="auto"/>
        <w:ind w:right="0"/>
        <w:rPr>
          <w:sz w:val="28"/>
          <w:szCs w:val="28"/>
        </w:rPr>
      </w:pPr>
      <w:r w:rsidRPr="00BA201D">
        <w:rPr>
          <w:sz w:val="28"/>
          <w:szCs w:val="28"/>
        </w:rPr>
        <w:t xml:space="preserve">занятости населения Республики </w:t>
      </w:r>
      <w:r w:rsidR="007A459D" w:rsidRPr="00BA201D">
        <w:rPr>
          <w:sz w:val="28"/>
          <w:szCs w:val="28"/>
        </w:rPr>
        <w:t xml:space="preserve">Алтай                               </w:t>
      </w:r>
      <w:r w:rsidR="00476355" w:rsidRPr="00BA201D">
        <w:rPr>
          <w:sz w:val="28"/>
          <w:szCs w:val="28"/>
        </w:rPr>
        <w:t xml:space="preserve"> </w:t>
      </w:r>
      <w:r w:rsidR="007A459D" w:rsidRPr="00BA201D">
        <w:rPr>
          <w:sz w:val="28"/>
          <w:szCs w:val="28"/>
        </w:rPr>
        <w:t xml:space="preserve">   </w:t>
      </w:r>
      <w:r w:rsidR="00D002DE" w:rsidRPr="00BA201D">
        <w:rPr>
          <w:sz w:val="28"/>
          <w:szCs w:val="28"/>
        </w:rPr>
        <w:t xml:space="preserve">  </w:t>
      </w:r>
      <w:r w:rsidRPr="00BA201D">
        <w:rPr>
          <w:sz w:val="28"/>
          <w:szCs w:val="28"/>
        </w:rPr>
        <w:t xml:space="preserve">  </w:t>
      </w:r>
      <w:r w:rsidR="00265963" w:rsidRPr="00BA201D">
        <w:rPr>
          <w:sz w:val="28"/>
          <w:szCs w:val="28"/>
        </w:rPr>
        <w:t xml:space="preserve"> </w:t>
      </w:r>
      <w:r w:rsidR="00D435B9">
        <w:rPr>
          <w:sz w:val="28"/>
          <w:szCs w:val="28"/>
        </w:rPr>
        <w:t xml:space="preserve"> </w:t>
      </w:r>
      <w:r w:rsidR="00265963" w:rsidRPr="00BA201D">
        <w:rPr>
          <w:sz w:val="28"/>
          <w:szCs w:val="28"/>
        </w:rPr>
        <w:t xml:space="preserve"> </w:t>
      </w:r>
      <w:r w:rsidR="00D002DE" w:rsidRPr="00BA201D">
        <w:rPr>
          <w:sz w:val="28"/>
          <w:szCs w:val="28"/>
        </w:rPr>
        <w:t>А.</w:t>
      </w:r>
      <w:r w:rsidR="00D435B9">
        <w:rPr>
          <w:sz w:val="28"/>
          <w:szCs w:val="28"/>
        </w:rPr>
        <w:t>Г. Сумин</w:t>
      </w:r>
    </w:p>
    <w:p w:rsidR="000D7CF5" w:rsidRPr="00BA201D" w:rsidRDefault="000D7CF5" w:rsidP="00254C58">
      <w:pPr>
        <w:spacing w:before="0" w:line="240" w:lineRule="auto"/>
        <w:ind w:right="0"/>
        <w:rPr>
          <w:sz w:val="28"/>
          <w:szCs w:val="28"/>
        </w:rPr>
      </w:pPr>
    </w:p>
    <w:p w:rsidR="000D7CF5" w:rsidRPr="00BA201D" w:rsidRDefault="000D7CF5" w:rsidP="00773C3E">
      <w:pPr>
        <w:spacing w:before="0" w:line="240" w:lineRule="auto"/>
        <w:ind w:right="0" w:firstLine="709"/>
        <w:rPr>
          <w:sz w:val="28"/>
          <w:szCs w:val="28"/>
        </w:rPr>
      </w:pPr>
    </w:p>
    <w:p w:rsidR="00A55191" w:rsidRPr="00BA201D" w:rsidRDefault="00A55191" w:rsidP="00773C3E">
      <w:pPr>
        <w:spacing w:before="0" w:line="240" w:lineRule="auto"/>
        <w:ind w:right="0" w:firstLine="709"/>
        <w:rPr>
          <w:sz w:val="28"/>
          <w:szCs w:val="28"/>
        </w:rPr>
      </w:pPr>
    </w:p>
    <w:p w:rsidR="00A55191" w:rsidRPr="00BA201D" w:rsidRDefault="00A55191" w:rsidP="00773C3E">
      <w:pPr>
        <w:autoSpaceDE w:val="0"/>
        <w:autoSpaceDN w:val="0"/>
        <w:adjustRightInd w:val="0"/>
        <w:spacing w:before="0" w:line="240" w:lineRule="auto"/>
        <w:ind w:right="0" w:firstLine="709"/>
        <w:jc w:val="center"/>
        <w:rPr>
          <w:b/>
          <w:sz w:val="28"/>
          <w:szCs w:val="28"/>
        </w:rPr>
      </w:pPr>
    </w:p>
    <w:p w:rsidR="00A55191" w:rsidRPr="00BA201D" w:rsidRDefault="00A55191" w:rsidP="00773C3E">
      <w:pPr>
        <w:autoSpaceDE w:val="0"/>
        <w:autoSpaceDN w:val="0"/>
        <w:adjustRightInd w:val="0"/>
        <w:spacing w:before="0" w:line="240" w:lineRule="auto"/>
        <w:ind w:right="0" w:firstLine="709"/>
        <w:jc w:val="center"/>
        <w:rPr>
          <w:b/>
          <w:sz w:val="28"/>
          <w:szCs w:val="28"/>
        </w:rPr>
      </w:pP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D002DE" w:rsidRDefault="00D002DE"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Default="00BC3726" w:rsidP="00773C3E">
      <w:pPr>
        <w:autoSpaceDE w:val="0"/>
        <w:autoSpaceDN w:val="0"/>
        <w:adjustRightInd w:val="0"/>
        <w:spacing w:before="0" w:line="240" w:lineRule="auto"/>
        <w:ind w:right="0" w:firstLine="709"/>
        <w:jc w:val="center"/>
        <w:rPr>
          <w:b/>
          <w:sz w:val="28"/>
          <w:szCs w:val="28"/>
        </w:rPr>
      </w:pPr>
    </w:p>
    <w:p w:rsidR="00BC3726" w:rsidRPr="00BA201D" w:rsidRDefault="00BC3726" w:rsidP="00773C3E">
      <w:pPr>
        <w:autoSpaceDE w:val="0"/>
        <w:autoSpaceDN w:val="0"/>
        <w:adjustRightInd w:val="0"/>
        <w:spacing w:before="0" w:line="240" w:lineRule="auto"/>
        <w:ind w:right="0" w:firstLine="709"/>
        <w:jc w:val="center"/>
        <w:rPr>
          <w:b/>
          <w:sz w:val="28"/>
          <w:szCs w:val="28"/>
        </w:rPr>
      </w:pP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716F99" w:rsidRPr="003519B0" w:rsidRDefault="00716F99" w:rsidP="00716F99">
      <w:pPr>
        <w:pStyle w:val="ad"/>
        <w:spacing w:before="0" w:after="0" w:line="240" w:lineRule="auto"/>
        <w:ind w:left="0"/>
      </w:pPr>
      <w:r w:rsidRPr="003519B0">
        <w:t xml:space="preserve">Топина Наталья Сергеевна, Министерство труда, социального развития и занятости населения Республики Алтай, </w:t>
      </w:r>
      <w:r>
        <w:t>административно-правовой отдел</w:t>
      </w:r>
      <w:r w:rsidRPr="003519B0">
        <w:t xml:space="preserve">, </w:t>
      </w:r>
      <w:r>
        <w:t>заместитель начальника отдела</w:t>
      </w:r>
      <w:r w:rsidRPr="003519B0">
        <w:t>, 4-77-41, topina@mintrud-altay.ru</w:t>
      </w:r>
    </w:p>
    <w:p w:rsidR="00D002DE" w:rsidRPr="00BA201D" w:rsidRDefault="00D002DE" w:rsidP="00773C3E">
      <w:pPr>
        <w:autoSpaceDE w:val="0"/>
        <w:autoSpaceDN w:val="0"/>
        <w:adjustRightInd w:val="0"/>
        <w:spacing w:before="0" w:line="240" w:lineRule="auto"/>
        <w:ind w:right="0" w:firstLine="709"/>
        <w:jc w:val="center"/>
        <w:rPr>
          <w:b/>
          <w:sz w:val="28"/>
          <w:szCs w:val="28"/>
        </w:rPr>
      </w:pPr>
    </w:p>
    <w:p w:rsidR="000D7CF5" w:rsidRPr="00BA201D" w:rsidRDefault="000D7CF5" w:rsidP="00167F4F">
      <w:pPr>
        <w:autoSpaceDE w:val="0"/>
        <w:autoSpaceDN w:val="0"/>
        <w:adjustRightInd w:val="0"/>
        <w:spacing w:before="0" w:line="240" w:lineRule="auto"/>
        <w:ind w:right="0"/>
        <w:jc w:val="center"/>
        <w:rPr>
          <w:b/>
          <w:sz w:val="28"/>
          <w:szCs w:val="28"/>
        </w:rPr>
      </w:pPr>
      <w:r w:rsidRPr="00BA201D">
        <w:rPr>
          <w:b/>
          <w:sz w:val="28"/>
          <w:szCs w:val="28"/>
        </w:rPr>
        <w:lastRenderedPageBreak/>
        <w:t>ПЕРЕЧЕНЬ</w:t>
      </w:r>
    </w:p>
    <w:p w:rsidR="000D7CF5" w:rsidRPr="00BA201D" w:rsidRDefault="000D7CF5" w:rsidP="00167F4F">
      <w:pPr>
        <w:pStyle w:val="ConsTitle"/>
        <w:widowControl/>
        <w:jc w:val="center"/>
        <w:rPr>
          <w:rFonts w:ascii="Times New Roman" w:hAnsi="Times New Roman" w:cs="Times New Roman"/>
          <w:sz w:val="28"/>
          <w:szCs w:val="28"/>
        </w:rPr>
      </w:pPr>
      <w:r w:rsidRPr="00BA201D">
        <w:rPr>
          <w:rFonts w:ascii="Times New Roman" w:hAnsi="Times New Roman" w:cs="Times New Roman"/>
          <w:sz w:val="28"/>
          <w:szCs w:val="28"/>
        </w:rPr>
        <w:t xml:space="preserve">нормативных правовых актов Республики Алтай, подлежащих принятию, изменению, приостановлению или признанию утратившими силу в связи с принятием проекта  постановления Правительства Республики Алтай  </w:t>
      </w:r>
      <w:r w:rsidR="00024CBE" w:rsidRPr="00BA201D">
        <w:rPr>
          <w:rFonts w:ascii="Times New Roman" w:hAnsi="Times New Roman" w:cs="Times New Roman"/>
          <w:sz w:val="28"/>
          <w:szCs w:val="28"/>
        </w:rPr>
        <w:t>«</w:t>
      </w:r>
      <w:r w:rsidR="00D002DE" w:rsidRPr="00BA201D">
        <w:rPr>
          <w:rFonts w:ascii="Times New Roman" w:hAnsi="Times New Roman" w:cs="Times New Roman"/>
          <w:sz w:val="28"/>
          <w:szCs w:val="28"/>
        </w:rPr>
        <w:t>О внесении изменени</w:t>
      </w:r>
      <w:r w:rsidR="00D002DE" w:rsidRPr="00BA201D">
        <w:rPr>
          <w:rFonts w:ascii="Times New Roman" w:hAnsi="Times New Roman" w:cs="Times New Roman"/>
          <w:bCs w:val="0"/>
          <w:sz w:val="28"/>
          <w:szCs w:val="28"/>
        </w:rPr>
        <w:t>я</w:t>
      </w:r>
      <w:r w:rsidR="00D002DE" w:rsidRPr="00BA201D">
        <w:rPr>
          <w:rFonts w:ascii="Times New Roman" w:hAnsi="Times New Roman" w:cs="Times New Roman"/>
          <w:sz w:val="28"/>
          <w:szCs w:val="28"/>
        </w:rPr>
        <w:t xml:space="preserve"> в </w:t>
      </w:r>
      <w:r w:rsidR="00D002DE" w:rsidRPr="00BA201D">
        <w:rPr>
          <w:rFonts w:ascii="Times New Roman" w:hAnsi="Times New Roman" w:cs="Times New Roman"/>
          <w:bCs w:val="0"/>
          <w:sz w:val="28"/>
          <w:szCs w:val="28"/>
        </w:rPr>
        <w:t xml:space="preserve">раздел III </w:t>
      </w:r>
      <w:r w:rsidR="00D002DE" w:rsidRPr="00BA201D">
        <w:rPr>
          <w:rFonts w:ascii="Times New Roman" w:hAnsi="Times New Roman" w:cs="Times New Roman"/>
          <w:sz w:val="28"/>
          <w:szCs w:val="28"/>
        </w:rPr>
        <w:t>Положени</w:t>
      </w:r>
      <w:r w:rsidR="00D002DE" w:rsidRPr="00BA201D">
        <w:rPr>
          <w:rFonts w:ascii="Times New Roman" w:hAnsi="Times New Roman" w:cs="Times New Roman"/>
          <w:bCs w:val="0"/>
          <w:sz w:val="28"/>
          <w:szCs w:val="28"/>
        </w:rPr>
        <w:t>я</w:t>
      </w:r>
      <w:r w:rsidR="00D002DE" w:rsidRPr="00BA201D">
        <w:rPr>
          <w:rFonts w:ascii="Times New Roman" w:hAnsi="Times New Roman" w:cs="Times New Roman"/>
          <w:sz w:val="28"/>
          <w:szCs w:val="28"/>
        </w:rPr>
        <w:t xml:space="preserve"> о Министерстве труда, социального развития и занятости населения Республики Алтай, утвержденно</w:t>
      </w:r>
      <w:r w:rsidR="00D002DE" w:rsidRPr="00BA201D">
        <w:rPr>
          <w:rFonts w:ascii="Times New Roman" w:hAnsi="Times New Roman" w:cs="Times New Roman"/>
          <w:bCs w:val="0"/>
          <w:sz w:val="28"/>
          <w:szCs w:val="28"/>
        </w:rPr>
        <w:t>го</w:t>
      </w:r>
      <w:r w:rsidR="00D002DE" w:rsidRPr="00BA201D">
        <w:rPr>
          <w:rFonts w:ascii="Times New Roman" w:hAnsi="Times New Roman" w:cs="Times New Roman"/>
          <w:sz w:val="28"/>
          <w:szCs w:val="28"/>
        </w:rPr>
        <w:t xml:space="preserve"> постановлением Правительства Республики Алтай  от 15 ноября 2013 года № 314</w:t>
      </w:r>
      <w:r w:rsidR="00024CBE" w:rsidRPr="00BA201D">
        <w:rPr>
          <w:rFonts w:ascii="Times New Roman" w:hAnsi="Times New Roman" w:cs="Times New Roman"/>
          <w:sz w:val="28"/>
          <w:szCs w:val="28"/>
        </w:rPr>
        <w:t>»</w:t>
      </w:r>
    </w:p>
    <w:p w:rsidR="000D7CF5" w:rsidRPr="00BA201D" w:rsidRDefault="000D7CF5" w:rsidP="00773C3E">
      <w:pPr>
        <w:autoSpaceDE w:val="0"/>
        <w:autoSpaceDN w:val="0"/>
        <w:adjustRightInd w:val="0"/>
        <w:spacing w:before="0" w:line="240" w:lineRule="auto"/>
        <w:ind w:right="0" w:firstLine="709"/>
        <w:jc w:val="center"/>
        <w:outlineLvl w:val="1"/>
        <w:rPr>
          <w:sz w:val="48"/>
          <w:szCs w:val="48"/>
        </w:rPr>
      </w:pPr>
    </w:p>
    <w:p w:rsidR="00D002DE" w:rsidRPr="00BA201D" w:rsidRDefault="000D7CF5" w:rsidP="00D002DE">
      <w:pPr>
        <w:spacing w:before="0" w:line="240" w:lineRule="auto"/>
        <w:ind w:right="0" w:firstLine="709"/>
        <w:rPr>
          <w:sz w:val="28"/>
          <w:szCs w:val="28"/>
        </w:rPr>
      </w:pPr>
      <w:r w:rsidRPr="00BA201D">
        <w:rPr>
          <w:sz w:val="28"/>
          <w:szCs w:val="28"/>
        </w:rPr>
        <w:t xml:space="preserve">Принятие проекта </w:t>
      </w:r>
      <w:r w:rsidRPr="00BA201D">
        <w:rPr>
          <w:bCs/>
          <w:sz w:val="28"/>
          <w:szCs w:val="28"/>
        </w:rPr>
        <w:t xml:space="preserve">постановления Правительства Республики Алтай </w:t>
      </w:r>
      <w:r w:rsidRPr="00BA201D">
        <w:rPr>
          <w:sz w:val="28"/>
          <w:szCs w:val="28"/>
        </w:rPr>
        <w:t xml:space="preserve"> </w:t>
      </w:r>
      <w:r w:rsidR="00024CBE" w:rsidRPr="00BA201D">
        <w:rPr>
          <w:bCs/>
          <w:sz w:val="28"/>
          <w:szCs w:val="28"/>
        </w:rPr>
        <w:t>«</w:t>
      </w:r>
      <w:r w:rsidR="00D002DE" w:rsidRPr="00BA201D">
        <w:rPr>
          <w:bCs/>
          <w:sz w:val="28"/>
          <w:szCs w:val="28"/>
        </w:rPr>
        <w:t xml:space="preserve">О внесении изменения в раздел III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w:t>
      </w:r>
      <w:r w:rsidR="00D002DE" w:rsidRPr="00BA201D">
        <w:rPr>
          <w:sz w:val="28"/>
          <w:szCs w:val="28"/>
        </w:rPr>
        <w:t xml:space="preserve"> </w:t>
      </w:r>
      <w:r w:rsidR="00D002DE" w:rsidRPr="00BA201D">
        <w:rPr>
          <w:bCs/>
          <w:sz w:val="28"/>
          <w:szCs w:val="28"/>
        </w:rPr>
        <w:t>от 15 ноября 2013 года № 314</w:t>
      </w:r>
      <w:r w:rsidR="00024CBE" w:rsidRPr="00BA201D">
        <w:rPr>
          <w:bCs/>
          <w:sz w:val="28"/>
          <w:szCs w:val="28"/>
        </w:rPr>
        <w:t>»</w:t>
      </w:r>
      <w:r w:rsidRPr="00BA201D">
        <w:rPr>
          <w:sz w:val="28"/>
          <w:szCs w:val="28"/>
        </w:rPr>
        <w:t xml:space="preserve"> </w:t>
      </w:r>
      <w:r w:rsidR="00D002DE" w:rsidRPr="00BA201D">
        <w:rPr>
          <w:sz w:val="28"/>
          <w:szCs w:val="28"/>
        </w:rPr>
        <w:t>не потребует признания утратившими силу, приостановления, изменения и принятия нормативных правовых актов Республики Алтай.</w:t>
      </w:r>
    </w:p>
    <w:p w:rsidR="00167F4F" w:rsidRPr="00BA201D" w:rsidRDefault="00167F4F" w:rsidP="006F5AA9">
      <w:pPr>
        <w:autoSpaceDE w:val="0"/>
        <w:autoSpaceDN w:val="0"/>
        <w:adjustRightInd w:val="0"/>
        <w:spacing w:before="0" w:line="240" w:lineRule="auto"/>
        <w:ind w:right="0" w:firstLine="709"/>
        <w:outlineLvl w:val="1"/>
        <w:rPr>
          <w:sz w:val="28"/>
          <w:szCs w:val="28"/>
        </w:rPr>
      </w:pPr>
    </w:p>
    <w:p w:rsidR="008075E6" w:rsidRPr="00BA201D" w:rsidRDefault="006F5AA9" w:rsidP="006F5AA9">
      <w:pPr>
        <w:autoSpaceDE w:val="0"/>
        <w:autoSpaceDN w:val="0"/>
        <w:adjustRightInd w:val="0"/>
        <w:spacing w:before="0" w:line="240" w:lineRule="auto"/>
        <w:ind w:right="0" w:firstLine="709"/>
        <w:outlineLvl w:val="1"/>
        <w:rPr>
          <w:sz w:val="28"/>
          <w:szCs w:val="28"/>
        </w:rPr>
      </w:pPr>
      <w:r w:rsidRPr="00BA201D">
        <w:rPr>
          <w:sz w:val="28"/>
          <w:szCs w:val="28"/>
        </w:rPr>
        <w:t xml:space="preserve"> </w:t>
      </w:r>
    </w:p>
    <w:sectPr w:rsidR="008075E6" w:rsidRPr="00BA201D" w:rsidSect="00F17711">
      <w:headerReference w:type="even" r:id="rId17"/>
      <w:headerReference w:type="default" r:id="rId18"/>
      <w:pgSz w:w="11906" w:h="16838"/>
      <w:pgMar w:top="1134" w:right="822" w:bottom="1134" w:left="1814"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D0" w:rsidRDefault="00313AD0" w:rsidP="00436AAB">
      <w:pPr>
        <w:spacing w:before="0" w:line="240" w:lineRule="auto"/>
      </w:pPr>
      <w:r>
        <w:separator/>
      </w:r>
    </w:p>
  </w:endnote>
  <w:endnote w:type="continuationSeparator" w:id="1">
    <w:p w:rsidR="00313AD0" w:rsidRDefault="00313AD0"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D0" w:rsidRDefault="00313AD0" w:rsidP="00436AAB">
      <w:pPr>
        <w:spacing w:before="0" w:line="240" w:lineRule="auto"/>
      </w:pPr>
      <w:r>
        <w:separator/>
      </w:r>
    </w:p>
  </w:footnote>
  <w:footnote w:type="continuationSeparator" w:id="1">
    <w:p w:rsidR="00313AD0" w:rsidRDefault="00313AD0"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A3" w:rsidRDefault="007D56A3" w:rsidP="00B45D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56A3" w:rsidRDefault="007D56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7D56A3" w:rsidRPr="00D96238" w:rsidRDefault="007D56A3" w:rsidP="00027191">
        <w:pPr>
          <w:pStyle w:val="a3"/>
          <w:jc w:val="center"/>
        </w:pPr>
        <w:r w:rsidRPr="008465F4">
          <w:rPr>
            <w:sz w:val="28"/>
            <w:szCs w:val="28"/>
          </w:rPr>
          <w:fldChar w:fldCharType="begin"/>
        </w:r>
        <w:r w:rsidRPr="008465F4">
          <w:rPr>
            <w:sz w:val="28"/>
            <w:szCs w:val="28"/>
          </w:rPr>
          <w:instrText xml:space="preserve"> PAGE   \* MERGEFORMAT </w:instrText>
        </w:r>
        <w:r w:rsidRPr="008465F4">
          <w:rPr>
            <w:sz w:val="28"/>
            <w:szCs w:val="28"/>
          </w:rPr>
          <w:fldChar w:fldCharType="separate"/>
        </w:r>
        <w:r w:rsidR="00D435B9">
          <w:rPr>
            <w:noProof/>
            <w:sz w:val="28"/>
            <w:szCs w:val="28"/>
          </w:rPr>
          <w:t>8</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9"/>
  </w:num>
  <w:num w:numId="3">
    <w:abstractNumId w:val="7"/>
  </w:num>
  <w:num w:numId="4">
    <w:abstractNumId w:val="12"/>
  </w:num>
  <w:num w:numId="5">
    <w:abstractNumId w:val="15"/>
  </w:num>
  <w:num w:numId="6">
    <w:abstractNumId w:val="9"/>
  </w:num>
  <w:num w:numId="7">
    <w:abstractNumId w:val="1"/>
  </w:num>
  <w:num w:numId="8">
    <w:abstractNumId w:val="17"/>
  </w:num>
  <w:num w:numId="9">
    <w:abstractNumId w:val="4"/>
  </w:num>
  <w:num w:numId="10">
    <w:abstractNumId w:val="6"/>
  </w:num>
  <w:num w:numId="11">
    <w:abstractNumId w:val="0"/>
  </w:num>
  <w:num w:numId="12">
    <w:abstractNumId w:val="14"/>
  </w:num>
  <w:num w:numId="13">
    <w:abstractNumId w:val="11"/>
  </w:num>
  <w:num w:numId="14">
    <w:abstractNumId w:val="3"/>
  </w:num>
  <w:num w:numId="15">
    <w:abstractNumId w:val="5"/>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A459D"/>
    <w:rsid w:val="00006839"/>
    <w:rsid w:val="000126D3"/>
    <w:rsid w:val="00024B00"/>
    <w:rsid w:val="00024CBE"/>
    <w:rsid w:val="000267DD"/>
    <w:rsid w:val="00027191"/>
    <w:rsid w:val="00032EAD"/>
    <w:rsid w:val="0005440C"/>
    <w:rsid w:val="00055614"/>
    <w:rsid w:val="00061BD0"/>
    <w:rsid w:val="00071DF6"/>
    <w:rsid w:val="00081CFC"/>
    <w:rsid w:val="00085150"/>
    <w:rsid w:val="0009218E"/>
    <w:rsid w:val="00095A72"/>
    <w:rsid w:val="000A658D"/>
    <w:rsid w:val="000A7CC7"/>
    <w:rsid w:val="000B4481"/>
    <w:rsid w:val="000B621D"/>
    <w:rsid w:val="000C42AB"/>
    <w:rsid w:val="000C6109"/>
    <w:rsid w:val="000C7289"/>
    <w:rsid w:val="000D13C5"/>
    <w:rsid w:val="000D35BD"/>
    <w:rsid w:val="000D5DE1"/>
    <w:rsid w:val="000D7CF5"/>
    <w:rsid w:val="000E07B5"/>
    <w:rsid w:val="0010103B"/>
    <w:rsid w:val="00106E7A"/>
    <w:rsid w:val="00107CD0"/>
    <w:rsid w:val="001110DC"/>
    <w:rsid w:val="0011388F"/>
    <w:rsid w:val="00117071"/>
    <w:rsid w:val="00132875"/>
    <w:rsid w:val="00133EA3"/>
    <w:rsid w:val="00135115"/>
    <w:rsid w:val="001371C5"/>
    <w:rsid w:val="0014057B"/>
    <w:rsid w:val="00147182"/>
    <w:rsid w:val="0015268C"/>
    <w:rsid w:val="00157C31"/>
    <w:rsid w:val="00167F4F"/>
    <w:rsid w:val="00175C7B"/>
    <w:rsid w:val="001846B4"/>
    <w:rsid w:val="00197ED9"/>
    <w:rsid w:val="001A670B"/>
    <w:rsid w:val="001B4A7C"/>
    <w:rsid w:val="001B629E"/>
    <w:rsid w:val="001B6B6A"/>
    <w:rsid w:val="001B727F"/>
    <w:rsid w:val="001C2AA2"/>
    <w:rsid w:val="001C5337"/>
    <w:rsid w:val="001D230F"/>
    <w:rsid w:val="001D73C2"/>
    <w:rsid w:val="00204FA4"/>
    <w:rsid w:val="0021265E"/>
    <w:rsid w:val="00212CDF"/>
    <w:rsid w:val="0024298A"/>
    <w:rsid w:val="00244C66"/>
    <w:rsid w:val="00251918"/>
    <w:rsid w:val="00254C58"/>
    <w:rsid w:val="00265963"/>
    <w:rsid w:val="00266D05"/>
    <w:rsid w:val="002733FD"/>
    <w:rsid w:val="00273E62"/>
    <w:rsid w:val="00274709"/>
    <w:rsid w:val="00274F4D"/>
    <w:rsid w:val="002B1203"/>
    <w:rsid w:val="002B5E9B"/>
    <w:rsid w:val="002B722A"/>
    <w:rsid w:val="002D26B6"/>
    <w:rsid w:val="002F4A9A"/>
    <w:rsid w:val="00304267"/>
    <w:rsid w:val="003116B6"/>
    <w:rsid w:val="00313AD0"/>
    <w:rsid w:val="0032248B"/>
    <w:rsid w:val="00345C1D"/>
    <w:rsid w:val="00346A8A"/>
    <w:rsid w:val="00361D63"/>
    <w:rsid w:val="00362A7B"/>
    <w:rsid w:val="003654EF"/>
    <w:rsid w:val="003663C8"/>
    <w:rsid w:val="00371DD5"/>
    <w:rsid w:val="003936D9"/>
    <w:rsid w:val="003A2CB6"/>
    <w:rsid w:val="003A5DA3"/>
    <w:rsid w:val="003A68F0"/>
    <w:rsid w:val="003B12F7"/>
    <w:rsid w:val="003D1472"/>
    <w:rsid w:val="0041738F"/>
    <w:rsid w:val="00417B2B"/>
    <w:rsid w:val="004273C5"/>
    <w:rsid w:val="00427B2D"/>
    <w:rsid w:val="00432389"/>
    <w:rsid w:val="00436AAB"/>
    <w:rsid w:val="00443234"/>
    <w:rsid w:val="00457ABC"/>
    <w:rsid w:val="00457C4D"/>
    <w:rsid w:val="004601F4"/>
    <w:rsid w:val="00466D10"/>
    <w:rsid w:val="0047211B"/>
    <w:rsid w:val="00476355"/>
    <w:rsid w:val="004907BC"/>
    <w:rsid w:val="00490D93"/>
    <w:rsid w:val="004956C7"/>
    <w:rsid w:val="004A7F17"/>
    <w:rsid w:val="004B1FA0"/>
    <w:rsid w:val="004B2350"/>
    <w:rsid w:val="004B491E"/>
    <w:rsid w:val="004C4548"/>
    <w:rsid w:val="004C6C69"/>
    <w:rsid w:val="004D01DC"/>
    <w:rsid w:val="004D4B09"/>
    <w:rsid w:val="004E1E28"/>
    <w:rsid w:val="005105B1"/>
    <w:rsid w:val="00510CFE"/>
    <w:rsid w:val="00515BE2"/>
    <w:rsid w:val="00524EAB"/>
    <w:rsid w:val="00525777"/>
    <w:rsid w:val="0056213E"/>
    <w:rsid w:val="00570C5F"/>
    <w:rsid w:val="00584207"/>
    <w:rsid w:val="005A2A5B"/>
    <w:rsid w:val="005A6CA8"/>
    <w:rsid w:val="005B7A36"/>
    <w:rsid w:val="005C4C72"/>
    <w:rsid w:val="005D4A74"/>
    <w:rsid w:val="006010CE"/>
    <w:rsid w:val="00603BBF"/>
    <w:rsid w:val="00665D4A"/>
    <w:rsid w:val="006666C0"/>
    <w:rsid w:val="006862B9"/>
    <w:rsid w:val="00690F81"/>
    <w:rsid w:val="006A2EE8"/>
    <w:rsid w:val="006B38DC"/>
    <w:rsid w:val="006C397E"/>
    <w:rsid w:val="006C6B08"/>
    <w:rsid w:val="006D3A4D"/>
    <w:rsid w:val="006E09B2"/>
    <w:rsid w:val="006E613E"/>
    <w:rsid w:val="006E6C6E"/>
    <w:rsid w:val="006F5AA9"/>
    <w:rsid w:val="006F5C7B"/>
    <w:rsid w:val="00701760"/>
    <w:rsid w:val="00715267"/>
    <w:rsid w:val="00716434"/>
    <w:rsid w:val="00716F99"/>
    <w:rsid w:val="00720976"/>
    <w:rsid w:val="00742DFA"/>
    <w:rsid w:val="00771C0A"/>
    <w:rsid w:val="00773C3E"/>
    <w:rsid w:val="007771A8"/>
    <w:rsid w:val="00796FC1"/>
    <w:rsid w:val="007A00C1"/>
    <w:rsid w:val="007A459D"/>
    <w:rsid w:val="007B0F34"/>
    <w:rsid w:val="007B2849"/>
    <w:rsid w:val="007B7AA9"/>
    <w:rsid w:val="007D56A3"/>
    <w:rsid w:val="007E11B7"/>
    <w:rsid w:val="008075E6"/>
    <w:rsid w:val="00810DFB"/>
    <w:rsid w:val="00812C5F"/>
    <w:rsid w:val="00827F97"/>
    <w:rsid w:val="0084611A"/>
    <w:rsid w:val="008465F4"/>
    <w:rsid w:val="0085259F"/>
    <w:rsid w:val="00861418"/>
    <w:rsid w:val="00865FB2"/>
    <w:rsid w:val="008673CD"/>
    <w:rsid w:val="0088174C"/>
    <w:rsid w:val="008839DE"/>
    <w:rsid w:val="0088755B"/>
    <w:rsid w:val="008B07B7"/>
    <w:rsid w:val="008B1173"/>
    <w:rsid w:val="008B118D"/>
    <w:rsid w:val="008B158F"/>
    <w:rsid w:val="008B7EA4"/>
    <w:rsid w:val="008D13AE"/>
    <w:rsid w:val="008E20C5"/>
    <w:rsid w:val="008E2CA9"/>
    <w:rsid w:val="008F1733"/>
    <w:rsid w:val="00913E33"/>
    <w:rsid w:val="009270A4"/>
    <w:rsid w:val="00932D00"/>
    <w:rsid w:val="00947BB2"/>
    <w:rsid w:val="00975808"/>
    <w:rsid w:val="009811B7"/>
    <w:rsid w:val="009812AA"/>
    <w:rsid w:val="00995093"/>
    <w:rsid w:val="009B0F84"/>
    <w:rsid w:val="009B7094"/>
    <w:rsid w:val="009C045B"/>
    <w:rsid w:val="009C2DA9"/>
    <w:rsid w:val="009D3831"/>
    <w:rsid w:val="009D41DA"/>
    <w:rsid w:val="009E6E2D"/>
    <w:rsid w:val="009F360C"/>
    <w:rsid w:val="00A03CF9"/>
    <w:rsid w:val="00A14094"/>
    <w:rsid w:val="00A316FE"/>
    <w:rsid w:val="00A32C9C"/>
    <w:rsid w:val="00A32ED1"/>
    <w:rsid w:val="00A375EA"/>
    <w:rsid w:val="00A466CC"/>
    <w:rsid w:val="00A55191"/>
    <w:rsid w:val="00A612C9"/>
    <w:rsid w:val="00A6762D"/>
    <w:rsid w:val="00A75A0B"/>
    <w:rsid w:val="00A85932"/>
    <w:rsid w:val="00AA0EC7"/>
    <w:rsid w:val="00AB301B"/>
    <w:rsid w:val="00AB707F"/>
    <w:rsid w:val="00AC2DCB"/>
    <w:rsid w:val="00AD05EA"/>
    <w:rsid w:val="00AE13D9"/>
    <w:rsid w:val="00AE49FA"/>
    <w:rsid w:val="00AF1360"/>
    <w:rsid w:val="00AF621E"/>
    <w:rsid w:val="00B03C0E"/>
    <w:rsid w:val="00B067A1"/>
    <w:rsid w:val="00B218A1"/>
    <w:rsid w:val="00B45D28"/>
    <w:rsid w:val="00B51102"/>
    <w:rsid w:val="00B54EA7"/>
    <w:rsid w:val="00B668EA"/>
    <w:rsid w:val="00B86A68"/>
    <w:rsid w:val="00B932CF"/>
    <w:rsid w:val="00B969AF"/>
    <w:rsid w:val="00BA1A20"/>
    <w:rsid w:val="00BA201D"/>
    <w:rsid w:val="00BB08A5"/>
    <w:rsid w:val="00BB55FC"/>
    <w:rsid w:val="00BC1CE0"/>
    <w:rsid w:val="00BC31B8"/>
    <w:rsid w:val="00BC3726"/>
    <w:rsid w:val="00BC43D9"/>
    <w:rsid w:val="00BD350A"/>
    <w:rsid w:val="00BE596A"/>
    <w:rsid w:val="00BF4DF6"/>
    <w:rsid w:val="00C000D4"/>
    <w:rsid w:val="00C05807"/>
    <w:rsid w:val="00C06CEE"/>
    <w:rsid w:val="00C0751F"/>
    <w:rsid w:val="00C36F9F"/>
    <w:rsid w:val="00C44760"/>
    <w:rsid w:val="00C45CDE"/>
    <w:rsid w:val="00C548E1"/>
    <w:rsid w:val="00C55BFE"/>
    <w:rsid w:val="00C67C11"/>
    <w:rsid w:val="00C726B8"/>
    <w:rsid w:val="00C853D7"/>
    <w:rsid w:val="00C90648"/>
    <w:rsid w:val="00C92E77"/>
    <w:rsid w:val="00CA001E"/>
    <w:rsid w:val="00CC1F15"/>
    <w:rsid w:val="00CE117A"/>
    <w:rsid w:val="00CE2154"/>
    <w:rsid w:val="00CE736A"/>
    <w:rsid w:val="00CF250A"/>
    <w:rsid w:val="00D002DE"/>
    <w:rsid w:val="00D00918"/>
    <w:rsid w:val="00D234F8"/>
    <w:rsid w:val="00D2441F"/>
    <w:rsid w:val="00D2483E"/>
    <w:rsid w:val="00D24D72"/>
    <w:rsid w:val="00D30FD5"/>
    <w:rsid w:val="00D407A7"/>
    <w:rsid w:val="00D435B9"/>
    <w:rsid w:val="00D85743"/>
    <w:rsid w:val="00D863B1"/>
    <w:rsid w:val="00D871C1"/>
    <w:rsid w:val="00D96238"/>
    <w:rsid w:val="00DB2830"/>
    <w:rsid w:val="00DC33D3"/>
    <w:rsid w:val="00DF4B65"/>
    <w:rsid w:val="00DF6770"/>
    <w:rsid w:val="00E439FB"/>
    <w:rsid w:val="00E46651"/>
    <w:rsid w:val="00E6045B"/>
    <w:rsid w:val="00E7138A"/>
    <w:rsid w:val="00E741E7"/>
    <w:rsid w:val="00E77F38"/>
    <w:rsid w:val="00E860C9"/>
    <w:rsid w:val="00E87FFE"/>
    <w:rsid w:val="00EA2C47"/>
    <w:rsid w:val="00EA5C81"/>
    <w:rsid w:val="00EE65AA"/>
    <w:rsid w:val="00F140FB"/>
    <w:rsid w:val="00F17711"/>
    <w:rsid w:val="00F30EED"/>
    <w:rsid w:val="00F415F6"/>
    <w:rsid w:val="00F46CCD"/>
    <w:rsid w:val="00F50DF6"/>
    <w:rsid w:val="00F54EB8"/>
    <w:rsid w:val="00F70466"/>
    <w:rsid w:val="00F77476"/>
    <w:rsid w:val="00F84292"/>
    <w:rsid w:val="00FB50FA"/>
    <w:rsid w:val="00FD02D0"/>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uiPriority w:val="34"/>
    <w:qFormat/>
    <w:rsid w:val="00A6762D"/>
    <w:pPr>
      <w:ind w:left="720"/>
      <w:contextualSpacing/>
    </w:pPr>
  </w:style>
  <w:style w:type="character" w:styleId="a8">
    <w:name w:val="Hyperlink"/>
    <w:basedOn w:val="a0"/>
    <w:uiPriority w:val="99"/>
    <w:unhideWhenUsed/>
    <w:rsid w:val="00CE117A"/>
    <w:rPr>
      <w:rFonts w:cs="Times New Roman"/>
      <w:color w:val="0000FF"/>
      <w:u w:val="single"/>
    </w:rPr>
  </w:style>
  <w:style w:type="paragraph" w:styleId="a9">
    <w:name w:val="Body Text"/>
    <w:basedOn w:val="a"/>
    <w:link w:val="aa"/>
    <w:uiPriority w:val="99"/>
    <w:unhideWhenUsed/>
    <w:rsid w:val="00584207"/>
    <w:pPr>
      <w:autoSpaceDE w:val="0"/>
      <w:autoSpaceDN w:val="0"/>
      <w:spacing w:after="120" w:line="260" w:lineRule="auto"/>
      <w:jc w:val="left"/>
    </w:pPr>
    <w:rPr>
      <w:szCs w:val="18"/>
    </w:rPr>
  </w:style>
  <w:style w:type="character" w:customStyle="1" w:styleId="aa">
    <w:name w:val="Основной текст Знак"/>
    <w:basedOn w:val="a0"/>
    <w:link w:val="a9"/>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b">
    <w:name w:val="footer"/>
    <w:basedOn w:val="a"/>
    <w:link w:val="ac"/>
    <w:uiPriority w:val="99"/>
    <w:semiHidden/>
    <w:unhideWhenUsed/>
    <w:rsid w:val="00133EA3"/>
    <w:pPr>
      <w:tabs>
        <w:tab w:val="center" w:pos="4677"/>
        <w:tab w:val="right" w:pos="9355"/>
      </w:tabs>
      <w:spacing w:before="0" w:line="240" w:lineRule="auto"/>
    </w:pPr>
  </w:style>
  <w:style w:type="character" w:customStyle="1" w:styleId="ac">
    <w:name w:val="Нижний колонтитул Знак"/>
    <w:basedOn w:val="a0"/>
    <w:link w:val="ab"/>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d">
    <w:name w:val="Body Text Indent"/>
    <w:basedOn w:val="a"/>
    <w:link w:val="ae"/>
    <w:uiPriority w:val="99"/>
    <w:semiHidden/>
    <w:unhideWhenUsed/>
    <w:rsid w:val="00716F99"/>
    <w:pPr>
      <w:spacing w:after="120"/>
      <w:ind w:left="283"/>
    </w:pPr>
  </w:style>
  <w:style w:type="character" w:customStyle="1" w:styleId="ae">
    <w:name w:val="Основной текст с отступом Знак"/>
    <w:basedOn w:val="a0"/>
    <w:link w:val="ad"/>
    <w:uiPriority w:val="99"/>
    <w:semiHidden/>
    <w:rsid w:val="00716F99"/>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01716AB0B4DB3AB4AC1C6958EB3F69320EFBACA371AB008753A7D99F91E2714B8C3E572FD019E2F058CB8BE7B9BB1D7B02D424373BB42D6U5J" TargetMode="External"/><Relationship Id="rId13" Type="http://schemas.openxmlformats.org/officeDocument/2006/relationships/hyperlink" Target="consultantplus://offline/ref=552C3854124C4ED6B637E200E9CFCBFE24DD9B597838FD02225CB757AC02502585B2F73EDBCFF3E0621934D31044A6CA08BCDA88C4m96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3610E788BF483EF51682B9A24B89CF9A29534DEC15D74FBFC1C480996C48D8145DB8729EE0269B886C76980A1E341AD5B093DF41737BQ6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FB56E09D0CB87366BE6635E90382FDE6B34C2793781507F7D37AF67E177BF6A3B61A473A0096BD9489D936C7AB984E57A0DCC34DF869F562356EBFg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E5B26BA2DC499708306FA60F744EBF910BC8161C5E4F3AB4842FE1129B47E008450F6801A45A911C1A598C4802EDBDD48719CB51DCF5Ai0T8J" TargetMode="External"/><Relationship Id="rId5" Type="http://schemas.openxmlformats.org/officeDocument/2006/relationships/webSettings" Target="webSettings.xml"/><Relationship Id="rId15" Type="http://schemas.openxmlformats.org/officeDocument/2006/relationships/hyperlink" Target="consultantplus://offline/ref=309F85E04A0AD7F4436EBC7778DE3FA4A24043E1344B45C4DDA0F4B861F2128F4ACD7D64E70B423999FA8C4F3182B1A96E7DBB122430Z9t8I" TargetMode="External"/><Relationship Id="rId10" Type="http://schemas.openxmlformats.org/officeDocument/2006/relationships/hyperlink" Target="consultantplus://offline/ref=6BDE5B26BA2DC499708306FA60F744EBF912BB8F61C3E4F3AB4842FE1129B47E008450F6801941AB15C1A598C4802EDBDD48719CB51DCF5Ai0T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01716AB0B4DB3AB4AC1C6958EB3F69320EFBACA371AB008753A7D99F91E2714B8C3E075F701927E5F9CBCF72C9EADDFAF33415D73DBUAJ" TargetMode="External"/><Relationship Id="rId14" Type="http://schemas.openxmlformats.org/officeDocument/2006/relationships/hyperlink" Target="consultantplus://offline/ref=309F85E04A0AD7F4436EBC7778DE3FA4A24244E0354A45C4DDA0F4B861F2128F4ACD7D63E70F49669CEF9D173E88A7B76F62A71026Z3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2A33-4590-4CB3-8B4B-FBB625E2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29</cp:revision>
  <cp:lastPrinted>2021-01-28T09:36:00Z</cp:lastPrinted>
  <dcterms:created xsi:type="dcterms:W3CDTF">2020-07-17T03:53:00Z</dcterms:created>
  <dcterms:modified xsi:type="dcterms:W3CDTF">2021-01-28T09:36:00Z</dcterms:modified>
</cp:coreProperties>
</file>