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Минздравмедпрома РФ N 369, Минобразования РФ N 641 от 25.12.1995</w:t>
              <w:br/>
              <w:t xml:space="preserve">"О медицинском освидетельствовании детей, передаваемых на воспитание в семью"</w:t>
              <w:br/>
              <w:t xml:space="preserve">(вместе с "Положением об экспертной медицинской комиссии органа управления здравоохранением субъекта Российской Федерации")</w:t>
              <w:br/>
              <w:t xml:space="preserve">(Зарегистрировано в Минюсте РФ 05.03.1996 N 1045)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РФ 5 марта 1996 г. N 1045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И МЕДИЦИНСКОЙ ПРОМЫШЛЕННОСТИ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369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ОБРАЗОВАНИЯ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641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декабря 1995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МЕДИЦИНСКОМ ОСВИДЕТЕЛЬСТВОВАНИИ ДЕТЕЙ, ПЕРЕДАВАЕМЫХ</w:t>
      </w:r>
    </w:p>
    <w:p>
      <w:pPr>
        <w:pStyle w:val="2"/>
        <w:jc w:val="center"/>
      </w:pPr>
      <w:r>
        <w:rPr>
          <w:sz w:val="24"/>
        </w:rPr>
        <w:t xml:space="preserve">НА ВОСПИТАНИЕ В СЕМЬЮ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15.09.1995 N 917 (ред. от 03.08.1996) &quot;Об утверждении Положения о порядке передачи детей, являющихся гражданами Российской Федерации, на усыновление гражданам Российской Федерации и иностранным гражданам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15.09.95 N 917 "Об утверждении Положения о порядке передачи детей, являющихся гражданами Российской Федерации, на усыновление гражданами Российской Федерации и иностранными гражданами" приказываем: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Положение "Об экспертной медицинской комиссии органа управления здравоохранением субъекта Российской Федерации" </w:t>
      </w:r>
      <w:hyperlink w:history="0" w:anchor="P60" w:tooltip="ПОЛОЖЕНИЕ">
        <w:r>
          <w:rPr>
            <w:sz w:val="24"/>
            <w:color w:val="0000ff"/>
          </w:rPr>
          <w:t xml:space="preserve">(Приложение 1)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Форму медицинского заключения, выдаваемого государственными учреждениями системы здравоохранения, по результатам проведенного независимого медицинского освидетельствования детей, передаваемых на воспитание в семью </w:t>
      </w:r>
      <w:hyperlink w:history="0" w:anchor="P98" w:tooltip="                      МЕДИЦИНСКОЕ ЗАКЛЮЧЕНИЕ">
        <w:r>
          <w:rPr>
            <w:sz w:val="24"/>
            <w:color w:val="0000ff"/>
          </w:rPr>
          <w:t xml:space="preserve">(Приложение 2)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Руководителям органов управления здравоохранением и органов управления образованием субъектов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Определить порядок направления на экспертную медицинскую комиссию для медицинского освидетельствования детей, передаваемых на воспитание в семью (усыновление, под опеку, попечительство и т.д.).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Представлять кандидатам в усыновители медицинское заключение экспертной медицинской комиссии о состоянии здоровья усыновляемого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Разъяснять кандидатам в усыновители их право на независимую экспертизу в медицинских учреждениях, имеющих лицензию на медицинскую деятельность по вопросам, связанным с освидетельствованием состояния здоровья ребенка, передаваемого на воспитание в семью.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Независимое медицинское освидетельствование осуществлять при участии медицинского работника учреждения, из которого ребенок передается на воспитание в семью.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Возложить ответственность за качество независимого медицинского освидетельствования на медицинское учреждение, проводившее его, в установленном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В случае расхождения диагнозов государственного и независимого медицинского освидетельствований в течение 3-х дней со дня поступления заключения о состоянии здоровья ребенка, передаваемых на воспитание в семью направлять его медицинские документы в Управление охраны здоровья матери и ребенка Минздравмедпрома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Руководителям органов управления здравоохранением субъектов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Организовать при органе управления здравоохранением субъекта Российской Федерации экспертную медицинскую комиссию в соответствии с </w:t>
      </w:r>
      <w:hyperlink w:history="0" w:anchor="P60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"Об экспертной медицинской комиссии органа управления здравоохранением субъекта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Определить лицо, ответственное за деятельность экспертной медицинской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Определить перечень государственных, муниципальных лечебно-профилактических учреждений, имеющих лицензию для проведения медицинского освидетельствования ребенка, передаваемого на воспитание в семью.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Обеспечить оформление медицинского заключения на ребенка, передаваемого на воспитание в семью, в соответствии с </w:t>
      </w:r>
      <w:hyperlink w:history="0" r:id="rId8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Минздравмедпрома России от 03.07.95 N 195 (</w:t>
      </w:r>
      <w:hyperlink w:history="0" r:id="rId9" w:tooltip="Ссылка на КонсультантПлюс">
        <w:r>
          <w:rPr>
            <w:sz w:val="24"/>
            <w:color w:val="0000ff"/>
          </w:rPr>
          <w:t xml:space="preserve">уч.ф. N 160/у</w:t>
        </w:r>
      </w:hyperlink>
      <w:r>
        <w:rPr>
          <w:sz w:val="24"/>
        </w:rPr>
        <w:t xml:space="preserve"> "Медицинское заключение на ребенка, оформляющегося на усыновление").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Независимое медицинское освидетельствование детей, передаваемых на воспитание в семью, могут осуществлять государственные лечебно-профилактические учреждения республиканского, краевого и областного уровня, клиники медицинских и научно-исследовательских институтов.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Директорам научно-исследовательских институтов, главным врачам клиник и больниц государственной системы здравоохранения: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Оказывать помощь кандидатам в усыновители в проведении независимого медицинского освидетельствования детей, передаваемых на воспитание в семью, в сроки, не превышающие 30 календарных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Выдавать заключение о состоянии здоровья ребенка по форме </w:t>
      </w:r>
      <w:hyperlink w:history="0" w:anchor="P89" w:tooltip="Код формы по ОКУД ______">
        <w:r>
          <w:rPr>
            <w:sz w:val="24"/>
            <w:color w:val="0000ff"/>
          </w:rPr>
          <w:t xml:space="preserve">уч.ф. N 162/у</w:t>
        </w:r>
      </w:hyperlink>
      <w:r>
        <w:rPr>
          <w:sz w:val="24"/>
        </w:rPr>
        <w:t xml:space="preserve">, утвержденной данным Приказом, на руки кандидату в усыновители, в копии - представителю учреждения, в котором находится ребенок.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Начальнику Управления охраны здоровья матери и ребенка Минздравмедпрома России (Д.И. Зелинская) обеспечить проведение дополнительных обследований ребенку в случае расхождения диагнозов при проведении государственной и независимой экспертизы в течение 30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Информацию о ходе выполнения Приказа представлять по подчиненности ежегодно к 1 февраля.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Контроль за выполнением Приказа возложить на начальника Управления охраны здоровья матери и ребенка Минздравмедпрома России (Д.И. Зелинская) и начальника Управления реабилитационной службы и специального образования Минобразования России (Д.С. Шилов).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здравоохранения и</w:t>
      </w:r>
    </w:p>
    <w:p>
      <w:pPr>
        <w:pStyle w:val="0"/>
        <w:jc w:val="right"/>
      </w:pPr>
      <w:r>
        <w:rPr>
          <w:sz w:val="24"/>
        </w:rPr>
        <w:t xml:space="preserve">медицинской промышленности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А.Д.ЦАРЕГОРОДЦЕВ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образования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Е.В.ТКАЧЕНКО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Минздравмедпрома России</w:t>
      </w:r>
    </w:p>
    <w:p>
      <w:pPr>
        <w:pStyle w:val="0"/>
        <w:jc w:val="right"/>
      </w:pPr>
      <w:r>
        <w:rPr>
          <w:sz w:val="24"/>
        </w:rPr>
        <w:t xml:space="preserve">и Минобразования России</w:t>
      </w:r>
    </w:p>
    <w:p>
      <w:pPr>
        <w:pStyle w:val="0"/>
        <w:jc w:val="right"/>
      </w:pPr>
      <w:r>
        <w:rPr>
          <w:sz w:val="24"/>
        </w:rPr>
        <w:t xml:space="preserve">от 25 декабря  1995 г. N 369/641</w:t>
      </w:r>
    </w:p>
    <w:p>
      <w:pPr>
        <w:pStyle w:val="0"/>
      </w:pPr>
      <w:r>
        <w:rPr>
          <w:sz w:val="24"/>
        </w:rPr>
      </w:r>
    </w:p>
    <w:bookmarkStart w:id="60" w:name="P60"/>
    <w:bookmarkEnd w:id="6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ЭКСПЕРТНОЙ МЕДИЦИНСКОЙ КОМИССИИ</w:t>
      </w:r>
    </w:p>
    <w:p>
      <w:pPr>
        <w:pStyle w:val="2"/>
        <w:jc w:val="center"/>
      </w:pPr>
      <w:r>
        <w:rPr>
          <w:sz w:val="24"/>
        </w:rPr>
        <w:t xml:space="preserve">ОРГАНА УПРАВЛЕНИЯ ЗДРАВООХРАНЕНИЕМ СУБЪЕКТА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Положение регламентирует деятельность экспертных медицинских комиссий органов управления здравоохранением субъектов Российской Федерации по вопросам медицинского освидетельствования детей, оставшихся без попечения родителей, передаваемых на воспитание в семьи российских и иностранных граждан (на усыновление, под опеку, попечительство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Экспертная медицинская комиссия создается при органе управления здравоохранением субъекта Российской Федерации, утверждается его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Персональный состав и порядок работы комиссии утверждается органом управления здравоохранением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осуществляет: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организацию медицинского освидетельствования детей, оставшихся без попечения родителей, находящихся в лечебно-профилактических учреждениях, в детских домах, приютах и других детских учреждениях, независимо от ведомственной принадлежности;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подготовку и выдачу медицинского заключения на ребенка, передаваемого на воспитание в семью, на основании данных из </w:t>
      </w:r>
      <w:hyperlink w:history="0" r:id="rId10" w:tooltip="Ссылка на КонсультантПлюс">
        <w:r>
          <w:rPr>
            <w:sz w:val="24"/>
            <w:color w:val="0000ff"/>
          </w:rPr>
          <w:t xml:space="preserve">уч.ф. N 112/у</w:t>
        </w:r>
      </w:hyperlink>
      <w:r>
        <w:rPr>
          <w:sz w:val="24"/>
        </w:rPr>
        <w:t xml:space="preserve"> "История развития ребенка", </w:t>
      </w:r>
      <w:hyperlink w:history="0" r:id="rId11" w:tooltip="Ссылка на КонсультантПлюс">
        <w:r>
          <w:rPr>
            <w:sz w:val="24"/>
            <w:color w:val="0000ff"/>
          </w:rPr>
          <w:t xml:space="preserve">уч.ф. N 025-1/у</w:t>
        </w:r>
      </w:hyperlink>
      <w:r>
        <w:rPr>
          <w:sz w:val="24"/>
        </w:rPr>
        <w:t xml:space="preserve"> "Вкладной лист на подростка к медицинской карте", </w:t>
      </w:r>
      <w:hyperlink w:history="0" r:id="rId12" w:tooltip="Приказ Минздрава РФ от 17.09.1993 N 220 &quot;О мерах по развитию и совершенствованию инфекционной службы в Российской Федерации&quot; (вместе с &quot;Положением о консультативном совете по инфекционным болезням Минздрава Российской Федерации&quot;, &quot;Положением о территориальном центре инфекционных болезней&quot;, &quot;Положением об инфекционной больнице (отделении)&quot;, &quot;Положением о консультативно-диагностическом кабинете инфекционного стационара&quot;, &quot;Положением о клинико-диагностической лаборатории инфекционной больницы (стационара)&quot;, &quot;П ------------ Утратил силу или отменен {КонсультантПлюс}">
        <w:r>
          <w:rPr>
            <w:sz w:val="24"/>
            <w:color w:val="0000ff"/>
          </w:rPr>
          <w:t xml:space="preserve">уч.ф. N 156/у-93</w:t>
        </w:r>
      </w:hyperlink>
      <w:r>
        <w:rPr>
          <w:sz w:val="24"/>
        </w:rPr>
        <w:t xml:space="preserve"> "Сертификат о профилактических прививках", </w:t>
      </w:r>
      <w:hyperlink w:history="0" r:id="rId13" w:tooltip="Ссылка на КонсультантПлюс">
        <w:r>
          <w:rPr>
            <w:sz w:val="24"/>
            <w:color w:val="0000ff"/>
          </w:rPr>
          <w:t xml:space="preserve">уч.ф. N 160/у</w:t>
        </w:r>
      </w:hyperlink>
      <w:r>
        <w:rPr>
          <w:sz w:val="24"/>
        </w:rPr>
        <w:t xml:space="preserve"> "Медицинское заключение на ребенка, оформляющегося на усыновление";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оформление документов до подбора кандидатов в усыновители, опекуны, попечители;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направление медицинских документов детей в случае необходимости их дополнительного медицинского обследования в Министерство здравоохранения и медицинской промышленности Российской Федерации для решения вопроса дальнейшего обследования и лечения в ведущих клиниках страны.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</w:t>
      </w:r>
    </w:p>
    <w:p>
      <w:pPr>
        <w:pStyle w:val="0"/>
        <w:jc w:val="right"/>
      </w:pPr>
      <w:r>
        <w:rPr>
          <w:sz w:val="24"/>
        </w:rPr>
        <w:t xml:space="preserve">охраны здоровья матери</w:t>
      </w:r>
    </w:p>
    <w:p>
      <w:pPr>
        <w:pStyle w:val="0"/>
        <w:jc w:val="right"/>
      </w:pPr>
      <w:r>
        <w:rPr>
          <w:sz w:val="24"/>
        </w:rPr>
        <w:t xml:space="preserve">и ребенка</w:t>
      </w:r>
    </w:p>
    <w:p>
      <w:pPr>
        <w:pStyle w:val="0"/>
        <w:jc w:val="right"/>
      </w:pPr>
      <w:r>
        <w:rPr>
          <w:sz w:val="24"/>
        </w:rPr>
        <w:t xml:space="preserve">Д.И.ЗЕЛИНСКАЯ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Минздравмедпрома России</w:t>
      </w:r>
    </w:p>
    <w:p>
      <w:pPr>
        <w:pStyle w:val="0"/>
        <w:jc w:val="right"/>
      </w:pPr>
      <w:r>
        <w:rPr>
          <w:sz w:val="24"/>
        </w:rPr>
        <w:t xml:space="preserve">и Минобразования России</w:t>
      </w:r>
    </w:p>
    <w:p>
      <w:pPr>
        <w:pStyle w:val="0"/>
        <w:jc w:val="right"/>
      </w:pPr>
      <w:r>
        <w:rPr>
          <w:sz w:val="24"/>
        </w:rPr>
        <w:t xml:space="preserve">от 25 декабря 1995 г. N 369/641</w:t>
      </w:r>
    </w:p>
    <w:p>
      <w:pPr>
        <w:pStyle w:val="0"/>
      </w:pPr>
      <w:r>
        <w:rPr>
          <w:sz w:val="24"/>
        </w:rPr>
      </w:r>
    </w:p>
    <w:bookmarkStart w:id="89" w:name="P89"/>
    <w:bookmarkEnd w:id="89"/>
    <w:p>
      <w:pPr>
        <w:pStyle w:val="1"/>
        <w:jc w:val="both"/>
      </w:pPr>
      <w:r>
        <w:rPr>
          <w:sz w:val="20"/>
        </w:rPr>
        <w:t xml:space="preserve">Код формы по </w:t>
      </w:r>
      <w:hyperlink w:history="0" r:id="rId14" w:tooltip="&quot;ОК 011-93. Общероссийский классификатор управленческой документации&quot; (утв. Постановлением Госстандарта России от 30.12.1993 N 299) (ред. от 13.12.2024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</w:t>
      </w:r>
    </w:p>
    <w:p>
      <w:pPr>
        <w:pStyle w:val="1"/>
        <w:jc w:val="both"/>
      </w:pPr>
      <w:r>
        <w:rPr>
          <w:sz w:val="20"/>
        </w:rPr>
        <w:t xml:space="preserve">Код учреждения по ОКПО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Министерство здравоохранения              Медицинская документация</w:t>
      </w:r>
    </w:p>
    <w:p>
      <w:pPr>
        <w:pStyle w:val="1"/>
        <w:jc w:val="both"/>
      </w:pPr>
      <w:r>
        <w:rPr>
          <w:sz w:val="20"/>
        </w:rPr>
        <w:t xml:space="preserve">и медицинской промышленности              Форма N 162/у</w:t>
      </w:r>
    </w:p>
    <w:p>
      <w:pPr>
        <w:pStyle w:val="1"/>
        <w:jc w:val="both"/>
      </w:pPr>
      <w:r>
        <w:rPr>
          <w:sz w:val="20"/>
        </w:rPr>
        <w:t xml:space="preserve">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учреждения)</w:t>
      </w:r>
    </w:p>
    <w:p>
      <w:pPr>
        <w:pStyle w:val="1"/>
        <w:jc w:val="both"/>
      </w:pPr>
      <w:r>
        <w:rPr>
          <w:sz w:val="20"/>
        </w:rPr>
      </w:r>
    </w:p>
    <w:bookmarkStart w:id="98" w:name="P98"/>
    <w:bookmarkEnd w:id="98"/>
    <w:p>
      <w:pPr>
        <w:pStyle w:val="1"/>
        <w:jc w:val="both"/>
      </w:pPr>
      <w:r>
        <w:rPr>
          <w:sz w:val="20"/>
        </w:rPr>
        <w:t xml:space="preserve">                      МЕДИЦИНСКОЕ ЗАКЛЮЧЕНИЕ</w:t>
      </w:r>
    </w:p>
    <w:p>
      <w:pPr>
        <w:pStyle w:val="1"/>
        <w:jc w:val="both"/>
      </w:pPr>
      <w:r>
        <w:rPr>
          <w:sz w:val="20"/>
        </w:rPr>
        <w:t xml:space="preserve">         НА РЕБЕНКА, ПЕРЕДАВАЕМОГО НА ВОСПИТАНИЕ В СЕМЬЮ,</w:t>
      </w:r>
    </w:p>
    <w:p>
      <w:pPr>
        <w:pStyle w:val="1"/>
        <w:jc w:val="both"/>
      </w:pPr>
      <w:r>
        <w:rPr>
          <w:sz w:val="20"/>
        </w:rPr>
        <w:t xml:space="preserve">             ПО РЕЗУЛЬТАТАМ НЕЗАВИСИМОГО МЕДИЦИНСКОГО</w:t>
      </w:r>
    </w:p>
    <w:p>
      <w:pPr>
        <w:pStyle w:val="1"/>
        <w:jc w:val="both"/>
      </w:pPr>
      <w:r>
        <w:rPr>
          <w:sz w:val="20"/>
        </w:rPr>
        <w:t xml:space="preserve">                       ОСВИДЕТЕЛЬСТВОВАНИЯ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Ф.И.О. ребенка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рождения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Наименование и  адрес  детского  учреждения,   где   находился</w:t>
      </w:r>
    </w:p>
    <w:p>
      <w:pPr>
        <w:pStyle w:val="1"/>
        <w:jc w:val="both"/>
      </w:pPr>
      <w:r>
        <w:rPr>
          <w:sz w:val="20"/>
        </w:rPr>
        <w:t xml:space="preserve">ребенок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ЗАКЛЮЧЕНИЕ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Основной диагноз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Сопутствующие заболевания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Рекомендации по дальнейшему наблюдению за ребенком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Освидетельствование проведено врачебной комиссией в составе:</w:t>
      </w:r>
    </w:p>
    <w:p>
      <w:pPr>
        <w:pStyle w:val="1"/>
        <w:jc w:val="both"/>
      </w:pPr>
      <w:r>
        <w:rPr>
          <w:sz w:val="20"/>
        </w:rPr>
        <w:t xml:space="preserve">    Председатель (руководитель учреждения) _______________________</w:t>
      </w:r>
    </w:p>
    <w:p>
      <w:pPr>
        <w:pStyle w:val="1"/>
        <w:jc w:val="both"/>
      </w:pPr>
      <w:r>
        <w:rPr>
          <w:sz w:val="20"/>
        </w:rPr>
        <w:t xml:space="preserve">    члены комиссии &lt;*&gt;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"___" _______________ 199__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место печати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Фамилию,    имя,    отчество,    специальность,    подпись</w:t>
      </w:r>
    </w:p>
    <w:p>
      <w:pPr>
        <w:pStyle w:val="1"/>
        <w:jc w:val="both"/>
      </w:pPr>
      <w:r>
        <w:rPr>
          <w:sz w:val="20"/>
        </w:rPr>
        <w:t xml:space="preserve">(разборчиво).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Минздравмедпрома РФ N 369, Минобразования РФ N 641 от 25.12.1995</w:t>
            <w:br/>
            <w:t>"О медицинском освидетельствовании детей, переда...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1277&amp;date=15.05.2025&amp;dst=100061&amp;field=134" TargetMode = "External"/>
	<Relationship Id="rId8" Type="http://schemas.openxmlformats.org/officeDocument/2006/relationships/hyperlink" Target="https://login.consultant.ru/link/?req=doc&amp;base=EXP&amp;n=478305&amp;date=15.05.2025" TargetMode = "External"/>
	<Relationship Id="rId9" Type="http://schemas.openxmlformats.org/officeDocument/2006/relationships/hyperlink" Target="https://login.consultant.ru/link/?req=doc&amp;base=EXP&amp;n=478305&amp;date=15.05.2025&amp;dst=100064&amp;field=134" TargetMode = "External"/>
	<Relationship Id="rId10" Type="http://schemas.openxmlformats.org/officeDocument/2006/relationships/hyperlink" Target="https://login.consultant.ru/link/?req=doc&amp;base=ESU&amp;n=31689&amp;date=15.05.2025&amp;dst=100620&amp;field=134" TargetMode = "External"/>
	<Relationship Id="rId11" Type="http://schemas.openxmlformats.org/officeDocument/2006/relationships/hyperlink" Target="https://login.consultant.ru/link/?req=doc&amp;base=ESU&amp;n=31689&amp;date=15.05.2025&amp;dst=100453&amp;field=134" TargetMode = "External"/>
	<Relationship Id="rId12" Type="http://schemas.openxmlformats.org/officeDocument/2006/relationships/hyperlink" Target="https://login.consultant.ru/link/?req=doc&amp;base=LAW&amp;n=100796&amp;date=15.05.2025&amp;dst=100264&amp;field=134" TargetMode = "External"/>
	<Relationship Id="rId13" Type="http://schemas.openxmlformats.org/officeDocument/2006/relationships/hyperlink" Target="https://login.consultant.ru/link/?req=doc&amp;base=EXP&amp;n=478305&amp;date=15.05.2025&amp;dst=100064&amp;field=134" TargetMode = "External"/>
	<Relationship Id="rId14" Type="http://schemas.openxmlformats.org/officeDocument/2006/relationships/hyperlink" Target="https://login.consultant.ru/link/?req=doc&amp;base=LAW&amp;n=502984&amp;date=15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Минздравмедпрома РФ N 369, Минобразования РФ N 641 от 25.12.1995
"О медицинском освидетельствовании детей, передаваемых на воспитание в семью"
(вместе с "Положением об экспертной медицинской комиссии органа управления здравоохранением субъекта Российской Федерации")
(Зарегистрировано в Минюсте РФ 05.03.1996 N 1045)</dc:title>
  <dcterms:created xsi:type="dcterms:W3CDTF">2025-05-15T02:59:47Z</dcterms:created>
</cp:coreProperties>
</file>