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85" w:rsidRDefault="00192285">
      <w:pPr>
        <w:pStyle w:val="ConsPlusTitlePage"/>
      </w:pPr>
      <w:r>
        <w:t xml:space="preserve">Документ предоставлен </w:t>
      </w:r>
      <w:hyperlink r:id="rId4" w:history="1">
        <w:r>
          <w:rPr>
            <w:color w:val="0000FF"/>
          </w:rPr>
          <w:t>КонсультантПлюс</w:t>
        </w:r>
      </w:hyperlink>
      <w:r>
        <w:br/>
      </w:r>
    </w:p>
    <w:p w:rsidR="00192285" w:rsidRDefault="00192285">
      <w:pPr>
        <w:pStyle w:val="ConsPlusNormal"/>
        <w:jc w:val="both"/>
        <w:outlineLvl w:val="0"/>
      </w:pPr>
    </w:p>
    <w:p w:rsidR="00192285" w:rsidRDefault="00192285">
      <w:pPr>
        <w:pStyle w:val="ConsPlusNormal"/>
        <w:outlineLvl w:val="0"/>
      </w:pPr>
      <w:r>
        <w:t>Зарегистрировано в Минюсте России 4 февраля 2021 г. N 62375</w:t>
      </w:r>
    </w:p>
    <w:p w:rsidR="00192285" w:rsidRDefault="00192285">
      <w:pPr>
        <w:pStyle w:val="ConsPlusNormal"/>
        <w:pBdr>
          <w:top w:val="single" w:sz="6" w:space="0" w:color="auto"/>
        </w:pBdr>
        <w:spacing w:before="100" w:after="100"/>
        <w:jc w:val="both"/>
        <w:rPr>
          <w:sz w:val="2"/>
          <w:szCs w:val="2"/>
        </w:rPr>
      </w:pPr>
    </w:p>
    <w:p w:rsidR="00192285" w:rsidRDefault="00192285">
      <w:pPr>
        <w:pStyle w:val="ConsPlusNormal"/>
        <w:jc w:val="center"/>
      </w:pPr>
    </w:p>
    <w:p w:rsidR="00192285" w:rsidRDefault="00192285">
      <w:pPr>
        <w:pStyle w:val="ConsPlusTitle"/>
        <w:jc w:val="center"/>
      </w:pPr>
      <w:r>
        <w:t>МИНИСТЕРСТВО ФИНАНСОВ РОССИЙСКОЙ ФЕДЕРАЦИИ</w:t>
      </w:r>
    </w:p>
    <w:p w:rsidR="00192285" w:rsidRDefault="00192285">
      <w:pPr>
        <w:pStyle w:val="ConsPlusTitle"/>
        <w:jc w:val="center"/>
      </w:pPr>
    </w:p>
    <w:p w:rsidR="00192285" w:rsidRDefault="00192285">
      <w:pPr>
        <w:pStyle w:val="ConsPlusTitle"/>
        <w:jc w:val="center"/>
      </w:pPr>
      <w:r>
        <w:t>ФЕДЕРАЛЬНОЕ КАЗНАЧЕЙСТВО</w:t>
      </w:r>
    </w:p>
    <w:p w:rsidR="00192285" w:rsidRDefault="00192285">
      <w:pPr>
        <w:pStyle w:val="ConsPlusTitle"/>
        <w:jc w:val="center"/>
      </w:pPr>
    </w:p>
    <w:p w:rsidR="00192285" w:rsidRDefault="00192285">
      <w:pPr>
        <w:pStyle w:val="ConsPlusTitle"/>
        <w:jc w:val="center"/>
      </w:pPr>
      <w:r>
        <w:t>ПРИКАЗ</w:t>
      </w:r>
    </w:p>
    <w:p w:rsidR="00192285" w:rsidRDefault="00192285">
      <w:pPr>
        <w:pStyle w:val="ConsPlusTitle"/>
        <w:jc w:val="center"/>
      </w:pPr>
      <w:r>
        <w:t>от 29 декабря 2020 г. N 44н</w:t>
      </w:r>
    </w:p>
    <w:p w:rsidR="00192285" w:rsidRDefault="00192285">
      <w:pPr>
        <w:pStyle w:val="ConsPlusTitle"/>
        <w:ind w:firstLine="540"/>
        <w:jc w:val="both"/>
      </w:pPr>
    </w:p>
    <w:p w:rsidR="00192285" w:rsidRDefault="00192285">
      <w:pPr>
        <w:pStyle w:val="ConsPlusTitle"/>
        <w:jc w:val="center"/>
      </w:pPr>
      <w:r>
        <w:t>ОБ УТВЕРЖДЕНИИ ПОРЯДКА</w:t>
      </w:r>
    </w:p>
    <w:p w:rsidR="00192285" w:rsidRDefault="00192285">
      <w:pPr>
        <w:pStyle w:val="ConsPlusTitle"/>
        <w:jc w:val="center"/>
      </w:pPr>
      <w:r>
        <w:t xml:space="preserve">ОТКРЫТИЯ ЛИЦЕВЫХ СЧЕТОВ </w:t>
      </w:r>
      <w:proofErr w:type="gramStart"/>
      <w:r>
        <w:t>ТЕРРИТОРИАЛЬНЫМИ</w:t>
      </w:r>
      <w:proofErr w:type="gramEnd"/>
    </w:p>
    <w:p w:rsidR="00192285" w:rsidRDefault="00192285">
      <w:pPr>
        <w:pStyle w:val="ConsPlusTitle"/>
        <w:jc w:val="center"/>
      </w:pPr>
      <w:r>
        <w:t>ОРГАНАМИ ФЕДЕРАЛЬНОГО КАЗНАЧЕЙСТВА ЮРИДИЧЕСКИМ ЛИЦАМ</w:t>
      </w:r>
    </w:p>
    <w:p w:rsidR="00192285" w:rsidRDefault="00192285">
      <w:pPr>
        <w:pStyle w:val="ConsPlusTitle"/>
        <w:jc w:val="center"/>
      </w:pPr>
      <w:r>
        <w:t xml:space="preserve">И ИНДИВИДУАЛЬНЫМ ПРЕДПРИНИМАТЕЛЯМ ПРИ </w:t>
      </w:r>
      <w:proofErr w:type="gramStart"/>
      <w:r>
        <w:t>КАЗНАЧЕЙСКОМ</w:t>
      </w:r>
      <w:proofErr w:type="gramEnd"/>
    </w:p>
    <w:p w:rsidR="00192285" w:rsidRDefault="00192285">
      <w:pPr>
        <w:pStyle w:val="ConsPlusTitle"/>
        <w:jc w:val="center"/>
      </w:pPr>
      <w:proofErr w:type="gramStart"/>
      <w:r>
        <w:t>СОПРОВОЖДЕНИИ</w:t>
      </w:r>
      <w:proofErr w:type="gramEnd"/>
      <w:r>
        <w:t xml:space="preserve"> ЦЕЛЕВЫХ СРЕДСТВ В СЛУЧАЯХ, ПРЕДУСМОТРЕННЫХ</w:t>
      </w:r>
    </w:p>
    <w:p w:rsidR="00192285" w:rsidRDefault="00192285">
      <w:pPr>
        <w:pStyle w:val="ConsPlusTitle"/>
        <w:jc w:val="center"/>
      </w:pPr>
      <w:r>
        <w:t>ФЕДЕРАЛЬНЫМ ЗАКОНОМ "О ФЕДЕРАЛЬНОМ БЮДЖЕТЕ НА 2021 ГОД</w:t>
      </w:r>
    </w:p>
    <w:p w:rsidR="00192285" w:rsidRDefault="00192285">
      <w:pPr>
        <w:pStyle w:val="ConsPlusTitle"/>
        <w:jc w:val="center"/>
      </w:pPr>
      <w:r>
        <w:t>И НА ПЛАНОВЫЙ ПЕРИОД 2022</w:t>
      </w:r>
      <w:proofErr w:type="gramStart"/>
      <w:r>
        <w:t xml:space="preserve"> И</w:t>
      </w:r>
      <w:proofErr w:type="gramEnd"/>
      <w:r>
        <w:t xml:space="preserve"> 2023 ГОДОВ"</w:t>
      </w:r>
    </w:p>
    <w:p w:rsidR="00192285" w:rsidRDefault="00192285">
      <w:pPr>
        <w:pStyle w:val="ConsPlusNormal"/>
        <w:jc w:val="center"/>
      </w:pPr>
    </w:p>
    <w:p w:rsidR="00192285" w:rsidRDefault="00192285">
      <w:pPr>
        <w:pStyle w:val="ConsPlusNormal"/>
        <w:ind w:firstLine="540"/>
        <w:jc w:val="both"/>
      </w:pPr>
      <w:r>
        <w:t xml:space="preserve">В соответствии с </w:t>
      </w:r>
      <w:hyperlink r:id="rId5" w:history="1">
        <w:r>
          <w:rPr>
            <w:color w:val="0000FF"/>
          </w:rPr>
          <w:t>частью 1 статьи 5</w:t>
        </w:r>
      </w:hyperlink>
      <w:r>
        <w:t xml:space="preserve"> Федерального закона от 8 декабря 2020 г. N 385-ФЗ "О федеральном бюджете на 2021 год и на плановый период 2022 и 2023 годов" (Официальный интернет-портал правовой информации (www.pravo.gov.ru), 2020, 8 декабря, N 0001202012080106) приказываю:</w:t>
      </w:r>
    </w:p>
    <w:p w:rsidR="00192285" w:rsidRDefault="00192285">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открытия лицевых счетов территориальными органами Федерального казначейства юридическим лицам и индивидуальным предпринимателям при казначейском сопровождении целевых сре</w:t>
      </w:r>
      <w:proofErr w:type="gramStart"/>
      <w:r>
        <w:t>дств в сл</w:t>
      </w:r>
      <w:proofErr w:type="gramEnd"/>
      <w:r>
        <w:t>учаях, предусмотренных Федеральным законом "О федеральном бюджете на 2021 год и на плановый период 2022 и 2023 годов".</w:t>
      </w:r>
    </w:p>
    <w:p w:rsidR="00192285" w:rsidRDefault="00192285">
      <w:pPr>
        <w:pStyle w:val="ConsPlusNormal"/>
        <w:spacing w:before="220"/>
        <w:ind w:firstLine="540"/>
        <w:jc w:val="both"/>
      </w:pPr>
      <w:r>
        <w:t xml:space="preserve">2. </w:t>
      </w:r>
      <w:proofErr w:type="gramStart"/>
      <w:r>
        <w:t xml:space="preserve">Установить, что на юридических лиц (их обособленные подразделения), не являющихся участниками бюджетного процесса, крестьянские (фермерские) хозяйства, индивидуальных предпринимателей, открывших лицевые счета в территориальных органах Федерального казначейства, в соответствии с </w:t>
      </w:r>
      <w:hyperlink r:id="rId6" w:history="1">
        <w:r>
          <w:rPr>
            <w:color w:val="0000FF"/>
          </w:rPr>
          <w:t>Порядком</w:t>
        </w:r>
      </w:hyperlink>
      <w: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в Министерстве юстиции Российской Федерации 1 декабря 2016 г</w:t>
      </w:r>
      <w:proofErr w:type="gramEnd"/>
      <w:r>
        <w:t xml:space="preserve">., регистрационный N 44513) (далее - Порядок N 21н) &lt;1&gt;, распространяются положения </w:t>
      </w:r>
      <w:hyperlink r:id="rId7" w:history="1">
        <w:r>
          <w:rPr>
            <w:color w:val="0000FF"/>
          </w:rPr>
          <w:t>Порядка</w:t>
        </w:r>
      </w:hyperlink>
      <w:r>
        <w:t xml:space="preserve"> N 21н.</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r>
        <w:t>&lt;1</w:t>
      </w:r>
      <w:proofErr w:type="gramStart"/>
      <w:r>
        <w:t>&gt; С</w:t>
      </w:r>
      <w:proofErr w:type="gramEnd"/>
      <w:r>
        <w:t xml:space="preserve">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w:t>
      </w:r>
    </w:p>
    <w:p w:rsidR="00192285" w:rsidRDefault="00192285">
      <w:pPr>
        <w:pStyle w:val="ConsPlusNormal"/>
        <w:ind w:firstLine="540"/>
        <w:jc w:val="both"/>
      </w:pPr>
    </w:p>
    <w:p w:rsidR="00192285" w:rsidRDefault="00192285">
      <w:pPr>
        <w:pStyle w:val="ConsPlusNormal"/>
        <w:jc w:val="right"/>
      </w:pPr>
      <w:r>
        <w:t>Руководитель</w:t>
      </w:r>
    </w:p>
    <w:p w:rsidR="00192285" w:rsidRDefault="00192285">
      <w:pPr>
        <w:pStyle w:val="ConsPlusNormal"/>
        <w:jc w:val="right"/>
      </w:pPr>
      <w:r>
        <w:t>Р.Е.АРТЮХИН</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0"/>
      </w:pPr>
      <w:r>
        <w:t>Утвержден</w:t>
      </w:r>
    </w:p>
    <w:p w:rsidR="00192285" w:rsidRDefault="00192285">
      <w:pPr>
        <w:pStyle w:val="ConsPlusNormal"/>
        <w:jc w:val="right"/>
      </w:pPr>
      <w:r>
        <w:lastRenderedPageBreak/>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Title"/>
        <w:jc w:val="center"/>
      </w:pPr>
      <w:bookmarkStart w:id="0" w:name="P36"/>
      <w:bookmarkEnd w:id="0"/>
      <w:r>
        <w:t>ПОРЯДОК</w:t>
      </w:r>
    </w:p>
    <w:p w:rsidR="00192285" w:rsidRDefault="00192285">
      <w:pPr>
        <w:pStyle w:val="ConsPlusTitle"/>
        <w:jc w:val="center"/>
      </w:pPr>
      <w:r>
        <w:t xml:space="preserve">ОТКРЫТИЯ ЛИЦЕВЫХ СЧЕТОВ </w:t>
      </w:r>
      <w:proofErr w:type="gramStart"/>
      <w:r>
        <w:t>ТЕРРИТОРИАЛЬНЫМИ</w:t>
      </w:r>
      <w:proofErr w:type="gramEnd"/>
    </w:p>
    <w:p w:rsidR="00192285" w:rsidRDefault="00192285">
      <w:pPr>
        <w:pStyle w:val="ConsPlusTitle"/>
        <w:jc w:val="center"/>
      </w:pPr>
      <w:r>
        <w:t>ОРГАНАМИ ФЕДЕРАЛЬНОГО КАЗНАЧЕЙСТВА ЮРИДИЧЕСКИМ ЛИЦАМ</w:t>
      </w:r>
    </w:p>
    <w:p w:rsidR="00192285" w:rsidRDefault="00192285">
      <w:pPr>
        <w:pStyle w:val="ConsPlusTitle"/>
        <w:jc w:val="center"/>
      </w:pPr>
      <w:r>
        <w:t xml:space="preserve">И ИНДИВИДУАЛЬНЫМ ПРЕДПРИНИМАТЕЛЯМ ПРИ </w:t>
      </w:r>
      <w:proofErr w:type="gramStart"/>
      <w:r>
        <w:t>КАЗНАЧЕЙСКОМ</w:t>
      </w:r>
      <w:proofErr w:type="gramEnd"/>
    </w:p>
    <w:p w:rsidR="00192285" w:rsidRDefault="00192285">
      <w:pPr>
        <w:pStyle w:val="ConsPlusTitle"/>
        <w:jc w:val="center"/>
      </w:pPr>
      <w:proofErr w:type="gramStart"/>
      <w:r>
        <w:t>СОПРОВОЖДЕНИИ</w:t>
      </w:r>
      <w:proofErr w:type="gramEnd"/>
      <w:r>
        <w:t xml:space="preserve"> ЦЕЛЕВЫХ СРЕДСТВ В СЛУЧАЯХ, ПРЕДУСМОТРЕННЫХ</w:t>
      </w:r>
    </w:p>
    <w:p w:rsidR="00192285" w:rsidRDefault="00192285">
      <w:pPr>
        <w:pStyle w:val="ConsPlusTitle"/>
        <w:jc w:val="center"/>
      </w:pPr>
      <w:r>
        <w:t>ФЕДЕРАЛЬНЫМ ЗАКОНОМ "О ФЕДЕРАЛЬНОМ БЮДЖЕТЕ НА 2021 ГОД</w:t>
      </w:r>
    </w:p>
    <w:p w:rsidR="00192285" w:rsidRDefault="00192285">
      <w:pPr>
        <w:pStyle w:val="ConsPlusTitle"/>
        <w:jc w:val="center"/>
      </w:pPr>
      <w:r>
        <w:t>И НА ПЛАНОВЫЙ ПЕРИОД 2022</w:t>
      </w:r>
      <w:proofErr w:type="gramStart"/>
      <w:r>
        <w:t xml:space="preserve"> И</w:t>
      </w:r>
      <w:proofErr w:type="gramEnd"/>
      <w:r>
        <w:t xml:space="preserve"> 2023 ГОДОВ"</w:t>
      </w:r>
    </w:p>
    <w:p w:rsidR="00192285" w:rsidRDefault="00192285">
      <w:pPr>
        <w:pStyle w:val="ConsPlusNormal"/>
        <w:jc w:val="both"/>
      </w:pPr>
    </w:p>
    <w:p w:rsidR="00192285" w:rsidRDefault="00192285">
      <w:pPr>
        <w:pStyle w:val="ConsPlusTitle"/>
        <w:jc w:val="center"/>
        <w:outlineLvl w:val="1"/>
      </w:pPr>
      <w:r>
        <w:t>I. Общие положения</w:t>
      </w:r>
    </w:p>
    <w:p w:rsidR="00192285" w:rsidRDefault="00192285">
      <w:pPr>
        <w:pStyle w:val="ConsPlusNormal"/>
        <w:jc w:val="both"/>
      </w:pPr>
    </w:p>
    <w:p w:rsidR="00192285" w:rsidRDefault="00192285">
      <w:pPr>
        <w:pStyle w:val="ConsPlusNormal"/>
        <w:ind w:firstLine="540"/>
        <w:jc w:val="both"/>
      </w:pPr>
      <w:r>
        <w:t xml:space="preserve">1. </w:t>
      </w:r>
      <w:proofErr w:type="gramStart"/>
      <w:r>
        <w:t xml:space="preserve">Настоящий Порядок открытия лицевых счетов территориальными органами Федерального казначейства юридическим лицам и индивидуальным предпринимателям при казначейском сопровождении целевых средств в случаях, предусмотренных Федеральным </w:t>
      </w:r>
      <w:hyperlink r:id="rId8" w:history="1">
        <w:r>
          <w:rPr>
            <w:color w:val="0000FF"/>
          </w:rPr>
          <w:t>законом</w:t>
        </w:r>
      </w:hyperlink>
      <w:r>
        <w:t xml:space="preserve"> "О федеральном бюджете на 2021 год и на плановый период 2022 и 2023 годов" (далее - Порядок), разработан в соответствии с </w:t>
      </w:r>
      <w:hyperlink r:id="rId9" w:history="1">
        <w:r>
          <w:rPr>
            <w:color w:val="0000FF"/>
          </w:rPr>
          <w:t>частью 1 статьи 5</w:t>
        </w:r>
      </w:hyperlink>
      <w:r>
        <w:t xml:space="preserve"> Федерального закона от 8 декабря 2020 г. N 385-ФЗ "О федеральном бюджете</w:t>
      </w:r>
      <w:proofErr w:type="gramEnd"/>
      <w:r>
        <w:t xml:space="preserve"> </w:t>
      </w:r>
      <w:proofErr w:type="gramStart"/>
      <w:r>
        <w:t xml:space="preserve">на 2021 год и на плановый период 2022 и 2023 годов" (Официальный интернет-портал правовой информации (www.pravo.gov.ru), 2020, 8 декабря, N 0001202012080106) (далее - Федеральный закон) и предусматривает правила открытия, переоформления и закрытия территориальными органами Федерального казначейства лицевых счетов, предназначенных для учета операций со средствами, указанными в </w:t>
      </w:r>
      <w:hyperlink r:id="rId10" w:history="1">
        <w:r>
          <w:rPr>
            <w:color w:val="0000FF"/>
          </w:rPr>
          <w:t>части 2 статьи 5</w:t>
        </w:r>
      </w:hyperlink>
      <w:r>
        <w:t xml:space="preserve"> Федерального закона, а также средствами, указанными в </w:t>
      </w:r>
      <w:hyperlink r:id="rId11" w:history="1">
        <w:r>
          <w:rPr>
            <w:color w:val="0000FF"/>
          </w:rPr>
          <w:t>части</w:t>
        </w:r>
        <w:proofErr w:type="gramEnd"/>
        <w:r>
          <w:rPr>
            <w:color w:val="0000FF"/>
          </w:rPr>
          <w:t xml:space="preserve"> 7 статьи 5</w:t>
        </w:r>
      </w:hyperlink>
      <w:r>
        <w:t xml:space="preserve"> Федерального закона (далее - целевые средства, лицевой счет), предоставляемыми юридическим лицам, не являющимся участниками бюджетного процесса (далее - юридическое лицо), и индивидуальным предпринимателям на основании:</w:t>
      </w:r>
    </w:p>
    <w:p w:rsidR="00192285" w:rsidRDefault="00192285">
      <w:pPr>
        <w:pStyle w:val="ConsPlusNormal"/>
        <w:spacing w:before="220"/>
        <w:ind w:firstLine="540"/>
        <w:jc w:val="both"/>
      </w:pPr>
      <w:r>
        <w:t xml:space="preserve">соглашений (договоров) о предоставлении субсидий юридическим лицам (за исключением субсидий федеральным бюджетным и автономным учреждениям) (далее - субсидии), договоров о предоставлении бюджетных инвестиций юридическим лицам в соответствии со </w:t>
      </w:r>
      <w:hyperlink r:id="rId12" w:history="1">
        <w:r>
          <w:rPr>
            <w:color w:val="0000FF"/>
          </w:rPr>
          <w:t>статьей 80</w:t>
        </w:r>
      </w:hyperlink>
      <w:r>
        <w:t xml:space="preserve"> Бюджетного кодекса Российской Федерации (Собрание законодательства Российской Федерации, 1998, N 31, ст. 3823; </w:t>
      </w:r>
      <w:proofErr w:type="gramStart"/>
      <w:r>
        <w:t>2019, N 52, ст. 7797) (далее - бюджетные инвестиции), договоров о предоставлении взносов в уставные (складочные) капиталы юридических лиц (дочерних обществ юридических лиц), вкладов в имущество юридических лиц (дочерних обществ юридических лиц), не увеличивающих их уставные (складочные) капиталы (далее - взнос, вклад), источником финансового обеспечения которых являются субсидии и бюджетные инвестиции, соглашений (договоров) о предоставлении из бюджетов субъектов Российской Федерации (местных бюджетов</w:t>
      </w:r>
      <w:proofErr w:type="gramEnd"/>
      <w:r>
        <w:t xml:space="preserve">) субсидий юридическим лицам, индивидуальным предпринимателям (грантов в форме субсидий), в случаях, предусмотренных </w:t>
      </w:r>
      <w:hyperlink r:id="rId13" w:history="1">
        <w:r>
          <w:rPr>
            <w:color w:val="0000FF"/>
          </w:rPr>
          <w:t>частью 7 статьи 5</w:t>
        </w:r>
      </w:hyperlink>
      <w:r>
        <w:t xml:space="preserve"> Федерального закона (далее при совместном упоминании - соглашение);</w:t>
      </w:r>
    </w:p>
    <w:p w:rsidR="00192285" w:rsidRDefault="00192285">
      <w:pPr>
        <w:pStyle w:val="ConsPlusNormal"/>
        <w:spacing w:before="220"/>
        <w:ind w:firstLine="540"/>
        <w:jc w:val="both"/>
      </w:pPr>
      <w:r>
        <w:t>нормативных правовых актов (муниципальных правовых актов), устанавливающих порядок предоставления субсидий юридическим лицам (грантов в форме субсидий) из федерального бюджета (бюджета субъекта Российской Федерации, местного бюджета), если указанными актами заключение договора (соглашения) о предоставлении субсидии юридическим лицам не предусмотрено (далее - нормативный правовой акт о предоставлении субсидии);</w:t>
      </w:r>
    </w:p>
    <w:p w:rsidR="00192285" w:rsidRDefault="00192285">
      <w:pPr>
        <w:pStyle w:val="ConsPlusNormal"/>
        <w:spacing w:before="220"/>
        <w:ind w:firstLine="540"/>
        <w:jc w:val="both"/>
      </w:pPr>
      <w:r>
        <w:t xml:space="preserve">государственных контрактов о поставке товаров (выполнении работ, оказании услуг) для обеспечения государственных нужд, предусмотренных </w:t>
      </w:r>
      <w:hyperlink r:id="rId14" w:history="1">
        <w:r>
          <w:rPr>
            <w:color w:val="0000FF"/>
          </w:rPr>
          <w:t>пунктами 4</w:t>
        </w:r>
      </w:hyperlink>
      <w:r>
        <w:t xml:space="preserve">, </w:t>
      </w:r>
      <w:hyperlink r:id="rId15" w:history="1">
        <w:r>
          <w:rPr>
            <w:color w:val="0000FF"/>
          </w:rPr>
          <w:t>5</w:t>
        </w:r>
      </w:hyperlink>
      <w:r>
        <w:t xml:space="preserve">, </w:t>
      </w:r>
      <w:hyperlink r:id="rId16" w:history="1">
        <w:r>
          <w:rPr>
            <w:color w:val="0000FF"/>
          </w:rPr>
          <w:t>7 части 2 статьи 5</w:t>
        </w:r>
      </w:hyperlink>
      <w:r>
        <w:t xml:space="preserve"> Федерального закона (далее - государственный контракт);</w:t>
      </w:r>
    </w:p>
    <w:p w:rsidR="00192285" w:rsidRDefault="00192285">
      <w:pPr>
        <w:pStyle w:val="ConsPlusNormal"/>
        <w:spacing w:before="220"/>
        <w:ind w:firstLine="540"/>
        <w:jc w:val="both"/>
      </w:pPr>
      <w:proofErr w:type="gramStart"/>
      <w:r>
        <w:t xml:space="preserve">государственных (муниципальных) контрактов о поставке товаров (выполнении работ, оказании услуг), заключаемых на сумму 100 000,0 тыс. рублей и более государственными </w:t>
      </w:r>
      <w:r>
        <w:lastRenderedPageBreak/>
        <w:t>заказчиками для обеспечения государственных нужд субъекта Российской Федерации (муниципальными заказчиками для обеспечения муниципальных нужд), контрактов (договоров) о поставке товаров, выполнении работ, оказании услуг, заключаемых на сумму 100 000,0 тыс. рублей и более бюджетными и автономными учреждениями субъекта Российской Федерации (муниципальными</w:t>
      </w:r>
      <w:proofErr w:type="gramEnd"/>
      <w:r>
        <w:t xml:space="preserve"> </w:t>
      </w:r>
      <w:proofErr w:type="gramStart"/>
      <w:r>
        <w:t>бюджетными и автономными учреждениями), соглашений (договоров)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из бюджета субъекта Российской Федерации (местного бюджета) и концессионных соглашений, в соответствии с которыми осуществляются бюджетные инвестиции,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w:t>
      </w:r>
      <w:proofErr w:type="gramEnd"/>
      <w:r>
        <w:t xml:space="preserve"> (</w:t>
      </w:r>
      <w:proofErr w:type="gramStart"/>
      <w:r>
        <w:t>местного бюджета)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(далее при совместном упоминании - договор о капитальных вложениях);</w:t>
      </w:r>
      <w:proofErr w:type="gramEnd"/>
    </w:p>
    <w:p w:rsidR="00192285" w:rsidRDefault="00192285">
      <w:pPr>
        <w:pStyle w:val="ConsPlusNormal"/>
        <w:spacing w:before="220"/>
        <w:ind w:firstLine="540"/>
        <w:jc w:val="both"/>
      </w:pPr>
      <w:proofErr w:type="gramStart"/>
      <w:r>
        <w:t xml:space="preserve">контрактов (договоров) о поставке товаров (выполнении работ, оказании услуг), заключаемых на сумму 100 000,0 тыс. рублей и более федеральными бюджетными или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17" w:history="1">
        <w:r>
          <w:rPr>
            <w:color w:val="0000FF"/>
          </w:rPr>
          <w:t>абзацем вторым пункта 1 статьи 78.1</w:t>
        </w:r>
      </w:hyperlink>
      <w:r>
        <w:t xml:space="preserve"> и </w:t>
      </w:r>
      <w:hyperlink r:id="rId18" w:history="1">
        <w:r>
          <w:rPr>
            <w:color w:val="0000FF"/>
          </w:rPr>
          <w:t>статьей 78.2</w:t>
        </w:r>
      </w:hyperlink>
      <w:r>
        <w:t xml:space="preserve"> Бюджетного кодекса Российской Федерации (далее соответственно - заказчик - учреждение, контракт</w:t>
      </w:r>
      <w:proofErr w:type="gramEnd"/>
      <w:r>
        <w:t xml:space="preserve"> учреждения);</w:t>
      </w:r>
    </w:p>
    <w:p w:rsidR="00192285" w:rsidRDefault="00192285">
      <w:pPr>
        <w:pStyle w:val="ConsPlusNormal"/>
        <w:spacing w:before="220"/>
        <w:ind w:firstLine="540"/>
        <w:jc w:val="both"/>
      </w:pPr>
      <w:proofErr w:type="gramStart"/>
      <w:r>
        <w:t>контрактов (договоров) о поставке товаров (выполнении работ, оказании услуг), заключаемых фондом капитального ремонта субъекта Российской Федерации, источником финансового обеспечения которых являются 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(далее - договор о проведении капитального ремонта);</w:t>
      </w:r>
      <w:proofErr w:type="gramEnd"/>
    </w:p>
    <w:p w:rsidR="00192285" w:rsidRDefault="00192285">
      <w:pPr>
        <w:pStyle w:val="ConsPlusNormal"/>
        <w:spacing w:before="220"/>
        <w:ind w:firstLine="540"/>
        <w:jc w:val="both"/>
      </w:pPr>
      <w:r>
        <w:t xml:space="preserve">государственных контрактов, контрактов (договоров) о поставке товаров, выполнении работ, оказании услуг, соглашений (договоров) о предоставлении субсидий, договоров о предоставлении бюджетных инвестиций, источником финансового обеспечения которых являются средства, предусмотренные </w:t>
      </w:r>
      <w:hyperlink r:id="rId19" w:history="1">
        <w:r>
          <w:rPr>
            <w:color w:val="0000FF"/>
          </w:rPr>
          <w:t>пунктом 10 части 2 статьи 5</w:t>
        </w:r>
      </w:hyperlink>
      <w:r>
        <w:t xml:space="preserve"> Федерального закона;</w:t>
      </w:r>
    </w:p>
    <w:p w:rsidR="00192285" w:rsidRDefault="00192285">
      <w:pPr>
        <w:pStyle w:val="ConsPlusNormal"/>
        <w:spacing w:before="220"/>
        <w:ind w:firstLine="540"/>
        <w:jc w:val="both"/>
      </w:pPr>
      <w:proofErr w:type="gramStart"/>
      <w:r>
        <w:t xml:space="preserve">договоров, контрактов и соглашений, заключаемых в рамках исполнения государственных контрактов, договоров о капитальных вложениях, соглашений, нормативных правовых актов о предоставлении субсидии, контрактов учреждений, договоров о проведении капитального ремонта, в том числе источником финансового обеспечения которых являются средства, предусмотренные </w:t>
      </w:r>
      <w:hyperlink r:id="rId20" w:history="1">
        <w:r>
          <w:rPr>
            <w:color w:val="0000FF"/>
          </w:rPr>
          <w:t>пунктом 10 части 2 статьи 5</w:t>
        </w:r>
      </w:hyperlink>
      <w:r>
        <w:t xml:space="preserve"> Федерального закона (далее - договор (контракт, соглашение).</w:t>
      </w:r>
      <w:proofErr w:type="gramEnd"/>
    </w:p>
    <w:p w:rsidR="00192285" w:rsidRDefault="00192285">
      <w:pPr>
        <w:pStyle w:val="ConsPlusNormal"/>
        <w:spacing w:before="220"/>
        <w:ind w:firstLine="540"/>
        <w:jc w:val="both"/>
      </w:pPr>
      <w:r>
        <w:t>Положения настоящего Порядка, предусмотренные для юридических лиц, распространяются на обособленные подразделения юридических лиц, на крестьянские (фермерские) хозяйства без образования юридического лица.</w:t>
      </w:r>
    </w:p>
    <w:p w:rsidR="00192285" w:rsidRDefault="00192285">
      <w:pPr>
        <w:pStyle w:val="ConsPlusNormal"/>
        <w:spacing w:before="220"/>
        <w:ind w:firstLine="540"/>
        <w:jc w:val="both"/>
      </w:pPr>
      <w:r>
        <w:t>2. В целях настоящего Порядка юридические лица, индивидуальные предприниматели, которым в соответствии с настоящим Порядком территориальными органами Федерального казначейства открыты лицевые счета, являются клиентами.</w:t>
      </w:r>
    </w:p>
    <w:p w:rsidR="00192285" w:rsidRDefault="00192285">
      <w:pPr>
        <w:pStyle w:val="ConsPlusNormal"/>
        <w:spacing w:before="220"/>
        <w:ind w:firstLine="540"/>
        <w:jc w:val="both"/>
      </w:pPr>
      <w:r>
        <w:t xml:space="preserve">3. </w:t>
      </w:r>
      <w:proofErr w:type="gramStart"/>
      <w:r>
        <w:t xml:space="preserve">Открытие, переоформление (изменение реквизитов) и закрытие юридическим лицам, индивидуальным предпринимателям лицевых счетов, организация документооборота при осуществлении учета операций на лицевых счетах, содержащих сведения, составляющие </w:t>
      </w:r>
      <w:r>
        <w:lastRenderedPageBreak/>
        <w:t>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w:t>
      </w:r>
      <w:proofErr w:type="gramEnd"/>
      <w:r>
        <w:t xml:space="preserve"> иной охраняемой законом тайны.</w:t>
      </w:r>
    </w:p>
    <w:p w:rsidR="00192285" w:rsidRDefault="00192285">
      <w:pPr>
        <w:pStyle w:val="ConsPlusNormal"/>
        <w:spacing w:before="220"/>
        <w:ind w:firstLine="540"/>
        <w:jc w:val="both"/>
      </w:pPr>
      <w:r>
        <w:t xml:space="preserve">4. </w:t>
      </w:r>
      <w:proofErr w:type="gramStart"/>
      <w:r>
        <w:t>Формирование юридическим лицом, индивидуальным предпринимателем документов, в случаях, предусмотренных настоящим Порядком, необходимых для резервирования, открытия, изменения реквизитов, закрытия лицевого счета, осуществляется с использованием государственной интегрированной информационной системы управления общественными финансами "Электронный бюджет" (далее - ГИИС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w:t>
      </w:r>
      <w:proofErr w:type="gramEnd"/>
    </w:p>
    <w:p w:rsidR="00192285" w:rsidRDefault="00192285">
      <w:pPr>
        <w:pStyle w:val="ConsPlusNormal"/>
        <w:spacing w:before="220"/>
        <w:ind w:firstLine="540"/>
        <w:jc w:val="both"/>
      </w:pPr>
      <w:proofErr w:type="gramStart"/>
      <w:r>
        <w:t>Формирование юридическим лицом, индивидуальным предпринимателем документов, в случаях, предусмотренных настоящим Порядком, необходимых для резервирования, открытия и закрытия лицевого счета, осуществляется с использованием Единой информационной системы в сфере закупок (далее - ЕИС) в случае резервирования и открытия лицевого счета на основании государственного (муниципального) контракта, контракта учреждения, сведения о котором подлежат включению в определенный законодательством о контрактной системе Российской Федерации в сфере закупок</w:t>
      </w:r>
      <w:proofErr w:type="gramEnd"/>
      <w:r>
        <w:t xml:space="preserve">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192285" w:rsidRDefault="00192285">
      <w:pPr>
        <w:pStyle w:val="ConsPlusNormal"/>
        <w:spacing w:before="220"/>
        <w:ind w:firstLine="540"/>
        <w:jc w:val="both"/>
      </w:pPr>
      <w:r>
        <w:t xml:space="preserve">5. </w:t>
      </w:r>
      <w:proofErr w:type="gramStart"/>
      <w:r>
        <w:t>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которому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контрактов, договоров о капитальных вложениях или заказчиком - учреждением и юридическим лицом, индивидуальным предпринимателем, осуществляется с применением усиленной квалифицированной электронной подписи лица, уполномоченного действовать от имени</w:t>
      </w:r>
      <w:proofErr w:type="gramEnd"/>
      <w:r>
        <w:t xml:space="preserve"> </w:t>
      </w:r>
      <w:proofErr w:type="gramStart"/>
      <w:r>
        <w:t>получателя бюджетных средств, государственного (муниципального) заказчика, заказчика - учреждения или юридического лица, индивидуального предпринимателя (далее - электронная подпись).</w:t>
      </w:r>
      <w:proofErr w:type="gramEnd"/>
    </w:p>
    <w:p w:rsidR="00192285" w:rsidRDefault="00192285">
      <w:pPr>
        <w:pStyle w:val="ConsPlusNormal"/>
        <w:spacing w:before="220"/>
        <w:ind w:firstLine="540"/>
        <w:jc w:val="both"/>
      </w:pPr>
      <w:r>
        <w:t>6. Информация и документы, предусмотренные настоящим Порядком, при отсутствии технической возможности, а также в случаях, предусмотренных настоящим Порядком, формируются на бумажном носителе и представляются в территориальный орган Федерального казначейства по месту нахождения клиента.</w:t>
      </w:r>
    </w:p>
    <w:p w:rsidR="00192285" w:rsidRDefault="00192285">
      <w:pPr>
        <w:pStyle w:val="ConsPlusNormal"/>
        <w:spacing w:before="220"/>
        <w:ind w:firstLine="540"/>
        <w:jc w:val="both"/>
      </w:pPr>
      <w:r>
        <w:t>7. При формировании документов применяются справочники, реестры и классификаторы, используемые в ГИИС "Электронный бюджет" и ЕИС (далее при совместном упоминании - информационные системы).</w:t>
      </w:r>
    </w:p>
    <w:p w:rsidR="00192285" w:rsidRDefault="00192285">
      <w:pPr>
        <w:pStyle w:val="ConsPlusNormal"/>
        <w:jc w:val="both"/>
      </w:pPr>
    </w:p>
    <w:p w:rsidR="00192285" w:rsidRDefault="00192285">
      <w:pPr>
        <w:pStyle w:val="ConsPlusTitle"/>
        <w:jc w:val="center"/>
        <w:outlineLvl w:val="1"/>
      </w:pPr>
      <w:r>
        <w:t>II. Резервирование, открытие, переоформление и закрытие</w:t>
      </w:r>
    </w:p>
    <w:p w:rsidR="00192285" w:rsidRDefault="00192285">
      <w:pPr>
        <w:pStyle w:val="ConsPlusTitle"/>
        <w:jc w:val="center"/>
      </w:pPr>
      <w:r>
        <w:t>лицевых счетов (разделов на лицевых счетах)</w:t>
      </w:r>
    </w:p>
    <w:p w:rsidR="00192285" w:rsidRDefault="00192285">
      <w:pPr>
        <w:pStyle w:val="ConsPlusNormal"/>
        <w:jc w:val="both"/>
      </w:pPr>
    </w:p>
    <w:p w:rsidR="00192285" w:rsidRDefault="00192285">
      <w:pPr>
        <w:pStyle w:val="ConsPlusNormal"/>
        <w:ind w:firstLine="540"/>
        <w:jc w:val="both"/>
      </w:pPr>
      <w:r>
        <w:t>8. Для учета операций с целевыми средствами юридических лиц при казначейском сопровождении юридическому лицу, индивидуальному предпринимателю открывается лицевой счет, которому присваивается номер с кодом "71" (далее - код лицевого счета).</w:t>
      </w:r>
    </w:p>
    <w:p w:rsidR="00192285" w:rsidRDefault="00192285">
      <w:pPr>
        <w:pStyle w:val="ConsPlusNormal"/>
        <w:spacing w:before="220"/>
        <w:ind w:firstLine="540"/>
        <w:jc w:val="both"/>
      </w:pPr>
      <w:r>
        <w:t>Лицевые счета открываются юридическим лицам, включенным в реестр участников бюджетного процесса, а также юридических лиц, не являющихся участниками бюджетного процесса (далее - Сводный реестр) &lt;1&gt; (за исключением крестьянских (фермерских) хозяйств и индивидуальных предпринимателей).</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proofErr w:type="gramStart"/>
      <w:r>
        <w:lastRenderedPageBreak/>
        <w:t xml:space="preserve">&lt;1&gt; </w:t>
      </w:r>
      <w:hyperlink r:id="rId21" w:history="1">
        <w:r>
          <w:rPr>
            <w:color w:val="0000FF"/>
          </w:rPr>
          <w:t>Приказ</w:t>
        </w:r>
      </w:hyperlink>
      <w: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Министерством юстиции Российской Федерации 9 февраля 2015 г., регистрационный N 35954), с изменениями, внесенными приказами Министерства финансов Российской Федерации от 3 ноября 2016 г. N 203н (зарегистрирован Министерством</w:t>
      </w:r>
      <w:proofErr w:type="gramEnd"/>
      <w:r>
        <w:t xml:space="preserve"> </w:t>
      </w:r>
      <w:proofErr w:type="gramStart"/>
      <w:r>
        <w:t>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N 56н (зарегистрирован Министерством юстиции Российской Федерации 12</w:t>
      </w:r>
      <w:proofErr w:type="gramEnd"/>
      <w:r>
        <w:t xml:space="preserve"> мая 2020 г., регистрационный N 58323).</w:t>
      </w:r>
    </w:p>
    <w:p w:rsidR="00192285" w:rsidRDefault="00192285">
      <w:pPr>
        <w:pStyle w:val="ConsPlusNormal"/>
        <w:jc w:val="both"/>
      </w:pPr>
    </w:p>
    <w:p w:rsidR="00192285" w:rsidRDefault="00192285">
      <w:pPr>
        <w:pStyle w:val="ConsPlusNormal"/>
        <w:ind w:firstLine="540"/>
        <w:jc w:val="both"/>
      </w:pPr>
      <w:r>
        <w:t xml:space="preserve">9. В случае если клиент является получателем субсидии или бюджетной инвестиции по соглашению или нормативному правовому акту о предоставлении субсидии, взноса (вклада), исполнителем по государственному контракту, контракту учреждения, договору о капитальных вложениях, договору о проведении капитального ремонта, договору (контракту, соглашению), источником финансового </w:t>
      </w:r>
      <w:proofErr w:type="gramStart"/>
      <w:r>
        <w:t>обеспечения</w:t>
      </w:r>
      <w:proofErr w:type="gramEnd"/>
      <w:r>
        <w:t xml:space="preserve"> которых являются целевые средства, предоставленные из разных бюджетов бюджетной системы Российской Федерации, лицевой счет открывается по каждому бюджету бюджетной системы Российской Федерации отдельно.</w:t>
      </w:r>
    </w:p>
    <w:p w:rsidR="00192285" w:rsidRDefault="00192285">
      <w:pPr>
        <w:pStyle w:val="ConsPlusNormal"/>
        <w:spacing w:before="220"/>
        <w:ind w:firstLine="540"/>
        <w:jc w:val="both"/>
      </w:pPr>
      <w:proofErr w:type="gramStart"/>
      <w:r>
        <w:t>На лицевом счете клиента, являющегося одновременно получателем субсидии или бюджетной инвестиции по соглашению или нормативному правовому акту о предоставлении субсидии, взноса (вклада), исполнителем по государственному контракту, контракту учреждения, договору о капитальных вложениях, договору о проведении капитального ремонта, договору (контракту, соглашению) в разрезе указанных документов открываются аналитические разделы (далее - раздел на лицевом счете), которым территориальными органами Федерального казначейства присваиваются отдельные уникальные</w:t>
      </w:r>
      <w:proofErr w:type="gramEnd"/>
      <w:r>
        <w:t xml:space="preserve"> аналитические коды (далее - аналитический код раздела).</w:t>
      </w:r>
    </w:p>
    <w:p w:rsidR="00192285" w:rsidRDefault="00192285">
      <w:pPr>
        <w:pStyle w:val="ConsPlusNormal"/>
        <w:spacing w:before="220"/>
        <w:ind w:firstLine="540"/>
        <w:jc w:val="both"/>
      </w:pPr>
      <w:r>
        <w:t>10. Основанием для открытия лицевого счета (раздела на лицевом счете) являются соглашение или нормативный правовой акт о предоставлении субсидии, государственный контракт, контракт учреждения, договор о капитальных вложениях, договор о проведении капитального ремонта, договор (контракт, соглашение) (далее при совместном упоминании - документ-основание).</w:t>
      </w:r>
    </w:p>
    <w:p w:rsidR="00192285" w:rsidRDefault="00192285">
      <w:pPr>
        <w:pStyle w:val="ConsPlusNormal"/>
        <w:spacing w:before="220"/>
        <w:ind w:firstLine="540"/>
        <w:jc w:val="both"/>
      </w:pPr>
      <w:r>
        <w:t>Основанием для открытия лицевого счета фонду капитального ремонта субъекта Российской Федерации для учета средств, полученных за счет взносов на капитальный ремонт общего имущества в многоквартирных домах, уплаченных собственниками помещений в многоквартирных домах, является обращение финансового органа субъекта Российской Федерации, представленное в территориальный орган Федерального казначейства.</w:t>
      </w:r>
    </w:p>
    <w:p w:rsidR="00192285" w:rsidRDefault="00192285">
      <w:pPr>
        <w:pStyle w:val="ConsPlusNormal"/>
        <w:spacing w:before="220"/>
        <w:ind w:firstLine="540"/>
        <w:jc w:val="both"/>
      </w:pPr>
      <w: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(раздела на лицевом счете) является выписка из такого документа-основания.</w:t>
      </w:r>
    </w:p>
    <w:p w:rsidR="00192285" w:rsidRDefault="00192285">
      <w:pPr>
        <w:pStyle w:val="ConsPlusNormal"/>
        <w:spacing w:before="220"/>
        <w:ind w:firstLine="540"/>
        <w:jc w:val="both"/>
      </w:pPr>
      <w:r>
        <w:t>11. При открытии лицевому счету территориальным органом Федерального казначейства присваивается уникальный номер.</w:t>
      </w:r>
    </w:p>
    <w:p w:rsidR="00192285" w:rsidRDefault="00192285">
      <w:pPr>
        <w:pStyle w:val="ConsPlusNormal"/>
        <w:spacing w:before="220"/>
        <w:ind w:firstLine="540"/>
        <w:jc w:val="both"/>
      </w:pPr>
      <w:r>
        <w:t>Уникальный номер лицевого счета состоит из одиннадцати разрядов, где:</w:t>
      </w:r>
    </w:p>
    <w:p w:rsidR="00192285" w:rsidRDefault="00192285">
      <w:pPr>
        <w:pStyle w:val="ConsPlusNormal"/>
        <w:spacing w:before="220"/>
        <w:ind w:firstLine="540"/>
        <w:jc w:val="both"/>
      </w:pPr>
      <w:r>
        <w:t>1 и 2 разряды - код лицевого счета;</w:t>
      </w:r>
    </w:p>
    <w:p w:rsidR="00192285" w:rsidRDefault="00192285">
      <w:pPr>
        <w:pStyle w:val="ConsPlusNormal"/>
        <w:spacing w:before="220"/>
        <w:ind w:firstLine="540"/>
        <w:jc w:val="both"/>
      </w:pPr>
      <w:r>
        <w:t>3 разряд - код типа бюджета бюджетной системы Российской Федерации:</w:t>
      </w:r>
    </w:p>
    <w:p w:rsidR="00192285" w:rsidRDefault="00192285">
      <w:pPr>
        <w:pStyle w:val="ConsPlusNormal"/>
        <w:spacing w:before="220"/>
        <w:ind w:firstLine="540"/>
        <w:jc w:val="both"/>
      </w:pPr>
      <w:r>
        <w:t xml:space="preserve">"1" - целевые средства юридического лица, индивидуального предпринимателя, </w:t>
      </w:r>
      <w:r>
        <w:lastRenderedPageBreak/>
        <w:t>предоставленные в соответствии с документом-основанием, источником финансового обеспечения которого являются средства, предоставленные из федерального бюджета;</w:t>
      </w:r>
    </w:p>
    <w:p w:rsidR="00192285" w:rsidRDefault="00192285">
      <w:pPr>
        <w:pStyle w:val="ConsPlusNormal"/>
        <w:spacing w:before="220"/>
        <w:ind w:firstLine="540"/>
        <w:jc w:val="both"/>
      </w:pPr>
      <w:r>
        <w:t>"2" - целевые средства юридического лица, индивидуального предпринимателя, предоставленные в соответствии с документом-основанием, источником финансового обеспечения которого являются средства, предоставленные из бюджета субъекта Российской Федерации;</w:t>
      </w:r>
    </w:p>
    <w:p w:rsidR="00192285" w:rsidRDefault="00192285">
      <w:pPr>
        <w:pStyle w:val="ConsPlusNormal"/>
        <w:spacing w:before="220"/>
        <w:ind w:firstLine="540"/>
        <w:jc w:val="both"/>
      </w:pPr>
      <w:r>
        <w:t>"3" - целевые средства юридического лица, индивидуального предпринимателя, предоставленные в соответствии с документом-основанием, источником финансового обеспечения которого являются средства, предоставленные из местного бюджета;</w:t>
      </w:r>
    </w:p>
    <w:p w:rsidR="00192285" w:rsidRDefault="00192285">
      <w:pPr>
        <w:pStyle w:val="ConsPlusNormal"/>
        <w:spacing w:before="220"/>
        <w:ind w:firstLine="540"/>
        <w:jc w:val="both"/>
      </w:pPr>
      <w:r>
        <w:t>с 4 по 8 разряд - учетный номер, соответствующий номеру клиента в реестровой записи Сводного реестра (при наличии). В случае отсутствия клиента в Сводном реестре указывается уникальный номер, присваиваемый территориальным органом Федерального казначейства;</w:t>
      </w:r>
    </w:p>
    <w:p w:rsidR="00192285" w:rsidRDefault="00192285">
      <w:pPr>
        <w:pStyle w:val="ConsPlusNormal"/>
        <w:spacing w:before="220"/>
        <w:ind w:firstLine="540"/>
        <w:jc w:val="both"/>
      </w:pPr>
      <w:r>
        <w:t>с 9 по 11 разряд - указывается порядковый номер, присваиваемый последовательно территориальным органом Федерального казначейства по месту резервирования/открытия лицевого счета юридическому лицу, индивидуальному предпринимателю.</w:t>
      </w:r>
    </w:p>
    <w:p w:rsidR="00192285" w:rsidRDefault="00192285">
      <w:pPr>
        <w:pStyle w:val="ConsPlusNormal"/>
        <w:spacing w:before="220"/>
        <w:ind w:firstLine="540"/>
        <w:jc w:val="both"/>
      </w:pPr>
      <w:r>
        <w:t>12. В связи с необходимостью указания в соглашениях, государственных контрактах, контрактах учреждения, договорах о капитальных вложениях, договорах о проведении капитального ремонта, договорах (контрактах, соглашениях) реквизитов лицевого счета юридическое лицо, индивидуальный предприниматель вправе зарезервировать номер лицевого счета в случае отсутствия ранее открытого лицевого счета.</w:t>
      </w:r>
    </w:p>
    <w:p w:rsidR="00192285" w:rsidRDefault="00192285">
      <w:pPr>
        <w:pStyle w:val="ConsPlusNormal"/>
        <w:spacing w:before="220"/>
        <w:ind w:firstLine="540"/>
        <w:jc w:val="both"/>
      </w:pPr>
      <w:bookmarkStart w:id="1" w:name="P87"/>
      <w:bookmarkEnd w:id="1"/>
      <w:r>
        <w:t xml:space="preserve">13. В целях резервирования лицевого счета юридическим лицом, индивидуальным предпринимателем в территориальный орган Федерального казначейства представляется Заявление на резервирование/открытие (закрытие) лицевого счета по форме согласно </w:t>
      </w:r>
      <w:hyperlink w:anchor="P286" w:history="1">
        <w:r>
          <w:rPr>
            <w:color w:val="0000FF"/>
          </w:rPr>
          <w:t>приложению N 1</w:t>
        </w:r>
      </w:hyperlink>
      <w:r>
        <w:t xml:space="preserve"> к настоящему Порядку (код формы по КФД 0531368) (далее - Заявление).</w:t>
      </w:r>
    </w:p>
    <w:p w:rsidR="00192285" w:rsidRDefault="00192285">
      <w:pPr>
        <w:pStyle w:val="ConsPlusNormal"/>
        <w:spacing w:before="220"/>
        <w:ind w:firstLine="540"/>
        <w:jc w:val="both"/>
      </w:pPr>
      <w:proofErr w:type="gramStart"/>
      <w:r>
        <w:t>Лицевой счет для юридического лица, индивидуального предпринимателя, являющегося получателем субсидии или бюджетной инвестиции по соглашению или нормативному правовому акту о предоставлении субсидии, взноса (вклада), исполнителем по государственному контракту, контракту учреждения, договору о капитальных вложениях, договору о проведении капитального ремонта, договору (контракту, соглашению), вправе зарезервировать государственный (муниципальный) заказчик, заказчик - учреждение, получатель бюджетных средств, юридическое лицо, индивидуальный предприниматель, являющиеся заказчиком по договору</w:t>
      </w:r>
      <w:proofErr w:type="gramEnd"/>
      <w:r>
        <w:t xml:space="preserve"> (</w:t>
      </w:r>
      <w:proofErr w:type="gramStart"/>
      <w:r>
        <w:t xml:space="preserve">контракту, соглашению), получатель субсидии (бюджетной инвестиции) по соглашению или нормативному правовому акту о предоставлении субсидии (далее при совместном упоминании - заказчик), представив в территориальный орган Федерального казначейства по месту своего обслуживания (по месту своего нахождения) Перечень юридических лиц для резервирования лицевых счетов в территориальных органах Федерального казначейства по форме согласно </w:t>
      </w:r>
      <w:hyperlink w:anchor="P440" w:history="1">
        <w:r>
          <w:rPr>
            <w:color w:val="0000FF"/>
          </w:rPr>
          <w:t>приложению N 2</w:t>
        </w:r>
      </w:hyperlink>
      <w:r>
        <w:t xml:space="preserve"> к настоящему Порядку (код формы по КФД 0531369</w:t>
      </w:r>
      <w:proofErr w:type="gramEnd"/>
      <w:r>
        <w:t>) (далее - Перечень).</w:t>
      </w:r>
    </w:p>
    <w:p w:rsidR="00192285" w:rsidRDefault="00192285">
      <w:pPr>
        <w:pStyle w:val="ConsPlusNormal"/>
        <w:spacing w:before="220"/>
        <w:ind w:firstLine="540"/>
        <w:jc w:val="both"/>
      </w:pPr>
      <w:r>
        <w:t xml:space="preserve">14. В случае если сведения о документе-основании подлежат включению в реестр контрактов или в реестр соглашений (договоров) о предоставлении субсидий, бюджетных инвестиций, межбюджетных трансфертов, </w:t>
      </w:r>
      <w:hyperlink w:anchor="P286" w:history="1">
        <w:r>
          <w:rPr>
            <w:color w:val="0000FF"/>
          </w:rPr>
          <w:t>Заявление</w:t>
        </w:r>
      </w:hyperlink>
      <w:r>
        <w:t xml:space="preserve"> в целях резервирования лицевого счета формируется юридическим лицом, индивидуальным предпринимателем с использованием информационных систем.</w:t>
      </w:r>
    </w:p>
    <w:p w:rsidR="00192285" w:rsidRDefault="00192285">
      <w:pPr>
        <w:pStyle w:val="ConsPlusNormal"/>
        <w:spacing w:before="220"/>
        <w:ind w:firstLine="540"/>
        <w:jc w:val="both"/>
      </w:pPr>
      <w:bookmarkStart w:id="2" w:name="P90"/>
      <w:bookmarkEnd w:id="2"/>
      <w:r>
        <w:t xml:space="preserve">15. Проверка документов для резервирования лицевого счета, представленных в соответствии с </w:t>
      </w:r>
      <w:hyperlink w:anchor="P87" w:history="1">
        <w:r>
          <w:rPr>
            <w:color w:val="0000FF"/>
          </w:rPr>
          <w:t>пунктом 13</w:t>
        </w:r>
      </w:hyperlink>
      <w:r>
        <w:t xml:space="preserve"> настоящего Порядка, осуществляется территориальным органом Федерального казначейства в течение одного рабочего дня после поступления указанных документов.</w:t>
      </w:r>
    </w:p>
    <w:p w:rsidR="00192285" w:rsidRDefault="00192285">
      <w:pPr>
        <w:pStyle w:val="ConsPlusNormal"/>
        <w:spacing w:before="220"/>
        <w:ind w:firstLine="540"/>
        <w:jc w:val="both"/>
      </w:pPr>
      <w:r>
        <w:lastRenderedPageBreak/>
        <w:t xml:space="preserve">При направлении юридическим лицом, индивидуальным предпринимателем </w:t>
      </w:r>
      <w:hyperlink w:anchor="P286" w:history="1">
        <w:r>
          <w:rPr>
            <w:color w:val="0000FF"/>
          </w:rPr>
          <w:t>Заявления</w:t>
        </w:r>
      </w:hyperlink>
      <w:r>
        <w:t xml:space="preserve"> в целях резервирования с использованием информационных систем проверка </w:t>
      </w:r>
      <w:hyperlink w:anchor="P286" w:history="1">
        <w:r>
          <w:rPr>
            <w:color w:val="0000FF"/>
          </w:rPr>
          <w:t>Заявления</w:t>
        </w:r>
      </w:hyperlink>
      <w:r>
        <w:t xml:space="preserve"> осуществляется в информационных системах автоматически.</w:t>
      </w:r>
    </w:p>
    <w:p w:rsidR="00192285" w:rsidRDefault="00192285">
      <w:pPr>
        <w:pStyle w:val="ConsPlusNormal"/>
        <w:spacing w:before="220"/>
        <w:ind w:firstLine="540"/>
        <w:jc w:val="both"/>
      </w:pPr>
      <w:r>
        <w:t>При приеме документов для резервирования лицевого счета юридическому лицу, индивидуальному предпринимателю территориальный орган Федерального казначейства проверяет:</w:t>
      </w:r>
    </w:p>
    <w:p w:rsidR="00192285" w:rsidRDefault="00192285">
      <w:pPr>
        <w:pStyle w:val="ConsPlusNormal"/>
        <w:spacing w:before="220"/>
        <w:ind w:firstLine="540"/>
        <w:jc w:val="both"/>
      </w:pPr>
      <w:r>
        <w:t xml:space="preserve">соответствие формы представленного Заявления или Перечня форме согласно </w:t>
      </w:r>
      <w:hyperlink w:anchor="P286" w:history="1">
        <w:r>
          <w:rPr>
            <w:color w:val="0000FF"/>
          </w:rPr>
          <w:t>приложению N 1</w:t>
        </w:r>
      </w:hyperlink>
      <w:r>
        <w:t xml:space="preserve"> и </w:t>
      </w:r>
      <w:hyperlink w:anchor="P440" w:history="1">
        <w:r>
          <w:rPr>
            <w:color w:val="0000FF"/>
          </w:rPr>
          <w:t>приложению N 2</w:t>
        </w:r>
      </w:hyperlink>
      <w:r>
        <w:t xml:space="preserve"> соответственно к настоящему Порядку (при представлении на бумажном носителе);</w:t>
      </w:r>
    </w:p>
    <w:p w:rsidR="00192285" w:rsidRDefault="00192285">
      <w:pPr>
        <w:pStyle w:val="ConsPlusNormal"/>
        <w:spacing w:before="220"/>
        <w:ind w:firstLine="540"/>
        <w:jc w:val="both"/>
      </w:pPr>
      <w:r>
        <w:t>реквизиты, предусмотренные к заполнению, а также их соответствие друг другу и представленным документам.</w:t>
      </w:r>
    </w:p>
    <w:p w:rsidR="00192285" w:rsidRDefault="00192285">
      <w:pPr>
        <w:pStyle w:val="ConsPlusNormal"/>
        <w:spacing w:before="220"/>
        <w:ind w:firstLine="540"/>
        <w:jc w:val="both"/>
      </w:pPr>
      <w:r>
        <w:t>Наличие исправлений в представленных документах для резервирования лицевого счета на бумажном носителе не допускается.</w:t>
      </w:r>
    </w:p>
    <w:p w:rsidR="00192285" w:rsidRDefault="00192285">
      <w:pPr>
        <w:pStyle w:val="ConsPlusNormal"/>
        <w:spacing w:before="220"/>
        <w:ind w:firstLine="540"/>
        <w:jc w:val="both"/>
      </w:pPr>
      <w:r>
        <w:t xml:space="preserve">16. Территориальный орган Федерального казначейства при несоответствии представленных в целях резервирования лицевого счета юридическому лицу, индивидуальному предпринимателю </w:t>
      </w:r>
      <w:hyperlink w:anchor="P286" w:history="1">
        <w:r>
          <w:rPr>
            <w:color w:val="0000FF"/>
          </w:rPr>
          <w:t>Заявления</w:t>
        </w:r>
      </w:hyperlink>
      <w:r>
        <w:t xml:space="preserve"> или </w:t>
      </w:r>
      <w:hyperlink w:anchor="P440" w:history="1">
        <w:r>
          <w:rPr>
            <w:color w:val="0000FF"/>
          </w:rPr>
          <w:t>Перечня</w:t>
        </w:r>
      </w:hyperlink>
      <w:r>
        <w:t xml:space="preserve"> положениям, указанным в </w:t>
      </w:r>
      <w:hyperlink w:anchor="P90" w:history="1">
        <w:r>
          <w:rPr>
            <w:color w:val="0000FF"/>
          </w:rPr>
          <w:t>пункте 15</w:t>
        </w:r>
      </w:hyperlink>
      <w:r>
        <w:t xml:space="preserve"> настоящего Порядка, не позднее двух рабочих дней после дня представления указанных документов осуществляет процедуру возврата указанных документов в соответствии с </w:t>
      </w:r>
      <w:hyperlink w:anchor="P219" w:history="1">
        <w:r>
          <w:rPr>
            <w:color w:val="0000FF"/>
          </w:rPr>
          <w:t>пунктом 59</w:t>
        </w:r>
      </w:hyperlink>
      <w:r>
        <w:t xml:space="preserve"> настоящего Порядка.</w:t>
      </w:r>
    </w:p>
    <w:p w:rsidR="00192285" w:rsidRDefault="00192285">
      <w:pPr>
        <w:pStyle w:val="ConsPlusNormal"/>
        <w:spacing w:before="220"/>
        <w:ind w:firstLine="540"/>
        <w:jc w:val="both"/>
      </w:pPr>
      <w:bookmarkStart w:id="3" w:name="P97"/>
      <w:bookmarkEnd w:id="3"/>
      <w:r>
        <w:t xml:space="preserve">17. </w:t>
      </w:r>
      <w:proofErr w:type="gramStart"/>
      <w:r>
        <w:t xml:space="preserve">При соответствии </w:t>
      </w:r>
      <w:hyperlink w:anchor="P440" w:history="1">
        <w:r>
          <w:rPr>
            <w:color w:val="0000FF"/>
          </w:rPr>
          <w:t>Перечня</w:t>
        </w:r>
      </w:hyperlink>
      <w:r>
        <w:t xml:space="preserve"> положениям, указанным в </w:t>
      </w:r>
      <w:hyperlink w:anchor="P90" w:history="1">
        <w:r>
          <w:rPr>
            <w:color w:val="0000FF"/>
          </w:rPr>
          <w:t>пункте 15</w:t>
        </w:r>
      </w:hyperlink>
      <w:r>
        <w:t xml:space="preserve"> настоящего Порядка, территориальный орган Федерального казначейства по месту обслуживания заказчика (по месту нахождения заказчика) не позднее следующего рабочего дня после дня завершения проверки направляет </w:t>
      </w:r>
      <w:hyperlink w:anchor="P440" w:history="1">
        <w:r>
          <w:rPr>
            <w:color w:val="0000FF"/>
          </w:rPr>
          <w:t>Перечень</w:t>
        </w:r>
      </w:hyperlink>
      <w:r>
        <w:t xml:space="preserve"> в территориальный орган Федерального казначейства, осуществляющий обслуживание юридического лица, индивидуального предпринимателя, включенного в </w:t>
      </w:r>
      <w:hyperlink w:anchor="P440" w:history="1">
        <w:r>
          <w:rPr>
            <w:color w:val="0000FF"/>
          </w:rPr>
          <w:t>Перечень</w:t>
        </w:r>
      </w:hyperlink>
      <w:r>
        <w:t>, для резервирования ему номера лицевого счета.</w:t>
      </w:r>
      <w:proofErr w:type="gramEnd"/>
    </w:p>
    <w:p w:rsidR="00192285" w:rsidRDefault="00192285">
      <w:pPr>
        <w:pStyle w:val="ConsPlusNormal"/>
        <w:spacing w:before="220"/>
        <w:ind w:firstLine="540"/>
        <w:jc w:val="both"/>
      </w:pPr>
      <w:r>
        <w:t xml:space="preserve">18. Резервирование номера лицевого счета осуществляется не позднее следующего рабочего дня после дня завершения проверки </w:t>
      </w:r>
      <w:hyperlink w:anchor="P286" w:history="1">
        <w:r>
          <w:rPr>
            <w:color w:val="0000FF"/>
          </w:rPr>
          <w:t>Заявления</w:t>
        </w:r>
      </w:hyperlink>
      <w:r>
        <w:t xml:space="preserve"> на соответствие положениям, предусмотренным настоящим Порядком, либо после получения территориальным органом Федерального казначейства, осуществляющим обслуживание юридического лица, индивидуального предпринимателя, документов, предусмотренных </w:t>
      </w:r>
      <w:hyperlink w:anchor="P97" w:history="1">
        <w:r>
          <w:rPr>
            <w:color w:val="0000FF"/>
          </w:rPr>
          <w:t>пунктом 17</w:t>
        </w:r>
      </w:hyperlink>
      <w:r>
        <w:t xml:space="preserve"> настоящего Порядка.</w:t>
      </w:r>
    </w:p>
    <w:p w:rsidR="00192285" w:rsidRDefault="00192285">
      <w:pPr>
        <w:pStyle w:val="ConsPlusNormal"/>
        <w:spacing w:before="220"/>
        <w:ind w:firstLine="540"/>
        <w:jc w:val="both"/>
      </w:pPr>
      <w:r>
        <w:t xml:space="preserve">19. Территориальный орган Федерального казначейства не позднее следующего рабочего дня после дня резервирования номера лицевого счета направляет юридическому лицу, индивидуальному предпринимателю и заказчику в электронном виде или при отсутствии технической возможности в письменном виде - информацию о реквизитах зарезервированного лицевого счета (рекомендуемый образец приведен в </w:t>
      </w:r>
      <w:hyperlink w:anchor="P534" w:history="1">
        <w:r>
          <w:rPr>
            <w:color w:val="0000FF"/>
          </w:rPr>
          <w:t>приложении N 3</w:t>
        </w:r>
      </w:hyperlink>
      <w:r>
        <w:t xml:space="preserve"> к настоящему Порядку).</w:t>
      </w:r>
    </w:p>
    <w:p w:rsidR="00192285" w:rsidRDefault="00192285">
      <w:pPr>
        <w:pStyle w:val="ConsPlusNormal"/>
        <w:spacing w:before="220"/>
        <w:ind w:firstLine="540"/>
        <w:jc w:val="both"/>
      </w:pPr>
      <w:r>
        <w:t xml:space="preserve">20. После заключения соглашения, государственного контракта, контракта учреждения, договора о капитальных вложениях, договора о проведении капитального ремонта, договора (контракта, соглашения) юридическое лицо, индивидуальный предприниматель представляет в территориальный орган Федерального казначейства документы для открытия лицевого счета, указанные в </w:t>
      </w:r>
      <w:hyperlink w:anchor="P103" w:history="1">
        <w:r>
          <w:rPr>
            <w:color w:val="0000FF"/>
          </w:rPr>
          <w:t>пункте 23</w:t>
        </w:r>
      </w:hyperlink>
      <w:r>
        <w:t xml:space="preserve"> настоящего Порядка, с указанием номера лицевого счета, ранее зарезервированного.</w:t>
      </w:r>
    </w:p>
    <w:p w:rsidR="00192285" w:rsidRDefault="00192285">
      <w:pPr>
        <w:pStyle w:val="ConsPlusNormal"/>
        <w:spacing w:before="220"/>
        <w:ind w:firstLine="540"/>
        <w:jc w:val="both"/>
      </w:pPr>
      <w:r>
        <w:t xml:space="preserve">21. </w:t>
      </w:r>
      <w:proofErr w:type="gramStart"/>
      <w:r>
        <w:t xml:space="preserve">В случае если документ-основание подлежит размещению в информационных системах, юридическое лицо, индивидуальный предприниматель представляет в территориальный орган Федерального казначейства в электронном виде или при отсутствии технической возможности на бумажном носителе документы для открытия лицевого счета, указанные в </w:t>
      </w:r>
      <w:hyperlink w:anchor="P103" w:history="1">
        <w:r>
          <w:rPr>
            <w:color w:val="0000FF"/>
          </w:rPr>
          <w:t>пункте 23</w:t>
        </w:r>
      </w:hyperlink>
      <w:r>
        <w:t xml:space="preserve"> настоящего </w:t>
      </w:r>
      <w:r>
        <w:lastRenderedPageBreak/>
        <w:t>Порядка, с указанием номера лицевого счета, ранее зарезервированного с использованием информационных систем, после размещения в информационных системах указанного документа-основания.</w:t>
      </w:r>
      <w:proofErr w:type="gramEnd"/>
    </w:p>
    <w:p w:rsidR="00192285" w:rsidRDefault="00192285">
      <w:pPr>
        <w:pStyle w:val="ConsPlusNormal"/>
        <w:spacing w:before="220"/>
        <w:ind w:firstLine="540"/>
        <w:jc w:val="both"/>
      </w:pPr>
      <w:r>
        <w:t xml:space="preserve">22. В случае если юридическим лицом, индивидуальным предпринимателем в течение 6 месяцев с момента резервирования номера лицевого счета не представлен документ-основание и иные документы, предусмотренные </w:t>
      </w:r>
      <w:hyperlink w:anchor="P103" w:history="1">
        <w:r>
          <w:rPr>
            <w:color w:val="0000FF"/>
          </w:rPr>
          <w:t>пунктом 23</w:t>
        </w:r>
      </w:hyperlink>
      <w:r>
        <w:t xml:space="preserve"> настоящего Порядка, территориальный орган Федерального казначейства признает утратившей </w:t>
      </w:r>
      <w:proofErr w:type="gramStart"/>
      <w:r>
        <w:t>силу</w:t>
      </w:r>
      <w:proofErr w:type="gramEnd"/>
      <w:r>
        <w:t xml:space="preserve"> ранее произведенную запись о зарезервированном номере лицевого счета.</w:t>
      </w:r>
    </w:p>
    <w:p w:rsidR="00192285" w:rsidRDefault="00192285">
      <w:pPr>
        <w:pStyle w:val="ConsPlusNormal"/>
        <w:spacing w:before="220"/>
        <w:ind w:firstLine="540"/>
        <w:jc w:val="both"/>
      </w:pPr>
      <w:bookmarkStart w:id="4" w:name="P103"/>
      <w:bookmarkEnd w:id="4"/>
      <w:r>
        <w:t>23. Для открытия лицевого счета юридическим лицом, индивидуальным предпринимателем представляются следующие документы:</w:t>
      </w:r>
    </w:p>
    <w:p w:rsidR="00192285" w:rsidRDefault="00192285">
      <w:pPr>
        <w:pStyle w:val="ConsPlusNormal"/>
        <w:spacing w:before="220"/>
        <w:ind w:firstLine="540"/>
        <w:jc w:val="both"/>
      </w:pPr>
      <w:r>
        <w:t xml:space="preserve">а) </w:t>
      </w:r>
      <w:hyperlink w:anchor="P286" w:history="1">
        <w:r>
          <w:rPr>
            <w:color w:val="0000FF"/>
          </w:rPr>
          <w:t>Заявление</w:t>
        </w:r>
      </w:hyperlink>
      <w:r>
        <w:t>;</w:t>
      </w:r>
    </w:p>
    <w:p w:rsidR="00192285" w:rsidRDefault="00192285">
      <w:pPr>
        <w:pStyle w:val="ConsPlusNormal"/>
        <w:spacing w:before="220"/>
        <w:ind w:firstLine="540"/>
        <w:jc w:val="both"/>
      </w:pPr>
      <w:r>
        <w:t xml:space="preserve">б) </w:t>
      </w:r>
      <w:hyperlink r:id="rId22" w:history="1">
        <w:r>
          <w:rPr>
            <w:color w:val="0000FF"/>
          </w:rPr>
          <w:t>Карточка</w:t>
        </w:r>
      </w:hyperlink>
      <w:r>
        <w:t xml:space="preserve"> образцов подписей к лицевым счетам (код формы по КФД 0531753) &lt;2&gt; (далее - Карточка образцов подписей);</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proofErr w:type="gramStart"/>
      <w:r>
        <w:t xml:space="preserve">&lt;2&gt; </w:t>
      </w:r>
      <w:hyperlink r:id="rId23" w:history="1">
        <w:r>
          <w:rPr>
            <w:color w:val="0000FF"/>
          </w:rPr>
          <w:t>Приказ</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w:t>
      </w:r>
      <w:proofErr w:type="gramEnd"/>
      <w:r>
        <w:t xml:space="preserve"> 1 апреля 2020 г. N 16н (зарегистрирован Министерством юстиции Российской Федерации 20 июля 2020 г., регистрационный N 59029) (далее - Порядок N 21н).</w:t>
      </w:r>
    </w:p>
    <w:p w:rsidR="00192285" w:rsidRDefault="00192285">
      <w:pPr>
        <w:pStyle w:val="ConsPlusNormal"/>
        <w:jc w:val="both"/>
      </w:pPr>
    </w:p>
    <w:p w:rsidR="00192285" w:rsidRDefault="00192285">
      <w:pPr>
        <w:pStyle w:val="ConsPlusNormal"/>
        <w:ind w:firstLine="540"/>
        <w:jc w:val="both"/>
      </w:pPr>
      <w:r>
        <w:t>в) документ-основание либо выписка из документа-основания;</w:t>
      </w:r>
    </w:p>
    <w:p w:rsidR="00192285" w:rsidRDefault="00192285">
      <w:pPr>
        <w:pStyle w:val="ConsPlusNormal"/>
        <w:spacing w:before="220"/>
        <w:ind w:firstLine="540"/>
        <w:jc w:val="both"/>
      </w:pPr>
      <w:r>
        <w:t>г) иные документы, предусмотренные законодательными и иными нормативными правовыми актами Российской Федерации.</w:t>
      </w:r>
    </w:p>
    <w:p w:rsidR="00192285" w:rsidRDefault="00192285">
      <w:pPr>
        <w:pStyle w:val="ConsPlusNormal"/>
        <w:spacing w:before="220"/>
        <w:ind w:firstLine="540"/>
        <w:jc w:val="both"/>
      </w:pPr>
      <w: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192285" w:rsidRDefault="00192285">
      <w:pPr>
        <w:pStyle w:val="ConsPlusNormal"/>
        <w:spacing w:before="220"/>
        <w:ind w:firstLine="540"/>
        <w:jc w:val="both"/>
      </w:pPr>
      <w:r>
        <w:t>В случае если документ-основание подлежит размещению в информационных системах, юридическое лицо, индивидуальный предприниматель направляет в территориальный орган Федерального казначейства информацию о таком документе-основании с использованием информационных систем после его размещения.</w:t>
      </w:r>
    </w:p>
    <w:p w:rsidR="00192285" w:rsidRDefault="00192285">
      <w:pPr>
        <w:pStyle w:val="ConsPlusNormal"/>
        <w:spacing w:before="220"/>
        <w:ind w:firstLine="540"/>
        <w:jc w:val="both"/>
      </w:pPr>
      <w:r>
        <w:t>В случае если документ-основание не подлежит размещению в информационных системах &lt;3&gt;, юридическое лицо, индивидуальный предприниматель представляет в территориальный орган Федерального казначейства документ-основание с приложением информации об электронных подписях заказчика и юридического лица (индивидуального предпринимателя).</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r>
        <w:t xml:space="preserve">&lt;3&gt; </w:t>
      </w:r>
      <w:hyperlink r:id="rId24" w:history="1">
        <w:r>
          <w:rPr>
            <w:color w:val="0000FF"/>
          </w:rPr>
          <w:t>Постановление</w:t>
        </w:r>
      </w:hyperlink>
      <w:r>
        <w:t xml:space="preserve">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2020, N 46, ст. 7299).</w:t>
      </w:r>
    </w:p>
    <w:p w:rsidR="00192285" w:rsidRDefault="00192285">
      <w:pPr>
        <w:pStyle w:val="ConsPlusNormal"/>
        <w:jc w:val="both"/>
      </w:pPr>
    </w:p>
    <w:p w:rsidR="00192285" w:rsidRDefault="00192285">
      <w:pPr>
        <w:pStyle w:val="ConsPlusNormal"/>
        <w:ind w:firstLine="540"/>
        <w:jc w:val="both"/>
      </w:pPr>
      <w:r>
        <w:t xml:space="preserve">Копия документа-основания, не подлежащего размещению в информационных системах, в </w:t>
      </w:r>
      <w:r>
        <w:lastRenderedPageBreak/>
        <w:t>случае представления клиентом в территориальный орган Федерального казначейства на бумажном носителе заверяется заказчиком или нотариально, либо в случае направления клиентом с использованием информационных систем заверения не требует.</w:t>
      </w:r>
    </w:p>
    <w:p w:rsidR="00192285" w:rsidRDefault="00192285">
      <w:pPr>
        <w:pStyle w:val="ConsPlusNormal"/>
        <w:spacing w:before="220"/>
        <w:ind w:firstLine="540"/>
        <w:jc w:val="both"/>
      </w:pPr>
      <w:r>
        <w:t xml:space="preserve">Территориальный орган Федерального казначейства, осуществляющий открытие и ведение лицевых счетов, не вправе требовать повторного представления документов для открытия (переоформления (изменения реквизитов) лицевого счета, если они </w:t>
      </w:r>
      <w:proofErr w:type="gramStart"/>
      <w:r>
        <w:t>были</w:t>
      </w:r>
      <w:proofErr w:type="gramEnd"/>
      <w:r>
        <w:t xml:space="preserve"> представлялись клиентом в территориальный орган Федерального казначейства ранее и хранятся в деле клиента.</w:t>
      </w:r>
    </w:p>
    <w:p w:rsidR="00192285" w:rsidRDefault="00192285">
      <w:pPr>
        <w:pStyle w:val="ConsPlusNormal"/>
        <w:spacing w:before="220"/>
        <w:ind w:firstLine="540"/>
        <w:jc w:val="both"/>
      </w:pPr>
      <w:r>
        <w:t xml:space="preserve">24. </w:t>
      </w:r>
      <w:hyperlink w:anchor="P286" w:history="1">
        <w:proofErr w:type="gramStart"/>
        <w:r>
          <w:rPr>
            <w:color w:val="0000FF"/>
          </w:rPr>
          <w:t>Заявление</w:t>
        </w:r>
      </w:hyperlink>
      <w:r>
        <w:t xml:space="preserve"> и </w:t>
      </w:r>
      <w:hyperlink r:id="rId25" w:history="1">
        <w:r>
          <w:rPr>
            <w:color w:val="0000FF"/>
          </w:rPr>
          <w:t>Карточка</w:t>
        </w:r>
      </w:hyperlink>
      <w:r>
        <w:t xml:space="preserve"> образцов подписей представляются в территориальный орган Федерального казначейства за подписью руководителя и главного бухгалтера клиента или лиц, уполномоченных руководителем, за исключением </w:t>
      </w:r>
      <w:hyperlink w:anchor="P286" w:history="1">
        <w:r>
          <w:rPr>
            <w:color w:val="0000FF"/>
          </w:rPr>
          <w:t>Заявления</w:t>
        </w:r>
      </w:hyperlink>
      <w:r>
        <w:t xml:space="preserve"> и </w:t>
      </w:r>
      <w:hyperlink r:id="rId26" w:history="1">
        <w:r>
          <w:rPr>
            <w:color w:val="0000FF"/>
          </w:rPr>
          <w:t>Карточки</w:t>
        </w:r>
      </w:hyperlink>
      <w:r>
        <w:t xml:space="preserve"> образцов подписей, представляемых крестьянским (фермерским) хозяйством, индивидуальным предпринимателем, которые подписываются главой крестьянского (фермерского) хозяйства, индивидуальным предпринимателем и главным бухгалтером клиента (лицом, уполномоченным главой крестьянского (фермерского) хозяйства, индивидуальным предпринимателем на ведение бухгалтерского учета).</w:t>
      </w:r>
      <w:proofErr w:type="gramEnd"/>
    </w:p>
    <w:p w:rsidR="00192285" w:rsidRDefault="00192285">
      <w:pPr>
        <w:pStyle w:val="ConsPlusNormal"/>
        <w:spacing w:before="220"/>
        <w:ind w:firstLine="540"/>
        <w:jc w:val="both"/>
      </w:pPr>
      <w:r>
        <w:t xml:space="preserve">При отсутствии в штате клиента должности главного бухгалтера (другого должностного лица, выполняющего его функции) </w:t>
      </w:r>
      <w:hyperlink w:anchor="P286" w:history="1">
        <w:r>
          <w:rPr>
            <w:color w:val="0000FF"/>
          </w:rPr>
          <w:t>Заявление</w:t>
        </w:r>
      </w:hyperlink>
      <w:r>
        <w:t xml:space="preserve"> и </w:t>
      </w:r>
      <w:hyperlink r:id="rId27" w:history="1">
        <w:r>
          <w:rPr>
            <w:color w:val="0000FF"/>
          </w:rPr>
          <w:t>Карточка</w:t>
        </w:r>
      </w:hyperlink>
      <w:r>
        <w:t xml:space="preserve"> образцов подписей представляются за подписью только руководителя клиента или уполномоченного им лица, в том числе главы крестьянского (фермерского) хозяйства, индивидуального предпринимателя (далее - руководитель клиента).</w:t>
      </w:r>
    </w:p>
    <w:p w:rsidR="00192285" w:rsidRDefault="00192285">
      <w:pPr>
        <w:pStyle w:val="ConsPlusNormal"/>
        <w:spacing w:before="220"/>
        <w:ind w:firstLine="540"/>
        <w:jc w:val="both"/>
      </w:pPr>
      <w:r>
        <w:t>Указание должностей уполномоченных лиц в документах, представляемых крестьянскими (фермерскими) хозяйствами и индивидуальными предпринимателями для открытия, переоформления (изменения реквизитов) лицевого счета, закрытия и обслуживания лицевых счетов, не обязательно.</w:t>
      </w:r>
    </w:p>
    <w:p w:rsidR="00192285" w:rsidRDefault="00192285">
      <w:pPr>
        <w:pStyle w:val="ConsPlusNormal"/>
        <w:spacing w:before="220"/>
        <w:ind w:firstLine="540"/>
        <w:jc w:val="both"/>
      </w:pPr>
      <w:r>
        <w:t xml:space="preserve">25. </w:t>
      </w:r>
      <w:hyperlink r:id="rId28" w:history="1">
        <w:r>
          <w:rPr>
            <w:color w:val="0000FF"/>
          </w:rPr>
          <w:t>Карточка</w:t>
        </w:r>
      </w:hyperlink>
      <w:r>
        <w:t xml:space="preserve"> образцов подписей оформляется и представляется клиентом с учетом следующих особенностей:</w:t>
      </w:r>
    </w:p>
    <w:p w:rsidR="00192285" w:rsidRDefault="00192285">
      <w:pPr>
        <w:pStyle w:val="ConsPlusNormal"/>
        <w:spacing w:before="220"/>
        <w:ind w:firstLine="540"/>
        <w:jc w:val="both"/>
      </w:pPr>
      <w:r>
        <w:t xml:space="preserve">а) </w:t>
      </w:r>
      <w:hyperlink r:id="rId29" w:history="1">
        <w:r>
          <w:rPr>
            <w:color w:val="0000FF"/>
          </w:rPr>
          <w:t>Карточка</w:t>
        </w:r>
      </w:hyperlink>
      <w:r>
        <w:t xml:space="preserve"> образцов подписей представляется клиентом в территориальный орган Федерального казначейства в одном экземпляре;</w:t>
      </w:r>
    </w:p>
    <w:p w:rsidR="00192285" w:rsidRDefault="00192285">
      <w:pPr>
        <w:pStyle w:val="ConsPlusNormal"/>
        <w:spacing w:before="220"/>
        <w:ind w:firstLine="540"/>
        <w:jc w:val="both"/>
      </w:pPr>
      <w:r>
        <w:t xml:space="preserve">б) если в штате клиента нет должности главного бухгалтера (другого должностного лица, выполняющего его функции), </w:t>
      </w:r>
      <w:hyperlink r:id="rId30" w:history="1">
        <w:r>
          <w:rPr>
            <w:color w:val="0000FF"/>
          </w:rPr>
          <w:t>Карточка</w:t>
        </w:r>
      </w:hyperlink>
      <w:r>
        <w:t xml:space="preserve"> образцов подписей представляется за подписью только руководителя клиента (уполномоченного им лица). </w:t>
      </w:r>
      <w:proofErr w:type="gramStart"/>
      <w:r>
        <w:t xml:space="preserve">В </w:t>
      </w:r>
      <w:hyperlink r:id="rId31" w:history="1">
        <w:r>
          <w:rPr>
            <w:color w:val="0000FF"/>
          </w:rPr>
          <w:t>графе</w:t>
        </w:r>
      </w:hyperlink>
      <w:r>
        <w:t xml:space="preserve"> "Фамилия, имя, отчество &lt;4&gt;"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и иные документы, представленные в территориальный орган Федерального казначейства, считаются действительными при наличии на них подписи лица, наделенного правом первой подписи;</w:t>
      </w:r>
      <w:proofErr w:type="gramEnd"/>
    </w:p>
    <w:p w:rsidR="00192285" w:rsidRDefault="00192285">
      <w:pPr>
        <w:pStyle w:val="ConsPlusNormal"/>
        <w:spacing w:before="220"/>
        <w:ind w:firstLine="540"/>
        <w:jc w:val="both"/>
      </w:pPr>
      <w:r>
        <w:t>--------------------------------</w:t>
      </w:r>
    </w:p>
    <w:p w:rsidR="00192285" w:rsidRDefault="00192285">
      <w:pPr>
        <w:pStyle w:val="ConsPlusNormal"/>
        <w:spacing w:before="220"/>
        <w:ind w:firstLine="540"/>
        <w:jc w:val="both"/>
      </w:pPr>
      <w:r>
        <w:t>&lt;4&gt; Отчество указывается при наличии.</w:t>
      </w:r>
    </w:p>
    <w:p w:rsidR="00192285" w:rsidRDefault="00192285">
      <w:pPr>
        <w:pStyle w:val="ConsPlusNormal"/>
        <w:jc w:val="both"/>
      </w:pPr>
    </w:p>
    <w:p w:rsidR="00192285" w:rsidRDefault="00192285">
      <w:pPr>
        <w:pStyle w:val="ConsPlusNormal"/>
        <w:ind w:firstLine="540"/>
        <w:jc w:val="both"/>
      </w:pPr>
      <w:proofErr w:type="gramStart"/>
      <w:r>
        <w:t xml:space="preserve">в) при смене руководителя клиента (уполномоченного им лица) или главного бухгалтера клиента, а также при назначении временно исполняющего обязанности руководителя клиента или главного бухгалтера клиента в случае освобождения руководителя клиента или главного бухгалтера клиента от ранее занимаемой должности представляется новая, заверенная в соответствии с </w:t>
      </w:r>
      <w:hyperlink w:anchor="P133" w:history="1">
        <w:r>
          <w:rPr>
            <w:color w:val="0000FF"/>
          </w:rPr>
          <w:t>пунктами 26</w:t>
        </w:r>
      </w:hyperlink>
      <w:r>
        <w:t xml:space="preserve"> и </w:t>
      </w:r>
      <w:hyperlink w:anchor="P139" w:history="1">
        <w:r>
          <w:rPr>
            <w:color w:val="0000FF"/>
          </w:rPr>
          <w:t>27</w:t>
        </w:r>
      </w:hyperlink>
      <w:r>
        <w:t xml:space="preserve"> настоящего Порядка, </w:t>
      </w:r>
      <w:hyperlink r:id="rId32" w:history="1">
        <w:r>
          <w:rPr>
            <w:color w:val="0000FF"/>
          </w:rPr>
          <w:t>Карточка</w:t>
        </w:r>
      </w:hyperlink>
      <w:r>
        <w:t xml:space="preserve"> образцов подписей с образцами подписей всех лиц;</w:t>
      </w:r>
      <w:proofErr w:type="gramEnd"/>
    </w:p>
    <w:p w:rsidR="00192285" w:rsidRDefault="00192285">
      <w:pPr>
        <w:pStyle w:val="ConsPlusNormal"/>
        <w:spacing w:before="220"/>
        <w:ind w:firstLine="540"/>
        <w:jc w:val="both"/>
      </w:pPr>
      <w:r>
        <w:t xml:space="preserve">г) </w:t>
      </w:r>
      <w:hyperlink r:id="rId33" w:history="1">
        <w:r>
          <w:rPr>
            <w:color w:val="0000FF"/>
          </w:rPr>
          <w:t>Карточка</w:t>
        </w:r>
      </w:hyperlink>
      <w:r>
        <w:t xml:space="preserve"> образцов подписей, представляемая клиентом, не требует дополнительного </w:t>
      </w:r>
      <w:r>
        <w:lastRenderedPageBreak/>
        <w:t xml:space="preserve">заверения в случае замены или дополнения подписей лиц, имеющих право первой и второй подписи, при условии, что подписи руководителя клиента и главного бухгалтера клиента (уполномоченных руководителем клиента лиц) остаются прежними. Она принимается главным бухгалтером территориального органа Федерального казначейства (уполномоченным руководителем лицом) после сверки подписей руководителя клиента и главного бухгалтера клиента (уполномоченных руководителем клиента лиц), подписавших </w:t>
      </w:r>
      <w:hyperlink r:id="rId34" w:history="1">
        <w:r>
          <w:rPr>
            <w:color w:val="0000FF"/>
          </w:rPr>
          <w:t>Карточку</w:t>
        </w:r>
      </w:hyperlink>
      <w:r>
        <w:t xml:space="preserve"> образцов подписей, с образцами их подписей на заменяемой </w:t>
      </w:r>
      <w:hyperlink r:id="rId35" w:history="1">
        <w:r>
          <w:rPr>
            <w:color w:val="0000FF"/>
          </w:rPr>
          <w:t>Карточке</w:t>
        </w:r>
      </w:hyperlink>
      <w:r>
        <w:t xml:space="preserve"> образцов подписей;</w:t>
      </w:r>
    </w:p>
    <w:p w:rsidR="00192285" w:rsidRDefault="00192285">
      <w:pPr>
        <w:pStyle w:val="ConsPlusNormal"/>
        <w:spacing w:before="220"/>
        <w:ind w:firstLine="540"/>
        <w:jc w:val="both"/>
      </w:pPr>
      <w:bookmarkStart w:id="5" w:name="P130"/>
      <w:bookmarkEnd w:id="5"/>
      <w:r>
        <w:t xml:space="preserve">д) при назначении исполняющего обязанности руководителя клиента или главного бухгалтера клиента дополнительно представляется заверенная в соответствии с </w:t>
      </w:r>
      <w:hyperlink w:anchor="P133" w:history="1">
        <w:r>
          <w:rPr>
            <w:color w:val="0000FF"/>
          </w:rPr>
          <w:t>пунктами 26</w:t>
        </w:r>
      </w:hyperlink>
      <w:r>
        <w:t xml:space="preserve"> или </w:t>
      </w:r>
      <w:hyperlink w:anchor="P139" w:history="1">
        <w:r>
          <w:rPr>
            <w:color w:val="0000FF"/>
          </w:rPr>
          <w:t>27</w:t>
        </w:r>
      </w:hyperlink>
      <w:r>
        <w:t xml:space="preserve"> настоящего Порядка временная </w:t>
      </w:r>
      <w:hyperlink r:id="rId36" w:history="1">
        <w:r>
          <w:rPr>
            <w:color w:val="0000FF"/>
          </w:rPr>
          <w:t>Карточка</w:t>
        </w:r>
      </w:hyperlink>
      <w:r>
        <w:t xml:space="preserve"> образцов подписей, в которую включается только образец подписи лица, исполняющего обязанности руководителя клиента или главного бухгалтера клиента, с указанием срока их полномочий;</w:t>
      </w:r>
    </w:p>
    <w:p w:rsidR="00192285" w:rsidRDefault="00192285">
      <w:pPr>
        <w:pStyle w:val="ConsPlusNormal"/>
        <w:spacing w:before="220"/>
        <w:ind w:firstLine="540"/>
        <w:jc w:val="both"/>
      </w:pPr>
      <w:proofErr w:type="gramStart"/>
      <w:r>
        <w:t xml:space="preserve">е) при временном предоставлении лицу права первой или второй подписи (кроме случаев, предусмотренных </w:t>
      </w:r>
      <w:hyperlink w:anchor="P130" w:history="1">
        <w:r>
          <w:rPr>
            <w:color w:val="0000FF"/>
          </w:rPr>
          <w:t>подпунктом "д" настоящего пункта</w:t>
        </w:r>
      </w:hyperlink>
      <w:r>
        <w:t xml:space="preserve">), а также при временной замене одного из лиц, включенных в </w:t>
      </w:r>
      <w:hyperlink r:id="rId37" w:history="1">
        <w:r>
          <w:rPr>
            <w:color w:val="0000FF"/>
          </w:rPr>
          <w:t>Карточку</w:t>
        </w:r>
      </w:hyperlink>
      <w:r>
        <w:t xml:space="preserve"> образцов подписей, уполномоченных руководителем клиента, новая </w:t>
      </w:r>
      <w:hyperlink r:id="rId38" w:history="1">
        <w:r>
          <w:rPr>
            <w:color w:val="0000FF"/>
          </w:rPr>
          <w:t>Карточка</w:t>
        </w:r>
      </w:hyperlink>
      <w:r>
        <w:t xml:space="preserve"> образцов подписей не составляется, а дополнительно представляется </w:t>
      </w:r>
      <w:hyperlink r:id="rId39" w:history="1">
        <w:r>
          <w:rPr>
            <w:color w:val="0000FF"/>
          </w:rPr>
          <w:t>Карточка</w:t>
        </w:r>
      </w:hyperlink>
      <w:r>
        <w:t xml:space="preserve"> образцов подписей только с образцом подписи лица, которому временно предоставлено право первой или второй подписи, с указанием</w:t>
      </w:r>
      <w:proofErr w:type="gramEnd"/>
      <w:r>
        <w:t xml:space="preserve"> срока ее действия. Временная </w:t>
      </w:r>
      <w:hyperlink r:id="rId40" w:history="1">
        <w:r>
          <w:rPr>
            <w:color w:val="0000FF"/>
          </w:rPr>
          <w:t>Карточка</w:t>
        </w:r>
      </w:hyperlink>
      <w:r>
        <w:t xml:space="preserve"> образцов подписей подписывается руководителем клиента и главным бухгалтером клиента (уполномоченными руководителем клиента лицами) и дополнительного заверения не требует.</w:t>
      </w:r>
    </w:p>
    <w:p w:rsidR="00192285" w:rsidRDefault="00192285">
      <w:pPr>
        <w:pStyle w:val="ConsPlusNormal"/>
        <w:spacing w:before="220"/>
        <w:ind w:firstLine="540"/>
        <w:jc w:val="both"/>
      </w:pPr>
      <w:r>
        <w:t xml:space="preserve">Все дополнения и исправления в </w:t>
      </w:r>
      <w:hyperlink r:id="rId41" w:history="1">
        <w:r>
          <w:rPr>
            <w:color w:val="0000FF"/>
          </w:rPr>
          <w:t>Карточке</w:t>
        </w:r>
      </w:hyperlink>
      <w:r>
        <w:t xml:space="preserve"> образцов подписей должны быть подтверждены подписью главного бухгалтера (уполномоченного руководителем лица) территориального органа Федерального казначейства с указанием даты исправления.</w:t>
      </w:r>
    </w:p>
    <w:p w:rsidR="00192285" w:rsidRDefault="00192285">
      <w:pPr>
        <w:pStyle w:val="ConsPlusNormal"/>
        <w:spacing w:before="220"/>
        <w:ind w:firstLine="540"/>
        <w:jc w:val="both"/>
      </w:pPr>
      <w:bookmarkStart w:id="6" w:name="P133"/>
      <w:bookmarkEnd w:id="6"/>
      <w:r>
        <w:t xml:space="preserve">26. </w:t>
      </w:r>
      <w:hyperlink r:id="rId42" w:history="1">
        <w:r>
          <w:rPr>
            <w:color w:val="0000FF"/>
          </w:rPr>
          <w:t>Карточка</w:t>
        </w:r>
      </w:hyperlink>
      <w:r>
        <w:t xml:space="preserve"> образцов подписей, представленная на бумажном носителе, заверяется на оборотной стороне в порядке, установленном законодательством Российской Федерации (нотариально) &lt;5&gt;, либо может быть оформлена в присутствии уполномоченного должностного лица территориального органа Федерального казначейства без нотариального заверения.</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proofErr w:type="gramStart"/>
      <w:r>
        <w:t xml:space="preserve">&lt;5&gt; </w:t>
      </w:r>
      <w:hyperlink r:id="rId43" w:history="1">
        <w:r>
          <w:rPr>
            <w:color w:val="0000FF"/>
          </w:rPr>
          <w:t>Основы</w:t>
        </w:r>
      </w:hyperlink>
      <w:r>
        <w:t xml:space="preserve"> законодательства Российской Федерации о нотариате, утвержденные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(часть I), ст. 7798).</w:t>
      </w:r>
      <w:proofErr w:type="gramEnd"/>
    </w:p>
    <w:p w:rsidR="00192285" w:rsidRDefault="00192285">
      <w:pPr>
        <w:pStyle w:val="ConsPlusNormal"/>
        <w:jc w:val="both"/>
      </w:pPr>
    </w:p>
    <w:p w:rsidR="00192285" w:rsidRDefault="00192285">
      <w:pPr>
        <w:pStyle w:val="ConsPlusNormal"/>
        <w:ind w:firstLine="540"/>
        <w:jc w:val="both"/>
      </w:pPr>
      <w:r>
        <w:t xml:space="preserve">Территориальный орган Федерального казначейства не требует предъявления доверенностей и других документов, подтверждающих полномочия лиц, подписи которых включены в </w:t>
      </w:r>
      <w:hyperlink r:id="rId44" w:history="1">
        <w:r>
          <w:rPr>
            <w:color w:val="0000FF"/>
          </w:rPr>
          <w:t>Карточку</w:t>
        </w:r>
      </w:hyperlink>
      <w:r>
        <w:t xml:space="preserve"> образцов подписей, заверенную нотариально.</w:t>
      </w:r>
    </w:p>
    <w:p w:rsidR="00192285" w:rsidRDefault="00192285">
      <w:pPr>
        <w:pStyle w:val="ConsPlusNormal"/>
        <w:spacing w:before="220"/>
        <w:ind w:firstLine="540"/>
        <w:jc w:val="both"/>
      </w:pPr>
      <w:hyperlink r:id="rId45" w:history="1">
        <w:proofErr w:type="gramStart"/>
        <w:r>
          <w:rPr>
            <w:color w:val="0000FF"/>
          </w:rPr>
          <w:t>Карточка</w:t>
        </w:r>
      </w:hyperlink>
      <w:r>
        <w:t xml:space="preserve"> образцов подписей для юридических лиц, индивидуальных предпринимателей, крестьянских (фермерских) хозяйств, получающих субсидии (гранты в форме субсидий), предоставляемые из бюджетов субъектов Российской Федерации (местных бюджетов),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бюджетам субъектов Российской Федерации в целях софинансирования расходных обязательств указанных субъектов Российской Федерации по поддержке отраслей промышленности и сельского хозяйства, может</w:t>
      </w:r>
      <w:proofErr w:type="gramEnd"/>
      <w:r>
        <w:t xml:space="preserve"> быть </w:t>
      </w:r>
      <w:proofErr w:type="gramStart"/>
      <w:r>
        <w:t>заверена</w:t>
      </w:r>
      <w:proofErr w:type="gramEnd"/>
      <w:r>
        <w:t xml:space="preserve"> главным распорядителем средств бюджета субъекта Российской Федерации (местного бюджета), осуществляющего предоставление указанных субсидий (грантов в форме субсидий) юридическим лицам, индивидуальным предпринимателям, крестьянским (фермерским) хозяйствам.</w:t>
      </w:r>
    </w:p>
    <w:p w:rsidR="00192285" w:rsidRDefault="00192285">
      <w:pPr>
        <w:pStyle w:val="ConsPlusNormal"/>
        <w:spacing w:before="220"/>
        <w:ind w:firstLine="540"/>
        <w:jc w:val="both"/>
      </w:pPr>
      <w:bookmarkStart w:id="7" w:name="P139"/>
      <w:bookmarkEnd w:id="7"/>
      <w:r>
        <w:lastRenderedPageBreak/>
        <w:t xml:space="preserve">27. Для оформления </w:t>
      </w:r>
      <w:hyperlink r:id="rId46" w:history="1">
        <w:r>
          <w:rPr>
            <w:color w:val="0000FF"/>
          </w:rPr>
          <w:t>Карточки</w:t>
        </w:r>
      </w:hyperlink>
      <w:r>
        <w:t xml:space="preserve"> образцов подписей в территориальном органе Федерального казначейства юридическим лицом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192285" w:rsidRDefault="00192285">
      <w:pPr>
        <w:pStyle w:val="ConsPlusNormal"/>
        <w:spacing w:before="220"/>
        <w:ind w:firstLine="540"/>
        <w:jc w:val="both"/>
      </w:pPr>
      <w: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Единого государственного реестра индивидуальных предпринимателей (далее - ЕГРИП), документ, удостоверяющий личность.</w:t>
      </w:r>
    </w:p>
    <w:p w:rsidR="00192285" w:rsidRDefault="00192285">
      <w:pPr>
        <w:pStyle w:val="ConsPlusNormal"/>
        <w:spacing w:before="220"/>
        <w:ind w:firstLine="540"/>
        <w:jc w:val="both"/>
      </w:pPr>
      <w:r>
        <w:t>Крестьянским (фермерским) хозяйством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в случае создания фермерского хозяйства одним гражданином, либо соглашение о создании фермерского хозяйства в случае создания фермерского хозяйства несколькими гражданами, документ, удостоверяющий личность.</w:t>
      </w:r>
    </w:p>
    <w:p w:rsidR="00192285" w:rsidRDefault="00192285">
      <w:pPr>
        <w:pStyle w:val="ConsPlusNormal"/>
        <w:spacing w:before="220"/>
        <w:ind w:firstLine="540"/>
        <w:jc w:val="both"/>
      </w:pPr>
      <w:r>
        <w:t>Нотариально заверенные или заверенные уполномоченным должностным лицом территориального органа Федерального казначейства путем сличения с оригиналами (нотариально заверенными копиями) копии представленных клиентом документов хранятся в деле клиента.</w:t>
      </w:r>
    </w:p>
    <w:p w:rsidR="00192285" w:rsidRDefault="00192285">
      <w:pPr>
        <w:pStyle w:val="ConsPlusNormal"/>
        <w:spacing w:before="220"/>
        <w:ind w:firstLine="540"/>
        <w:jc w:val="both"/>
      </w:pPr>
      <w:r>
        <w:t>Уполномоченным должностным лицом территориального органа Федерального казначейства устанавливаются:</w:t>
      </w:r>
    </w:p>
    <w:p w:rsidR="00192285" w:rsidRDefault="00192285">
      <w:pPr>
        <w:pStyle w:val="ConsPlusNormal"/>
        <w:spacing w:before="220"/>
        <w:ind w:firstLine="540"/>
        <w:jc w:val="both"/>
      </w:pPr>
      <w:r>
        <w:t xml:space="preserve">личности указанных в </w:t>
      </w:r>
      <w:hyperlink r:id="rId47" w:history="1">
        <w:r>
          <w:rPr>
            <w:color w:val="0000FF"/>
          </w:rPr>
          <w:t>Карточке</w:t>
        </w:r>
      </w:hyperlink>
      <w:r>
        <w:t xml:space="preserve"> образцов подписей лиц на основании представленных документов, удостоверяющих личность, - паспорта гражданина Российской Федерации;</w:t>
      </w:r>
    </w:p>
    <w:p w:rsidR="00192285" w:rsidRDefault="00192285">
      <w:pPr>
        <w:pStyle w:val="ConsPlusNormal"/>
        <w:spacing w:before="220"/>
        <w:ind w:firstLine="540"/>
        <w:jc w:val="both"/>
      </w:pPr>
      <w:r>
        <w:t xml:space="preserve">полномочия указанных в </w:t>
      </w:r>
      <w:hyperlink r:id="rId48" w:history="1">
        <w:r>
          <w:rPr>
            <w:color w:val="0000FF"/>
          </w:rPr>
          <w:t>Карточке</w:t>
        </w:r>
      </w:hyperlink>
      <w:r>
        <w:t xml:space="preserve"> образцов подписей </w:t>
      </w:r>
      <w:proofErr w:type="gramStart"/>
      <w:r>
        <w:t>лиц</w:t>
      </w:r>
      <w:proofErr w:type="gramEnd"/>
      <w:r>
        <w:t xml:space="preserve"> на основании представленных юридическим лицом учредительных документов, а также документов о наделении лица соответствующими полномочиями.</w:t>
      </w:r>
    </w:p>
    <w:p w:rsidR="00192285" w:rsidRDefault="00192285">
      <w:pPr>
        <w:pStyle w:val="ConsPlusNormal"/>
        <w:spacing w:before="220"/>
        <w:ind w:firstLine="540"/>
        <w:jc w:val="both"/>
      </w:pPr>
      <w:r>
        <w:t xml:space="preserve">Лица, указанные в </w:t>
      </w:r>
      <w:hyperlink r:id="rId49" w:history="1">
        <w:r>
          <w:rPr>
            <w:color w:val="0000FF"/>
          </w:rPr>
          <w:t>Карточке</w:t>
        </w:r>
      </w:hyperlink>
      <w:r>
        <w:t xml:space="preserve"> образцов подписей, в присутствии уполномоченного должностного лица территориального органа Федерального казначейства проставляют собственноручные подписи в строках </w:t>
      </w:r>
      <w:hyperlink r:id="rId50" w:history="1">
        <w:r>
          <w:rPr>
            <w:color w:val="0000FF"/>
          </w:rPr>
          <w:t>графы 4</w:t>
        </w:r>
      </w:hyperlink>
      <w: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192285" w:rsidRDefault="00192285">
      <w:pPr>
        <w:pStyle w:val="ConsPlusNormal"/>
        <w:spacing w:before="220"/>
        <w:ind w:firstLine="540"/>
        <w:jc w:val="both"/>
      </w:pPr>
      <w:proofErr w:type="gramStart"/>
      <w:r>
        <w:t xml:space="preserve">Уполномоченное должностное лицо территориального органа Федерального казначейства в подтверждение совершения подписей лиц, указанных в </w:t>
      </w:r>
      <w:hyperlink r:id="rId51" w:history="1">
        <w:r>
          <w:rPr>
            <w:color w:val="0000FF"/>
          </w:rPr>
          <w:t>Карточке</w:t>
        </w:r>
      </w:hyperlink>
      <w:r>
        <w:t xml:space="preserve"> образцов подписей в их присутствии, заполняет </w:t>
      </w:r>
      <w:hyperlink r:id="rId52" w:history="1">
        <w:r>
          <w:rPr>
            <w:color w:val="0000FF"/>
          </w:rPr>
          <w:t>раздел</w:t>
        </w:r>
      </w:hyperlink>
      <w:r>
        <w:t xml:space="preserve">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 (штампа) (при наличии), определенной для этих целей приказом территориального органа Федерального казначейства.</w:t>
      </w:r>
      <w:proofErr w:type="gramEnd"/>
    </w:p>
    <w:p w:rsidR="00192285" w:rsidRDefault="00192285">
      <w:pPr>
        <w:pStyle w:val="ConsPlusNormal"/>
        <w:spacing w:before="220"/>
        <w:ind w:firstLine="540"/>
        <w:jc w:val="both"/>
      </w:pPr>
      <w:r>
        <w:t xml:space="preserve">28. Проверка документов для открытия лицевого счета, представленных юридическим лицом, индивидуальным предпринимателем в соответствии с </w:t>
      </w:r>
      <w:hyperlink w:anchor="P103" w:history="1">
        <w:r>
          <w:rPr>
            <w:color w:val="0000FF"/>
          </w:rPr>
          <w:t>пунктом 23</w:t>
        </w:r>
      </w:hyperlink>
      <w:r>
        <w:t xml:space="preserve"> настоящего Порядка, осуществляется территориальным органом Федерального казначейства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w:t>
      </w:r>
    </w:p>
    <w:p w:rsidR="00192285" w:rsidRDefault="00192285">
      <w:pPr>
        <w:pStyle w:val="ConsPlusNormal"/>
        <w:spacing w:before="220"/>
        <w:ind w:firstLine="540"/>
        <w:jc w:val="both"/>
      </w:pPr>
      <w:r>
        <w:t>В случаях, предусмотренных законодательными и иными нормативными правовыми актами Российской Федерации, территориальный орган Федерального казначейства вправе приостановить открытие лицевого счета либо отказать в его открытии после осуществления проверки информации о клиенте.</w:t>
      </w:r>
    </w:p>
    <w:p w:rsidR="00192285" w:rsidRDefault="00192285">
      <w:pPr>
        <w:pStyle w:val="ConsPlusNormal"/>
        <w:spacing w:before="220"/>
        <w:ind w:firstLine="540"/>
        <w:jc w:val="both"/>
      </w:pPr>
      <w:proofErr w:type="gramStart"/>
      <w:r>
        <w:lastRenderedPageBreak/>
        <w:t xml:space="preserve">В случае формирования юридическим лицом, индивидуальным предпринимателем документов для открытия лицевого счета с использованием ЕИС проверка представленных документов осуществляется территориальным органом Федерального казначейства в течение двух рабочих дней после дня представления юридическим лицом, индивидуальным предпринимателем в территориальный орган Федерального казначейства, заверенной в соответствии с положениями </w:t>
      </w:r>
      <w:hyperlink w:anchor="P133" w:history="1">
        <w:r>
          <w:rPr>
            <w:color w:val="0000FF"/>
          </w:rPr>
          <w:t>пунктов 26</w:t>
        </w:r>
      </w:hyperlink>
      <w:r>
        <w:t xml:space="preserve"> и </w:t>
      </w:r>
      <w:hyperlink w:anchor="P139" w:history="1">
        <w:r>
          <w:rPr>
            <w:color w:val="0000FF"/>
          </w:rPr>
          <w:t>27</w:t>
        </w:r>
      </w:hyperlink>
      <w:r>
        <w:t xml:space="preserve"> настоящего Порядка </w:t>
      </w:r>
      <w:hyperlink r:id="rId53" w:history="1">
        <w:r>
          <w:rPr>
            <w:color w:val="0000FF"/>
          </w:rPr>
          <w:t>Карточки</w:t>
        </w:r>
      </w:hyperlink>
      <w:r>
        <w:t xml:space="preserve"> образцов подписей.</w:t>
      </w:r>
      <w:proofErr w:type="gramEnd"/>
    </w:p>
    <w:p w:rsidR="00192285" w:rsidRDefault="00192285">
      <w:pPr>
        <w:pStyle w:val="ConsPlusNormal"/>
        <w:spacing w:before="220"/>
        <w:ind w:firstLine="540"/>
        <w:jc w:val="both"/>
      </w:pPr>
      <w:bookmarkStart w:id="8" w:name="P151"/>
      <w:bookmarkEnd w:id="8"/>
      <w:r>
        <w:t>29. При приеме документов для открытия лицевого счета территориальный орган Федерального казначейства проверяет:</w:t>
      </w:r>
    </w:p>
    <w:p w:rsidR="00192285" w:rsidRDefault="00192285">
      <w:pPr>
        <w:pStyle w:val="ConsPlusNormal"/>
        <w:spacing w:before="220"/>
        <w:ind w:firstLine="540"/>
        <w:jc w:val="both"/>
      </w:pPr>
      <w:r>
        <w:t xml:space="preserve">соответствие формы представленного Заявления форме согласно </w:t>
      </w:r>
      <w:hyperlink w:anchor="P286" w:history="1">
        <w:r>
          <w:rPr>
            <w:color w:val="0000FF"/>
          </w:rPr>
          <w:t>приложению N 1</w:t>
        </w:r>
      </w:hyperlink>
      <w:r>
        <w:t xml:space="preserve"> к настоящему Порядку (при представлении на бумажном носителе);</w:t>
      </w:r>
    </w:p>
    <w:p w:rsidR="00192285" w:rsidRDefault="00192285">
      <w:pPr>
        <w:pStyle w:val="ConsPlusNormal"/>
        <w:spacing w:before="220"/>
        <w:ind w:firstLine="540"/>
        <w:jc w:val="both"/>
      </w:pPr>
      <w:r>
        <w:t xml:space="preserve">соответствие формы представленной </w:t>
      </w:r>
      <w:hyperlink r:id="rId54" w:history="1">
        <w:r>
          <w:rPr>
            <w:color w:val="0000FF"/>
          </w:rPr>
          <w:t>Карточки</w:t>
        </w:r>
      </w:hyperlink>
      <w:r>
        <w:t xml:space="preserve"> образцов подписей форме, установленной Порядком N 21н (при представлении на бумажном носителе);</w:t>
      </w:r>
    </w:p>
    <w:p w:rsidR="00192285" w:rsidRDefault="00192285">
      <w:pPr>
        <w:pStyle w:val="ConsPlusNormal"/>
        <w:spacing w:before="220"/>
        <w:ind w:firstLine="540"/>
        <w:jc w:val="both"/>
      </w:pPr>
      <w:r>
        <w:t>наличие полного пакета документов, необходимых для открытия лицевого счета клиенту;</w:t>
      </w:r>
    </w:p>
    <w:p w:rsidR="00192285" w:rsidRDefault="00192285">
      <w:pPr>
        <w:pStyle w:val="ConsPlusNormal"/>
        <w:spacing w:before="220"/>
        <w:ind w:firstLine="540"/>
        <w:jc w:val="both"/>
      </w:pPr>
      <w:r>
        <w:t xml:space="preserve">реквизиты, предусмотренные к заполнению клиентом при представлении </w:t>
      </w:r>
      <w:hyperlink w:anchor="P286" w:history="1">
        <w:r>
          <w:rPr>
            <w:color w:val="0000FF"/>
          </w:rPr>
          <w:t>Заявления</w:t>
        </w:r>
      </w:hyperlink>
      <w:r>
        <w:t xml:space="preserve"> и </w:t>
      </w:r>
      <w:hyperlink r:id="rId55" w:history="1">
        <w:r>
          <w:rPr>
            <w:color w:val="0000FF"/>
          </w:rPr>
          <w:t>Карточки</w:t>
        </w:r>
      </w:hyperlink>
      <w:r>
        <w:t xml:space="preserve"> образцов подписей, а также их соответствие друг другу и представленным документам.</w:t>
      </w:r>
    </w:p>
    <w:p w:rsidR="00192285" w:rsidRDefault="00192285">
      <w:pPr>
        <w:pStyle w:val="ConsPlusNormal"/>
        <w:spacing w:before="220"/>
        <w:ind w:firstLine="540"/>
        <w:jc w:val="both"/>
      </w:pPr>
      <w:r>
        <w:t>Наличие исправлений в представленных документах для открытия лицевого счета на бумажном носителе не допускается.</w:t>
      </w:r>
    </w:p>
    <w:p w:rsidR="00192285" w:rsidRDefault="00192285">
      <w:pPr>
        <w:pStyle w:val="ConsPlusNormal"/>
        <w:spacing w:before="220"/>
        <w:ind w:firstLine="540"/>
        <w:jc w:val="both"/>
      </w:pPr>
      <w:r>
        <w:t xml:space="preserve">30. </w:t>
      </w:r>
      <w:proofErr w:type="gramStart"/>
      <w:r>
        <w:t xml:space="preserve">Территориальный орган Федерального казначейства при несоответствии представленных для открытия лицевого счета документов, указанных в </w:t>
      </w:r>
      <w:hyperlink w:anchor="P103" w:history="1">
        <w:r>
          <w:rPr>
            <w:color w:val="0000FF"/>
          </w:rPr>
          <w:t>пункте 23</w:t>
        </w:r>
      </w:hyperlink>
      <w:r>
        <w:t xml:space="preserve"> настоящего Порядка, положениям, указанным в </w:t>
      </w:r>
      <w:hyperlink w:anchor="P151" w:history="1">
        <w:r>
          <w:rPr>
            <w:color w:val="0000FF"/>
          </w:rPr>
          <w:t>пункте 29</w:t>
        </w:r>
      </w:hyperlink>
      <w:r>
        <w:t xml:space="preserve"> настоящего Порядка, не позднее двух рабочих дней после дня представления юридическим лицом, индивидуальным предпринимателем в территориальный орган Федерального казначейства указанных документов для открытия лицевого счета осуществляет процедуру возврата указанных документов, в соответствии с </w:t>
      </w:r>
      <w:hyperlink w:anchor="P219" w:history="1">
        <w:r>
          <w:rPr>
            <w:color w:val="0000FF"/>
          </w:rPr>
          <w:t>пунктом 59</w:t>
        </w:r>
      </w:hyperlink>
      <w:r>
        <w:t xml:space="preserve"> настоящего Порядка.</w:t>
      </w:r>
      <w:proofErr w:type="gramEnd"/>
    </w:p>
    <w:p w:rsidR="00192285" w:rsidRDefault="00192285">
      <w:pPr>
        <w:pStyle w:val="ConsPlusNormal"/>
        <w:spacing w:before="220"/>
        <w:ind w:firstLine="540"/>
        <w:jc w:val="both"/>
      </w:pPr>
      <w:r>
        <w:t>31. На основании документов, представленных юридическим лицом, индивидуальным предпринимателем для открытия лицевого счета и прошедших проверку в соответствии с положениями, предусмотренными настоящим Порядком, территориальным органом Федерального казначейства не позднее следующего рабочего дня после дня завершения проверки осуществляется открытие клиенту лицевого счета.</w:t>
      </w:r>
    </w:p>
    <w:p w:rsidR="00192285" w:rsidRDefault="00192285">
      <w:pPr>
        <w:pStyle w:val="ConsPlusNormal"/>
        <w:spacing w:before="220"/>
        <w:ind w:firstLine="540"/>
        <w:jc w:val="both"/>
      </w:pPr>
      <w:r>
        <w:t>На открытом лицевом счете открывается раздел на лицевом счете, соответствующий документу-основанию, представленному для открытия лицевого счета.</w:t>
      </w:r>
    </w:p>
    <w:p w:rsidR="00192285" w:rsidRDefault="00192285">
      <w:pPr>
        <w:pStyle w:val="ConsPlusNormal"/>
        <w:spacing w:before="220"/>
        <w:ind w:firstLine="540"/>
        <w:jc w:val="both"/>
      </w:pPr>
      <w:r>
        <w:t xml:space="preserve">Лицевому счету присваивается номер, который отражается в Выписке из лицевого счета по форме согласно </w:t>
      </w:r>
      <w:hyperlink w:anchor="P600" w:history="1">
        <w:r>
          <w:rPr>
            <w:color w:val="0000FF"/>
          </w:rPr>
          <w:t>приложению N 4</w:t>
        </w:r>
      </w:hyperlink>
      <w:r>
        <w:t xml:space="preserve"> к настоящему Порядку (код формы по КФД 0531370) (далее - Выписка из лицевого счета).</w:t>
      </w:r>
    </w:p>
    <w:p w:rsidR="00192285" w:rsidRDefault="00192285">
      <w:pPr>
        <w:pStyle w:val="ConsPlusNormal"/>
        <w:spacing w:before="220"/>
        <w:ind w:firstLine="540"/>
        <w:jc w:val="both"/>
      </w:pPr>
      <w:r>
        <w:t xml:space="preserve">32. Лицевой счет считается открытым с момента внесения уполномоченным руководителем территориального органа Федерального казначейства работником записи о его открытии в Книгу регистрации лицевых счетов, содержащую реквизиты согласно </w:t>
      </w:r>
      <w:hyperlink w:anchor="P1969" w:history="1">
        <w:r>
          <w:rPr>
            <w:color w:val="0000FF"/>
          </w:rPr>
          <w:t>приложению N 8</w:t>
        </w:r>
      </w:hyperlink>
      <w:r>
        <w:t xml:space="preserve"> к настоящему Порядку (далее - Книга регистрации лицевых счетов).</w:t>
      </w:r>
    </w:p>
    <w:p w:rsidR="00192285" w:rsidRDefault="00192285">
      <w:pPr>
        <w:pStyle w:val="ConsPlusNormal"/>
        <w:spacing w:before="220"/>
        <w:ind w:firstLine="540"/>
        <w:jc w:val="both"/>
      </w:pPr>
      <w:proofErr w:type="gramStart"/>
      <w:r>
        <w:t xml:space="preserve">Территориальный орган Федерального казначейства в течение одного рабочего дня после дня внесения в </w:t>
      </w:r>
      <w:hyperlink w:anchor="P1969" w:history="1">
        <w:r>
          <w:rPr>
            <w:color w:val="0000FF"/>
          </w:rPr>
          <w:t>Книгу</w:t>
        </w:r>
      </w:hyperlink>
      <w:r>
        <w:t xml:space="preserve"> регистрации лицевых счетов указанной записи направляет информацию о реквизитах открытого лицевого счета (соответствующего раздела на лицевом счете) (рекомендуемый образец приведен в </w:t>
      </w:r>
      <w:hyperlink w:anchor="P534" w:history="1">
        <w:r>
          <w:rPr>
            <w:color w:val="0000FF"/>
          </w:rPr>
          <w:t>приложении N 3</w:t>
        </w:r>
      </w:hyperlink>
      <w:r>
        <w:t xml:space="preserve"> к настоящему Порядку) в электронном виде или при отсутствии технической возможности в письменном виде клиенту и заказчику.</w:t>
      </w:r>
      <w:proofErr w:type="gramEnd"/>
    </w:p>
    <w:p w:rsidR="00192285" w:rsidRDefault="00192285">
      <w:pPr>
        <w:pStyle w:val="ConsPlusNormal"/>
        <w:spacing w:before="220"/>
        <w:ind w:firstLine="540"/>
        <w:jc w:val="both"/>
      </w:pPr>
      <w:r>
        <w:lastRenderedPageBreak/>
        <w:t xml:space="preserve">33. </w:t>
      </w:r>
      <w:hyperlink w:anchor="P1969" w:history="1">
        <w:r>
          <w:rPr>
            <w:color w:val="0000FF"/>
          </w:rPr>
          <w:t>Книга</w:t>
        </w:r>
      </w:hyperlink>
      <w:r>
        <w:t xml:space="preserve"> регистрации лицевых счетов ведется в электронном виде.</w:t>
      </w:r>
    </w:p>
    <w:p w:rsidR="00192285" w:rsidRDefault="00192285">
      <w:pPr>
        <w:pStyle w:val="ConsPlusNormal"/>
        <w:spacing w:before="220"/>
        <w:ind w:firstLine="540"/>
        <w:jc w:val="both"/>
      </w:pPr>
      <w:r>
        <w:t xml:space="preserve">34. Проверенные документы, соответствующие положениям, предусмотренным настоящим Порядком, хранятся в деле клиента, которое ведется территориальным органом Федерального казначейства. Дело клиента оформляется </w:t>
      </w:r>
      <w:proofErr w:type="gramStart"/>
      <w:r>
        <w:t>единым</w:t>
      </w:r>
      <w:proofErr w:type="gramEnd"/>
      <w:r>
        <w:t xml:space="preserve"> по соответствующему клиенту.</w:t>
      </w:r>
    </w:p>
    <w:p w:rsidR="00192285" w:rsidRDefault="00192285">
      <w:pPr>
        <w:pStyle w:val="ConsPlusNormal"/>
        <w:spacing w:before="220"/>
        <w:ind w:firstLine="540"/>
        <w:jc w:val="both"/>
      </w:pPr>
      <w:r>
        <w:t>Документы, включенные в дело клиента, хранятся в соответствии с правилами делопроизводства.</w:t>
      </w:r>
    </w:p>
    <w:p w:rsidR="00192285" w:rsidRDefault="00192285">
      <w:pPr>
        <w:pStyle w:val="ConsPlusNormal"/>
        <w:spacing w:before="220"/>
        <w:ind w:firstLine="540"/>
        <w:jc w:val="both"/>
      </w:pPr>
      <w:r>
        <w:t>Документы, представленные в форме электронного документа, хранятся в электронном деле клиента.</w:t>
      </w:r>
    </w:p>
    <w:p w:rsidR="00192285" w:rsidRDefault="00192285">
      <w:pPr>
        <w:pStyle w:val="ConsPlusNormal"/>
        <w:spacing w:before="220"/>
        <w:ind w:firstLine="540"/>
        <w:jc w:val="both"/>
      </w:pPr>
      <w:bookmarkStart w:id="9" w:name="P167"/>
      <w:bookmarkEnd w:id="9"/>
      <w:r>
        <w:t xml:space="preserve">35. Для открытия последующих разделов на лицевом счете клиентом в территориальный орган Федерального казначейства представляется документ-основание, в соответствии с положениями, предусмотренными </w:t>
      </w:r>
      <w:hyperlink w:anchor="P103" w:history="1">
        <w:r>
          <w:rPr>
            <w:color w:val="0000FF"/>
          </w:rPr>
          <w:t>пунктом 23</w:t>
        </w:r>
      </w:hyperlink>
      <w:r>
        <w:t xml:space="preserve"> настоящего Порядка.</w:t>
      </w:r>
    </w:p>
    <w:p w:rsidR="00192285" w:rsidRDefault="00192285">
      <w:pPr>
        <w:pStyle w:val="ConsPlusNormal"/>
        <w:spacing w:before="220"/>
        <w:ind w:firstLine="540"/>
        <w:jc w:val="both"/>
      </w:pPr>
      <w:r>
        <w:t>36. Территориальный орган Федерального казначейства не позднее следующего рабочего дня после дня получения от клиента документа-основания осуществляет открытие раздела на лицевом счете клиента.</w:t>
      </w:r>
    </w:p>
    <w:p w:rsidR="00192285" w:rsidRDefault="00192285">
      <w:pPr>
        <w:pStyle w:val="ConsPlusNormal"/>
        <w:spacing w:before="220"/>
        <w:ind w:firstLine="540"/>
        <w:jc w:val="both"/>
      </w:pPr>
      <w:r>
        <w:t>При открытии раздела на лицевом счете территориальный орган Федерального казначейства уведомляет клиента и заказчика в электронном виде или при отсутствии технической возможности в произвольной письменной форме.</w:t>
      </w:r>
    </w:p>
    <w:p w:rsidR="00192285" w:rsidRDefault="00192285">
      <w:pPr>
        <w:pStyle w:val="ConsPlusNormal"/>
        <w:spacing w:before="220"/>
        <w:ind w:firstLine="540"/>
        <w:jc w:val="both"/>
      </w:pPr>
      <w:r>
        <w:t xml:space="preserve">37. Клиенты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(раздела на лицевом счете), представить в территориальный орган Федерального казначейства копии указанных документов-оснований, заверенные в соответствии с положениями </w:t>
      </w:r>
      <w:hyperlink w:anchor="P103" w:history="1">
        <w:r>
          <w:rPr>
            <w:color w:val="0000FF"/>
          </w:rPr>
          <w:t>пункта 23</w:t>
        </w:r>
      </w:hyperlink>
      <w:r>
        <w:t xml:space="preserve"> настоящего Порядка.</w:t>
      </w:r>
    </w:p>
    <w:p w:rsidR="00192285" w:rsidRDefault="00192285">
      <w:pPr>
        <w:pStyle w:val="ConsPlusNormal"/>
        <w:spacing w:before="220"/>
        <w:ind w:firstLine="540"/>
        <w:jc w:val="both"/>
      </w:pPr>
      <w:bookmarkStart w:id="10" w:name="P171"/>
      <w:bookmarkEnd w:id="10"/>
      <w:r>
        <w:t xml:space="preserve">38. </w:t>
      </w:r>
      <w:proofErr w:type="gramStart"/>
      <w:r>
        <w:t>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(далее соответственно - изменение наименования клиента), уполномоченный руководителем территориального органа Федерального казначейства работник в течение трех рабочих дней после внесения соответствующих</w:t>
      </w:r>
      <w:proofErr w:type="gramEnd"/>
      <w:r>
        <w:t xml:space="preserve"> изменений в Сводный реестр (в случае наличия клиента в Сводном реестре) указывает в </w:t>
      </w:r>
      <w:hyperlink w:anchor="P1969" w:history="1">
        <w:r>
          <w:rPr>
            <w:color w:val="0000FF"/>
          </w:rPr>
          <w:t>Книге</w:t>
        </w:r>
      </w:hyperlink>
      <w:r>
        <w:t xml:space="preserve"> регистрации лицевых счетов новое наименование клиента.</w:t>
      </w:r>
    </w:p>
    <w:p w:rsidR="00192285" w:rsidRDefault="00192285">
      <w:pPr>
        <w:pStyle w:val="ConsPlusNormal"/>
        <w:spacing w:before="220"/>
        <w:ind w:firstLine="540"/>
        <w:jc w:val="both"/>
      </w:pPr>
      <w:r>
        <w:t xml:space="preserve">В случае отсутствия информации о клиенте в Сводном реестре территориальный орган Федерального казначейства вносит изменения, предусмотренные </w:t>
      </w:r>
      <w:hyperlink w:anchor="P171" w:history="1">
        <w:r>
          <w:rPr>
            <w:color w:val="0000FF"/>
          </w:rPr>
          <w:t>абзацем первым</w:t>
        </w:r>
      </w:hyperlink>
      <w:r>
        <w:t xml:space="preserve"> настоящего пункта, на основании письменной информации, сформированной на основании сведений из ЕГРИП, полученной от клиента, подписанной руководителем клиента и главным бухгалтером клиента (уполномоченными руководителем лицами).</w:t>
      </w:r>
    </w:p>
    <w:p w:rsidR="00192285" w:rsidRDefault="00192285">
      <w:pPr>
        <w:pStyle w:val="ConsPlusNormal"/>
        <w:spacing w:before="220"/>
        <w:ind w:firstLine="540"/>
        <w:jc w:val="both"/>
      </w:pPr>
      <w:r>
        <w:t xml:space="preserve">39. Территориальный орган Федерального казначейства в течение пяти рабочих дней после внесения изменений в </w:t>
      </w:r>
      <w:hyperlink w:anchor="P1969" w:history="1">
        <w:r>
          <w:rPr>
            <w:color w:val="0000FF"/>
          </w:rPr>
          <w:t>Книгу</w:t>
        </w:r>
      </w:hyperlink>
      <w:r>
        <w:t xml:space="preserve"> регистрации лицевых счетов направляет информацию о переоформлении (изменении реквизитов) лицевого счета в электронном виде или при отсутствии технической возможности в произвольной письменной форме клиенту.</w:t>
      </w:r>
    </w:p>
    <w:p w:rsidR="00192285" w:rsidRDefault="00192285">
      <w:pPr>
        <w:pStyle w:val="ConsPlusNormal"/>
        <w:spacing w:before="220"/>
        <w:ind w:firstLine="540"/>
        <w:jc w:val="both"/>
      </w:pPr>
      <w:r>
        <w:t>Копии сообщений о переоформлении (изменении реквизитов) лицевого счета хранятся в деле клиента.</w:t>
      </w:r>
    </w:p>
    <w:p w:rsidR="00192285" w:rsidRDefault="00192285">
      <w:pPr>
        <w:pStyle w:val="ConsPlusNormal"/>
        <w:spacing w:before="220"/>
        <w:ind w:firstLine="540"/>
        <w:jc w:val="both"/>
      </w:pPr>
      <w:r>
        <w:t xml:space="preserve">40. В случае изменения реквизитов клиента, в течение пяти рабочих дней после внесения соответствующих изменений, клиент представляет в территориальный орган Федерального казначейства новую </w:t>
      </w:r>
      <w:hyperlink r:id="rId56" w:history="1">
        <w:r>
          <w:rPr>
            <w:color w:val="0000FF"/>
          </w:rPr>
          <w:t>Карточку</w:t>
        </w:r>
      </w:hyperlink>
      <w:r>
        <w:t xml:space="preserve"> образцов подписей.</w:t>
      </w:r>
    </w:p>
    <w:p w:rsidR="00192285" w:rsidRDefault="00192285">
      <w:pPr>
        <w:pStyle w:val="ConsPlusNormal"/>
        <w:spacing w:before="220"/>
        <w:ind w:firstLine="540"/>
        <w:jc w:val="both"/>
      </w:pPr>
      <w:r>
        <w:lastRenderedPageBreak/>
        <w:t xml:space="preserve">Представляемая клиентом новая </w:t>
      </w:r>
      <w:hyperlink r:id="rId57" w:history="1">
        <w:r>
          <w:rPr>
            <w:color w:val="0000FF"/>
          </w:rPr>
          <w:t>Карточка</w:t>
        </w:r>
      </w:hyperlink>
      <w: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w:t>
      </w:r>
      <w:hyperlink r:id="rId58" w:history="1">
        <w:r>
          <w:rPr>
            <w:color w:val="0000FF"/>
          </w:rPr>
          <w:t>Карточка</w:t>
        </w:r>
      </w:hyperlink>
      <w:r>
        <w:t xml:space="preserve"> образцов подписей заверяется главным бухгалтером территориального органа Федерального казначейства (уполномоченным руководителем лицом) после сличения с заверенной в соответствии с </w:t>
      </w:r>
      <w:hyperlink w:anchor="P133" w:history="1">
        <w:r>
          <w:rPr>
            <w:color w:val="0000FF"/>
          </w:rPr>
          <w:t>пунктом 26</w:t>
        </w:r>
      </w:hyperlink>
      <w:r>
        <w:t xml:space="preserve"> или </w:t>
      </w:r>
      <w:hyperlink w:anchor="P139" w:history="1">
        <w:r>
          <w:rPr>
            <w:color w:val="0000FF"/>
          </w:rPr>
          <w:t>пунктом 27</w:t>
        </w:r>
      </w:hyperlink>
      <w:r>
        <w:t xml:space="preserve"> настоящего Порядка экземпляром </w:t>
      </w:r>
      <w:hyperlink r:id="rId59" w:history="1">
        <w:r>
          <w:rPr>
            <w:color w:val="0000FF"/>
          </w:rPr>
          <w:t>Карточки</w:t>
        </w:r>
      </w:hyperlink>
      <w:r>
        <w:t xml:space="preserve"> образцов подписей, хранящейся в деле клиента.</w:t>
      </w:r>
    </w:p>
    <w:p w:rsidR="00192285" w:rsidRDefault="00192285">
      <w:pPr>
        <w:pStyle w:val="ConsPlusNormal"/>
        <w:spacing w:before="220"/>
        <w:ind w:firstLine="540"/>
        <w:jc w:val="both"/>
      </w:pPr>
      <w:r>
        <w:t xml:space="preserve">41. </w:t>
      </w:r>
      <w:proofErr w:type="gramStart"/>
      <w:r>
        <w:t xml:space="preserve">При изменении полного наименования территориального органа Федерального казначейства, не вызванного его реорганизацией (за исключением реорганизации территориального органа Федерального казначейства в форме присоединения к нему другого территориального органа Федерального казначейства либо выделения из него другого территориального органа Федерального казначейства без образования нового юридического лица и изменения кодов по ОКПО, ИНН), уполномоченный руководителем территориального органа Федерального казначейства работник на </w:t>
      </w:r>
      <w:hyperlink r:id="rId60" w:history="1">
        <w:r>
          <w:rPr>
            <w:color w:val="0000FF"/>
          </w:rPr>
          <w:t>Карточке</w:t>
        </w:r>
      </w:hyperlink>
      <w:r>
        <w:t xml:space="preserve"> образцов подписей</w:t>
      </w:r>
      <w:proofErr w:type="gramEnd"/>
      <w:r>
        <w:t xml:space="preserve">, </w:t>
      </w:r>
      <w:proofErr w:type="gramStart"/>
      <w:r>
        <w:t>хранящейся в деле клиента, указывает новое наименование территориального органа Федерального казначейства и уведомляет в письменной или электронной форме клиента о смене полного наименования территориального органа Федерального казначейства.</w:t>
      </w:r>
      <w:proofErr w:type="gramEnd"/>
      <w:r>
        <w:t xml:space="preserve"> При этом каждое изменение в </w:t>
      </w:r>
      <w:hyperlink r:id="rId61" w:history="1">
        <w:r>
          <w:rPr>
            <w:color w:val="0000FF"/>
          </w:rPr>
          <w:t>Карточке</w:t>
        </w:r>
      </w:hyperlink>
      <w:r>
        <w:t xml:space="preserve"> образцов подписей должно быть подтверждено подписью главного бухгалтера территориального органа Федерального казначейства по месту предоставления </w:t>
      </w:r>
      <w:hyperlink r:id="rId62" w:history="1">
        <w:r>
          <w:rPr>
            <w:color w:val="0000FF"/>
          </w:rPr>
          <w:t>Карточки</w:t>
        </w:r>
      </w:hyperlink>
      <w:r>
        <w:t xml:space="preserve"> образцов подписей (иного уполномоченного руководителем лица) с указанием даты изменения.</w:t>
      </w:r>
    </w:p>
    <w:p w:rsidR="00192285" w:rsidRDefault="00192285">
      <w:pPr>
        <w:pStyle w:val="ConsPlusNormal"/>
        <w:spacing w:before="220"/>
        <w:ind w:firstLine="540"/>
        <w:jc w:val="both"/>
      </w:pPr>
      <w:r>
        <w:t xml:space="preserve">42. Закрытие лицевого счета клиента в случаях, предусмотренных настоящим Порядком, осуществляется на основании </w:t>
      </w:r>
      <w:hyperlink w:anchor="P286" w:history="1">
        <w:r>
          <w:rPr>
            <w:color w:val="0000FF"/>
          </w:rPr>
          <w:t>Заявления</w:t>
        </w:r>
      </w:hyperlink>
      <w:r>
        <w:t>, представленного клиентом (ликвидационной комиссией) в форме электронного документа с использованием информационных систем или на бумажном носителе в территориальный орган Федерального казначейства, или оформленного уполномоченным руководителем территориального органа Федерального казначейства работником.</w:t>
      </w:r>
    </w:p>
    <w:p w:rsidR="00192285" w:rsidRDefault="00192285">
      <w:pPr>
        <w:pStyle w:val="ConsPlusNormal"/>
        <w:spacing w:before="220"/>
        <w:ind w:firstLine="540"/>
        <w:jc w:val="both"/>
      </w:pPr>
      <w: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клиенту, не требуется.</w:t>
      </w:r>
    </w:p>
    <w:p w:rsidR="00192285" w:rsidRDefault="00192285">
      <w:pPr>
        <w:pStyle w:val="ConsPlusNormal"/>
        <w:spacing w:before="220"/>
        <w:ind w:firstLine="540"/>
        <w:jc w:val="both"/>
      </w:pPr>
      <w:r>
        <w:t>43. Закрытие лицевого счета клиенту осуществляется в случае:</w:t>
      </w:r>
    </w:p>
    <w:p w:rsidR="00192285" w:rsidRDefault="00192285">
      <w:pPr>
        <w:pStyle w:val="ConsPlusNormal"/>
        <w:spacing w:before="220"/>
        <w:ind w:firstLine="540"/>
        <w:jc w:val="both"/>
      </w:pPr>
      <w:bookmarkStart w:id="11" w:name="P181"/>
      <w:bookmarkEnd w:id="11"/>
      <w:r>
        <w:t>а) реорганизации (ликвидации) юридического лица, прекращения деятельности индивидуального предпринимателя, крестьянского (фермерского) хозяйства;</w:t>
      </w:r>
    </w:p>
    <w:p w:rsidR="00192285" w:rsidRDefault="00192285">
      <w:pPr>
        <w:pStyle w:val="ConsPlusNormal"/>
        <w:spacing w:before="220"/>
        <w:ind w:firstLine="540"/>
        <w:jc w:val="both"/>
      </w:pPr>
      <w:bookmarkStart w:id="12" w:name="P182"/>
      <w:bookmarkEnd w:id="12"/>
      <w:r>
        <w:t>б) при исполнении (расторжении) государственного контракта, соглашения, контракта учреждения, договора о капитальных вложениях, договора о проведении капитального ремонта, договора (контракта, соглашения), на основании которых открыты разделы на лицевом счете, и (или) отсутствия операций на лицевом счете в течение двух лет;</w:t>
      </w:r>
    </w:p>
    <w:p w:rsidR="00192285" w:rsidRDefault="00192285">
      <w:pPr>
        <w:pStyle w:val="ConsPlusNormal"/>
        <w:spacing w:before="220"/>
        <w:ind w:firstLine="540"/>
        <w:jc w:val="both"/>
      </w:pPr>
      <w:bookmarkStart w:id="13" w:name="P183"/>
      <w:bookmarkEnd w:id="13"/>
      <w:r>
        <w:t>в) изменения структуры номера лицевого счета клиента;</w:t>
      </w:r>
    </w:p>
    <w:p w:rsidR="00192285" w:rsidRDefault="00192285">
      <w:pPr>
        <w:pStyle w:val="ConsPlusNormal"/>
        <w:spacing w:before="220"/>
        <w:ind w:firstLine="540"/>
        <w:jc w:val="both"/>
      </w:pPr>
      <w:r>
        <w:t>г) в иных случаях, предусмотренных законодательством Российской Федерации и иными нормативными правовыми актами Российской Федерации.</w:t>
      </w:r>
    </w:p>
    <w:p w:rsidR="00192285" w:rsidRDefault="00192285">
      <w:pPr>
        <w:pStyle w:val="ConsPlusNormal"/>
        <w:spacing w:before="220"/>
        <w:ind w:firstLine="540"/>
        <w:jc w:val="both"/>
      </w:pPr>
      <w:r>
        <w:t>44. При реорганизации (ликвидации) клиента лицевые счета закрываются после внесения соответствующих изменений в Сводный реестр (в случае наличия клиента в Сводном реестре).</w:t>
      </w:r>
    </w:p>
    <w:p w:rsidR="00192285" w:rsidRDefault="00192285">
      <w:pPr>
        <w:pStyle w:val="ConsPlusNormal"/>
        <w:spacing w:before="220"/>
        <w:ind w:firstLine="540"/>
        <w:jc w:val="both"/>
      </w:pPr>
      <w:r>
        <w:t xml:space="preserve">Территориальный орган Федерального казначейства не позднее пятого рабочего дня после дня внесения изменений в Сводный реестр (в случае наличия клиента в Сводном реестре), являющихся основанием для закрытия лицевого счета клиента, информирует клиента о необходимости представить </w:t>
      </w:r>
      <w:hyperlink w:anchor="P286" w:history="1">
        <w:r>
          <w:rPr>
            <w:color w:val="0000FF"/>
          </w:rPr>
          <w:t>Заявление</w:t>
        </w:r>
      </w:hyperlink>
      <w:r>
        <w:t>.</w:t>
      </w:r>
    </w:p>
    <w:p w:rsidR="00192285" w:rsidRDefault="00192285">
      <w:pPr>
        <w:pStyle w:val="ConsPlusNormal"/>
        <w:spacing w:before="220"/>
        <w:ind w:firstLine="540"/>
        <w:jc w:val="both"/>
      </w:pPr>
      <w:r>
        <w:lastRenderedPageBreak/>
        <w:t xml:space="preserve">Дополнительно обособленное подразделение юридического лица вместе с </w:t>
      </w:r>
      <w:hyperlink w:anchor="P286" w:history="1">
        <w:r>
          <w:rPr>
            <w:color w:val="0000FF"/>
          </w:rPr>
          <w:t>Заявлением</w:t>
        </w:r>
      </w:hyperlink>
      <w:r>
        <w:t xml:space="preserve">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192285" w:rsidRDefault="00192285">
      <w:pPr>
        <w:pStyle w:val="ConsPlusNormal"/>
        <w:spacing w:before="220"/>
        <w:ind w:firstLine="540"/>
        <w:jc w:val="both"/>
      </w:pPr>
      <w:r>
        <w:t xml:space="preserve">При реорганизации (ликвидации) клиента в случае назначения ликвидационной комиссии представляется заверенная </w:t>
      </w:r>
      <w:hyperlink r:id="rId63" w:history="1">
        <w:r>
          <w:rPr>
            <w:color w:val="0000FF"/>
          </w:rPr>
          <w:t>Карточка</w:t>
        </w:r>
      </w:hyperlink>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192285" w:rsidRDefault="00192285">
      <w:pPr>
        <w:pStyle w:val="ConsPlusNormal"/>
        <w:spacing w:before="220"/>
        <w:ind w:firstLine="540"/>
        <w:jc w:val="both"/>
      </w:pPr>
      <w:r>
        <w:t xml:space="preserve">По завершении работы ликвидационной комиссии </w:t>
      </w:r>
      <w:hyperlink w:anchor="P286" w:history="1">
        <w:r>
          <w:rPr>
            <w:color w:val="0000FF"/>
          </w:rPr>
          <w:t>Заявление</w:t>
        </w:r>
      </w:hyperlink>
      <w:r>
        <w:t xml:space="preserve"> оформляется ликвидационной комиссией.</w:t>
      </w:r>
    </w:p>
    <w:p w:rsidR="00192285" w:rsidRDefault="00192285">
      <w:pPr>
        <w:pStyle w:val="ConsPlusNormal"/>
        <w:spacing w:before="220"/>
        <w:ind w:firstLine="540"/>
        <w:jc w:val="both"/>
      </w:pPr>
      <w:r>
        <w:t>45. Лицевой счет клиента закрывается при отсутствии учтенных показателей и остатка денежных средств на лицевом счете и разделах на лицевом счете.</w:t>
      </w:r>
    </w:p>
    <w:p w:rsidR="00192285" w:rsidRDefault="00192285">
      <w:pPr>
        <w:pStyle w:val="ConsPlusNormal"/>
        <w:spacing w:before="220"/>
        <w:ind w:firstLine="540"/>
        <w:jc w:val="both"/>
      </w:pPr>
      <w:r>
        <w:t>В случае закрытия лицевого счета в связи с реорганизацией (ликвидацией) клиента передача показателей, отраженных на закрываемом лицевом счете, осуществляется территориальным органом Федерального казначейства на лицевой счет клиента, принимающего показатели.</w:t>
      </w:r>
    </w:p>
    <w:p w:rsidR="00192285" w:rsidRDefault="00192285">
      <w:pPr>
        <w:pStyle w:val="ConsPlusNormal"/>
        <w:spacing w:before="220"/>
        <w:ind w:firstLine="540"/>
        <w:jc w:val="both"/>
      </w:pPr>
      <w:r>
        <w:t>В случае отсутствия правопреемников заказчиком принимается решение о возврате остатков неиспользованных целевых сре</w:t>
      </w:r>
      <w:proofErr w:type="gramStart"/>
      <w:r>
        <w:t>дств с л</w:t>
      </w:r>
      <w:proofErr w:type="gramEnd"/>
      <w:r>
        <w:t>ицевого счета клиента.</w:t>
      </w:r>
    </w:p>
    <w:p w:rsidR="00192285" w:rsidRDefault="00192285">
      <w:pPr>
        <w:pStyle w:val="ConsPlusNormal"/>
        <w:spacing w:before="220"/>
        <w:ind w:firstLine="540"/>
        <w:jc w:val="both"/>
      </w:pPr>
      <w:r>
        <w:t>Не позднее пяти рабочих дней после передачи показателей, отраженных на лицевом счете, территориальный орган Федерального казначейства осуществляет закрытие лицевого счета.</w:t>
      </w:r>
    </w:p>
    <w:p w:rsidR="00192285" w:rsidRDefault="00192285">
      <w:pPr>
        <w:pStyle w:val="ConsPlusNormal"/>
        <w:spacing w:before="220"/>
        <w:ind w:firstLine="540"/>
        <w:jc w:val="both"/>
      </w:pPr>
      <w:r>
        <w:t xml:space="preserve">46. </w:t>
      </w:r>
      <w:proofErr w:type="gramStart"/>
      <w:r>
        <w:t xml:space="preserve">При наличии на закрываемом лицевом счете остатка денежных средств клиент представляет в территориальный орган Федерального казначейства </w:t>
      </w:r>
      <w:hyperlink w:anchor="P286" w:history="1">
        <w:r>
          <w:rPr>
            <w:color w:val="0000FF"/>
          </w:rPr>
          <w:t>Заявление</w:t>
        </w:r>
      </w:hyperlink>
      <w:r>
        <w:t xml:space="preserve">, а также распоряжение о совершении казначейских платежей, составленное в соответствии с </w:t>
      </w:r>
      <w:hyperlink r:id="rId64" w:history="1">
        <w:r>
          <w:rPr>
            <w:color w:val="0000FF"/>
          </w:rPr>
          <w:t>правилами</w:t>
        </w:r>
      </w:hyperlink>
      <w:r>
        <w:t xml:space="preserve"> организации и функционирования системы казначейских платежей &lt;6&gt;, установленными Федеральным казначейством по согласованию с Центральным банком Российской Федерации на основании </w:t>
      </w:r>
      <w:hyperlink r:id="rId65" w:history="1">
        <w:r>
          <w:rPr>
            <w:color w:val="0000FF"/>
          </w:rPr>
          <w:t>пункта 5 статьи 242.7</w:t>
        </w:r>
      </w:hyperlink>
      <w:r>
        <w:t xml:space="preserve"> Бюджетного кодекса Российской Федерации, для перечисления остатка денежных</w:t>
      </w:r>
      <w:proofErr w:type="gramEnd"/>
      <w:r>
        <w:t xml:space="preserve"> средств по назначению.</w:t>
      </w:r>
    </w:p>
    <w:p w:rsidR="00192285" w:rsidRDefault="00192285">
      <w:pPr>
        <w:pStyle w:val="ConsPlusNormal"/>
        <w:spacing w:before="220"/>
        <w:ind w:firstLine="540"/>
        <w:jc w:val="both"/>
      </w:pPr>
      <w:r>
        <w:t>--------------------------------</w:t>
      </w:r>
    </w:p>
    <w:p w:rsidR="00192285" w:rsidRDefault="00192285">
      <w:pPr>
        <w:pStyle w:val="ConsPlusNormal"/>
        <w:spacing w:before="220"/>
        <w:ind w:firstLine="540"/>
        <w:jc w:val="both"/>
      </w:pPr>
      <w:r>
        <w:t xml:space="preserve">&lt;6&gt; </w:t>
      </w:r>
      <w:hyperlink r:id="rId66" w:history="1">
        <w:r>
          <w:rPr>
            <w:color w:val="0000FF"/>
          </w:rPr>
          <w:t>Правила</w:t>
        </w:r>
      </w:hyperlink>
      <w: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(далее - Правила организации и функционирования системы казначейских платежей).</w:t>
      </w:r>
    </w:p>
    <w:p w:rsidR="00192285" w:rsidRDefault="00192285">
      <w:pPr>
        <w:pStyle w:val="ConsPlusNormal"/>
        <w:jc w:val="both"/>
      </w:pPr>
    </w:p>
    <w:p w:rsidR="00192285" w:rsidRDefault="00192285">
      <w:pPr>
        <w:pStyle w:val="ConsPlusNormal"/>
        <w:ind w:firstLine="540"/>
        <w:jc w:val="both"/>
      </w:pPr>
      <w:r>
        <w:t xml:space="preserve">47. </w:t>
      </w:r>
      <w:proofErr w:type="gramStart"/>
      <w:r>
        <w:t xml:space="preserve">При изменении кода статуса клиента в уникальном номере реестровой записи Сводного реестра на значение, соответствующее статусу "не действующее", и одновременном отсутствии на лицевом счете клиента учтенных показателей и остатка денежных средств, в случае, предусмотренном </w:t>
      </w:r>
      <w:hyperlink w:anchor="P181" w:history="1">
        <w:r>
          <w:rPr>
            <w:color w:val="0000FF"/>
          </w:rPr>
          <w:t>подпунктом "а" пункта 43</w:t>
        </w:r>
      </w:hyperlink>
      <w:r>
        <w:t xml:space="preserve"> настоящего Порядка, а также в случае, предусмотренном в </w:t>
      </w:r>
      <w:hyperlink w:anchor="P182" w:history="1">
        <w:r>
          <w:rPr>
            <w:color w:val="0000FF"/>
          </w:rPr>
          <w:t>подпунктах "б"</w:t>
        </w:r>
      </w:hyperlink>
      <w:r>
        <w:t xml:space="preserve"> и </w:t>
      </w:r>
      <w:hyperlink w:anchor="P183" w:history="1">
        <w:r>
          <w:rPr>
            <w:color w:val="0000FF"/>
          </w:rPr>
          <w:t>"в" пункта 43</w:t>
        </w:r>
      </w:hyperlink>
      <w:r>
        <w:t xml:space="preserve"> настоящего Порядка, закрытие лицевого счета клиента осуществляется территориальным</w:t>
      </w:r>
      <w:proofErr w:type="gramEnd"/>
      <w:r>
        <w:t xml:space="preserve"> органом Федерального казначейства на основании </w:t>
      </w:r>
      <w:hyperlink w:anchor="P286"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w:t>
      </w:r>
    </w:p>
    <w:p w:rsidR="00192285" w:rsidRDefault="00192285">
      <w:pPr>
        <w:pStyle w:val="ConsPlusNormal"/>
        <w:spacing w:before="220"/>
        <w:ind w:firstLine="540"/>
        <w:jc w:val="both"/>
      </w:pPr>
      <w:r>
        <w:t xml:space="preserve">48. Территориальный орган Федерального казначейства по месту представления </w:t>
      </w:r>
      <w:hyperlink w:anchor="P286" w:history="1">
        <w:r>
          <w:rPr>
            <w:color w:val="0000FF"/>
          </w:rPr>
          <w:t>Заявления</w:t>
        </w:r>
      </w:hyperlink>
      <w:r>
        <w:t xml:space="preserve"> при закрытии лицевого счета осуществляет проверку реквизитов, предусмотренных к заполнению клиентом, а также их соответствие документам, представленным вместе с </w:t>
      </w:r>
      <w:hyperlink w:anchor="P286" w:history="1">
        <w:r>
          <w:rPr>
            <w:color w:val="0000FF"/>
          </w:rPr>
          <w:t>Заявлением</w:t>
        </w:r>
      </w:hyperlink>
      <w:r>
        <w:t>.</w:t>
      </w:r>
    </w:p>
    <w:p w:rsidR="00192285" w:rsidRDefault="00192285">
      <w:pPr>
        <w:pStyle w:val="ConsPlusNormal"/>
        <w:spacing w:before="220"/>
        <w:ind w:firstLine="540"/>
        <w:jc w:val="both"/>
      </w:pPr>
      <w:r>
        <w:t xml:space="preserve">49. Проверка представленных документов, необходимых для закрытия лицевого счета, </w:t>
      </w:r>
      <w:r>
        <w:lastRenderedPageBreak/>
        <w:t>осуществляется территориальным органом Федерального казначейства в течение двух рабочих дней после их поступления.</w:t>
      </w:r>
    </w:p>
    <w:p w:rsidR="00192285" w:rsidRDefault="00192285">
      <w:pPr>
        <w:pStyle w:val="ConsPlusNormal"/>
        <w:spacing w:before="220"/>
        <w:ind w:firstLine="540"/>
        <w:jc w:val="both"/>
      </w:pPr>
      <w:r>
        <w:t>50. При приеме документов на закрытие лицевого счета клиенту территориальный орган Федерального казначейства также проверяет:</w:t>
      </w:r>
    </w:p>
    <w:p w:rsidR="00192285" w:rsidRDefault="00192285">
      <w:pPr>
        <w:pStyle w:val="ConsPlusNormal"/>
        <w:spacing w:before="220"/>
        <w:ind w:firstLine="540"/>
        <w:jc w:val="both"/>
      </w:pPr>
      <w:r>
        <w:t xml:space="preserve">соответствие формы представленного Заявления форме согласно </w:t>
      </w:r>
      <w:hyperlink w:anchor="P286" w:history="1">
        <w:r>
          <w:rPr>
            <w:color w:val="0000FF"/>
          </w:rPr>
          <w:t>приложению N 1</w:t>
        </w:r>
      </w:hyperlink>
      <w:r>
        <w:t xml:space="preserve"> к настоящему Порядку (при представлении на бумажном носителе);</w:t>
      </w:r>
    </w:p>
    <w:p w:rsidR="00192285" w:rsidRDefault="00192285">
      <w:pPr>
        <w:pStyle w:val="ConsPlusNormal"/>
        <w:spacing w:before="220"/>
        <w:ind w:firstLine="540"/>
        <w:jc w:val="both"/>
      </w:pPr>
      <w:r>
        <w:t>наличие полного пакета документов, необходимых для закрытия соответствующего лицевого счета.</w:t>
      </w:r>
    </w:p>
    <w:p w:rsidR="00192285" w:rsidRDefault="00192285">
      <w:pPr>
        <w:pStyle w:val="ConsPlusNormal"/>
        <w:spacing w:before="220"/>
        <w:ind w:firstLine="540"/>
        <w:jc w:val="both"/>
      </w:pPr>
      <w:r>
        <w:t>Наличие исправлений в представленных в территориальный орган Федерального казначейства документах на закрытие лицевого счета на бумажном носителе не допускается.</w:t>
      </w:r>
    </w:p>
    <w:p w:rsidR="00192285" w:rsidRDefault="00192285">
      <w:pPr>
        <w:pStyle w:val="ConsPlusNormal"/>
        <w:spacing w:before="220"/>
        <w:ind w:firstLine="540"/>
        <w:jc w:val="both"/>
      </w:pPr>
      <w:r>
        <w:t xml:space="preserve">51. При наличии документов, представленных клиентом для закрытия лицевого счета в соответствии с положениями настоящего Порядка и не прошедших проверку, территориальный орган Федерального казначейства не позднее двух рабочих дней после представления клиентом в территориальный орган Федерального казначейства указанных документов осуществляет процедуру возврата указанных документов, в соответствии с </w:t>
      </w:r>
      <w:hyperlink w:anchor="P219" w:history="1">
        <w:r>
          <w:rPr>
            <w:color w:val="0000FF"/>
          </w:rPr>
          <w:t>пунктом 59</w:t>
        </w:r>
      </w:hyperlink>
      <w:r>
        <w:t xml:space="preserve"> настоящего Порядка.</w:t>
      </w:r>
    </w:p>
    <w:p w:rsidR="00192285" w:rsidRDefault="00192285">
      <w:pPr>
        <w:pStyle w:val="ConsPlusNormal"/>
        <w:spacing w:before="220"/>
        <w:ind w:firstLine="540"/>
        <w:jc w:val="both"/>
      </w:pPr>
      <w:r>
        <w:t xml:space="preserve">52. </w:t>
      </w:r>
      <w:proofErr w:type="gramStart"/>
      <w:r>
        <w:t>На основании документов, представленных клиентом для закрытия лицевого счета и прошедших проверку в соответствии с положениями, предусмотренными настоящим Порядком, территориальный орган Федерального казначейства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w:t>
      </w:r>
      <w:proofErr w:type="gramEnd"/>
      <w:r>
        <w:t xml:space="preserve"> клиенту Отчета о состоянии лицевого счета по форме согласно </w:t>
      </w:r>
      <w:hyperlink w:anchor="P878" w:history="1">
        <w:r>
          <w:rPr>
            <w:color w:val="0000FF"/>
          </w:rPr>
          <w:t>приложению N 5</w:t>
        </w:r>
      </w:hyperlink>
      <w:r>
        <w:t xml:space="preserve"> к настоящему Порядку (код формы по КФД 0531372) (далее - Отчет о состоянии лицевого счета).</w:t>
      </w:r>
    </w:p>
    <w:p w:rsidR="00192285" w:rsidRDefault="00192285">
      <w:pPr>
        <w:pStyle w:val="ConsPlusNormal"/>
        <w:spacing w:before="220"/>
        <w:ind w:firstLine="540"/>
        <w:jc w:val="both"/>
      </w:pPr>
      <w:r>
        <w:t>53. Проверенные документы хранятся в деле клиента.</w:t>
      </w:r>
    </w:p>
    <w:p w:rsidR="00192285" w:rsidRDefault="00192285">
      <w:pPr>
        <w:pStyle w:val="ConsPlusNormal"/>
        <w:spacing w:before="220"/>
        <w:ind w:firstLine="540"/>
        <w:jc w:val="both"/>
      </w:pPr>
      <w:r>
        <w:t xml:space="preserve">54. После закрытия лицевого счета клиента уполномоченный руководителем территориального органа Федерального казначейства работник вносит запись о закрытии лицевого счета в </w:t>
      </w:r>
      <w:hyperlink w:anchor="P1969" w:history="1">
        <w:r>
          <w:rPr>
            <w:color w:val="0000FF"/>
          </w:rPr>
          <w:t>Книгу</w:t>
        </w:r>
      </w:hyperlink>
      <w:r>
        <w:t xml:space="preserve"> регистрации лицевых счетов.</w:t>
      </w:r>
    </w:p>
    <w:p w:rsidR="00192285" w:rsidRDefault="00192285">
      <w:pPr>
        <w:pStyle w:val="ConsPlusNormal"/>
        <w:spacing w:before="220"/>
        <w:ind w:firstLine="540"/>
        <w:jc w:val="both"/>
      </w:pPr>
      <w:r>
        <w:t>Территориальный орган Федерального казначейства в течение пяти рабочих дней после закрытия лицевого счета сообщает об этом клиенту или ликвидационной комиссии в письменной или электронной форме.</w:t>
      </w:r>
    </w:p>
    <w:p w:rsidR="00192285" w:rsidRDefault="00192285">
      <w:pPr>
        <w:pStyle w:val="ConsPlusNormal"/>
        <w:spacing w:before="220"/>
        <w:ind w:firstLine="540"/>
        <w:jc w:val="both"/>
      </w:pPr>
      <w:r>
        <w:t>Копии сообщений о закрытии соответствующего лицевого счета хранятся в деле клиента.</w:t>
      </w:r>
    </w:p>
    <w:p w:rsidR="00192285" w:rsidRDefault="00192285">
      <w:pPr>
        <w:pStyle w:val="ConsPlusNormal"/>
        <w:spacing w:before="220"/>
        <w:ind w:firstLine="540"/>
        <w:jc w:val="both"/>
      </w:pPr>
      <w:r>
        <w:t>55. Территориальный орган Федерального казначейства после открытия, переоформления (изменения реквизитов) и закрытия лицевого счета в случаях, предусмотренных законодательством Российской Федерации, сообщает об этом в налоговый орган.</w:t>
      </w:r>
    </w:p>
    <w:p w:rsidR="00192285" w:rsidRDefault="00192285">
      <w:pPr>
        <w:pStyle w:val="ConsPlusNormal"/>
        <w:spacing w:before="220"/>
        <w:ind w:firstLine="540"/>
        <w:jc w:val="both"/>
      </w:pPr>
      <w:r>
        <w:t>Копии сообщений, направленных в налоговый орган, хранятся в деле клиента.</w:t>
      </w:r>
    </w:p>
    <w:p w:rsidR="00192285" w:rsidRDefault="00192285">
      <w:pPr>
        <w:pStyle w:val="ConsPlusNormal"/>
        <w:spacing w:before="220"/>
        <w:ind w:firstLine="540"/>
        <w:jc w:val="both"/>
      </w:pPr>
      <w:r>
        <w:t xml:space="preserve">56. </w:t>
      </w:r>
      <w:proofErr w:type="gramStart"/>
      <w:r>
        <w:t>Закрытие раздела на лицевом счете клиента осуществляется территориальным органом Федерального казначейства в случае исполнения обязательств по документу-основанию или расторжения государственного контракта, соглашения, контракта учреждения, договора о капитальных вложениях, договора о проведении капитального ремонта, договора (контракта, соглашения) на основании информации об исполнении (расторжении) государственного контракта, соглашения, контракта учреждения, договора о капитальных вложениях, договора о проведении капитального ремонта, договора (контракта, соглашения), представленной</w:t>
      </w:r>
      <w:proofErr w:type="gramEnd"/>
      <w:r>
        <w:t xml:space="preserve"> клиентом с использованием информационных систем или на бумажном носителе не позднее двух рабочих </w:t>
      </w:r>
      <w:r>
        <w:lastRenderedPageBreak/>
        <w:t>дней после дня представления клиентом в территориальный орган Федерального казначейства указанной информации.</w:t>
      </w:r>
    </w:p>
    <w:p w:rsidR="00192285" w:rsidRDefault="00192285">
      <w:pPr>
        <w:pStyle w:val="ConsPlusNormal"/>
        <w:spacing w:before="220"/>
        <w:ind w:firstLine="540"/>
        <w:jc w:val="both"/>
      </w:pPr>
      <w:proofErr w:type="gramStart"/>
      <w:r>
        <w:t>В случае непредставления клиентом информации об исполнении (расторжении) государственного контракта, соглашения, контракта учреждения, договора о капитальных вложениях, договора о проведении капитального ремонта, договора (контракта, соглашения), на основании которых открыты разделы на лицевом счете, и (или) отсутствия операций на разделе на лицевом счете в течение двух лет закрытие раздела на лицевом счете клиента осуществляется территориальным органом Федерального казначейства на основании информации</w:t>
      </w:r>
      <w:proofErr w:type="gramEnd"/>
      <w:r>
        <w:t xml:space="preserve">, </w:t>
      </w:r>
      <w:proofErr w:type="gramStart"/>
      <w:r>
        <w:t>сформированной</w:t>
      </w:r>
      <w:proofErr w:type="gramEnd"/>
      <w:r>
        <w:t xml:space="preserve"> в ГИИС "Электронный бюджет" уполномоченным руководителем территориального органа Федерального казначейства работником.</w:t>
      </w:r>
    </w:p>
    <w:p w:rsidR="00192285" w:rsidRDefault="00192285">
      <w:pPr>
        <w:pStyle w:val="ConsPlusNormal"/>
        <w:spacing w:before="220"/>
        <w:ind w:firstLine="540"/>
        <w:jc w:val="both"/>
      </w:pPr>
      <w:r>
        <w:t>57. Раздел на лицевом счете клиента закрывается при отсутствии в указанном разделе остатка денежных средств.</w:t>
      </w:r>
    </w:p>
    <w:p w:rsidR="00192285" w:rsidRDefault="00192285">
      <w:pPr>
        <w:pStyle w:val="ConsPlusNormal"/>
        <w:spacing w:before="220"/>
        <w:ind w:firstLine="540"/>
        <w:jc w:val="both"/>
      </w:pPr>
      <w:r>
        <w:t>При поступлении денежных средств на лицевой счет после закрытия раздела на лицевом счете клиента, территориальный орган Федерального казначейства осуществляет открытие соответствующего раздела на лицевом счете, для их отражения.</w:t>
      </w:r>
    </w:p>
    <w:p w:rsidR="00192285" w:rsidRDefault="00192285">
      <w:pPr>
        <w:pStyle w:val="ConsPlusNormal"/>
        <w:spacing w:before="220"/>
        <w:ind w:firstLine="540"/>
        <w:jc w:val="both"/>
      </w:pPr>
      <w:r>
        <w:t>При открытии раздела на лицевом счете территориальный орган Федерального казначейства направляет информацию об этом клиенту или ликвидационной комиссии в электронном виде или при отсутствии технической возможности в произвольной письменной форме.</w:t>
      </w:r>
    </w:p>
    <w:p w:rsidR="00192285" w:rsidRDefault="00192285">
      <w:pPr>
        <w:pStyle w:val="ConsPlusNormal"/>
        <w:spacing w:before="220"/>
        <w:ind w:firstLine="540"/>
        <w:jc w:val="both"/>
      </w:pPr>
      <w:r>
        <w:t>58. Территориальный орган Федерального казначейства не позднее следующего рабочего дня после закрытия раздела на лицевом счете направляет клиенту информацию о закрытии раздела на лицевом счете в электронном виде или при отсутствии технической возможности в произвольной письменной форме.</w:t>
      </w:r>
    </w:p>
    <w:p w:rsidR="00192285" w:rsidRDefault="00192285">
      <w:pPr>
        <w:pStyle w:val="ConsPlusNormal"/>
        <w:spacing w:before="220"/>
        <w:ind w:firstLine="540"/>
        <w:jc w:val="both"/>
      </w:pPr>
      <w:bookmarkStart w:id="14" w:name="P219"/>
      <w:bookmarkEnd w:id="14"/>
      <w:r>
        <w:t xml:space="preserve">59. </w:t>
      </w:r>
      <w:proofErr w:type="gramStart"/>
      <w:r>
        <w:t>При возврате документов, предусмотренных настоящим Порядком, территориальный орган Федерального казначейства возвращает юридическому лицу, индивидуальному предпринимателю или заказчику (в случае представления документов заказчиком в соответствии с положениями настоящего Порядка)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 либо направляет юридическому лицу, индивидуальному предпринимателю уведомление с</w:t>
      </w:r>
      <w:proofErr w:type="gramEnd"/>
      <w:r>
        <w:t xml:space="preserve"> указанием причины возврата в электронном виде, если документы представлялись в электронном виде.</w:t>
      </w:r>
    </w:p>
    <w:p w:rsidR="00192285" w:rsidRDefault="00192285">
      <w:pPr>
        <w:pStyle w:val="ConsPlusNormal"/>
        <w:spacing w:before="220"/>
        <w:ind w:firstLine="540"/>
        <w:jc w:val="both"/>
      </w:pPr>
      <w:r>
        <w:t>60. Передача показателей, отраженных на лицевом счете клиента, осуществляется в случае:</w:t>
      </w:r>
    </w:p>
    <w:p w:rsidR="00192285" w:rsidRDefault="00192285">
      <w:pPr>
        <w:pStyle w:val="ConsPlusNormal"/>
        <w:spacing w:before="220"/>
        <w:ind w:firstLine="540"/>
        <w:jc w:val="both"/>
      </w:pPr>
      <w:r>
        <w:t>а) реорганизации клиента;</w:t>
      </w:r>
    </w:p>
    <w:p w:rsidR="00192285" w:rsidRDefault="00192285">
      <w:pPr>
        <w:pStyle w:val="ConsPlusNormal"/>
        <w:spacing w:before="220"/>
        <w:ind w:firstLine="540"/>
        <w:jc w:val="both"/>
      </w:pPr>
      <w:bookmarkStart w:id="15" w:name="P222"/>
      <w:bookmarkEnd w:id="15"/>
      <w:r>
        <w:t>б) изменения структуры номера лицевого счета клиента;</w:t>
      </w:r>
    </w:p>
    <w:p w:rsidR="00192285" w:rsidRDefault="00192285">
      <w:pPr>
        <w:pStyle w:val="ConsPlusNormal"/>
        <w:spacing w:before="220"/>
        <w:ind w:firstLine="540"/>
        <w:jc w:val="both"/>
      </w:pPr>
      <w:r>
        <w:t>в) иных случаях, предусмотренных законодательством Российской Федерации и иными нормативными правовыми актами Российской Федерации.</w:t>
      </w:r>
    </w:p>
    <w:p w:rsidR="00192285" w:rsidRDefault="00192285">
      <w:pPr>
        <w:pStyle w:val="ConsPlusNormal"/>
        <w:spacing w:before="220"/>
        <w:ind w:firstLine="540"/>
        <w:jc w:val="both"/>
      </w:pPr>
      <w:r>
        <w:t xml:space="preserve">61. В случае реорганизации клиента принимающее обязательства юридическое лицо представляет в территориальный орган Федерального казначейства документы для открытия лицевого счета, указанные в </w:t>
      </w:r>
      <w:hyperlink w:anchor="P103" w:history="1">
        <w:r>
          <w:rPr>
            <w:color w:val="0000FF"/>
          </w:rPr>
          <w:t>пункте 23</w:t>
        </w:r>
      </w:hyperlink>
      <w:r>
        <w:t xml:space="preserve"> настоящего Порядка.</w:t>
      </w:r>
    </w:p>
    <w:p w:rsidR="00192285" w:rsidRDefault="00192285">
      <w:pPr>
        <w:pStyle w:val="ConsPlusNormal"/>
        <w:spacing w:before="220"/>
        <w:ind w:firstLine="540"/>
        <w:jc w:val="both"/>
      </w:pPr>
      <w:r>
        <w:t xml:space="preserve">В связи с необходимостью указания реквизитов номера лицевого счета в дополнительных соглашениях к документам-основаниям, принимающее обязательства юридическое лицо вправе зарезервировать номер лицевого счета в соответствии с </w:t>
      </w:r>
      <w:hyperlink w:anchor="P87" w:history="1">
        <w:r>
          <w:rPr>
            <w:color w:val="0000FF"/>
          </w:rPr>
          <w:t>пунктом 13</w:t>
        </w:r>
      </w:hyperlink>
      <w:r>
        <w:t xml:space="preserve"> настоящего Порядка.</w:t>
      </w:r>
    </w:p>
    <w:p w:rsidR="00192285" w:rsidRDefault="00192285">
      <w:pPr>
        <w:pStyle w:val="ConsPlusNormal"/>
        <w:spacing w:before="220"/>
        <w:ind w:firstLine="540"/>
        <w:jc w:val="both"/>
      </w:pPr>
      <w:r>
        <w:t xml:space="preserve">Для открытия раздела на лицевом счете (в случае наличия у принимающего обязательства </w:t>
      </w:r>
      <w:r>
        <w:lastRenderedPageBreak/>
        <w:t xml:space="preserve">клиента, открытого ранее в соответствии с положениями настоящего Порядка, лицевого счета) клиент представляет в территориальный орган Федерального казначейства документы, указанные в </w:t>
      </w:r>
      <w:hyperlink w:anchor="P167" w:history="1">
        <w:r>
          <w:rPr>
            <w:color w:val="0000FF"/>
          </w:rPr>
          <w:t>пункте 35</w:t>
        </w:r>
      </w:hyperlink>
      <w:r>
        <w:t xml:space="preserve"> настоящего Порядка.</w:t>
      </w:r>
    </w:p>
    <w:p w:rsidR="00192285" w:rsidRDefault="00192285">
      <w:pPr>
        <w:pStyle w:val="ConsPlusNormal"/>
        <w:spacing w:before="220"/>
        <w:ind w:firstLine="540"/>
        <w:jc w:val="both"/>
      </w:pPr>
      <w:r>
        <w:t xml:space="preserve">После открытия клиенту, принимающему обязательства, лицевого счета (раздела на лицевом счете) клиент, передающий обязательства, представляет в территориальный орган Федерального казначейства </w:t>
      </w:r>
      <w:hyperlink w:anchor="P286" w:history="1">
        <w:r>
          <w:rPr>
            <w:color w:val="0000FF"/>
          </w:rPr>
          <w:t>Заявление</w:t>
        </w:r>
      </w:hyperlink>
      <w:r>
        <w:t xml:space="preserve"> для закрытия лицевого счета.</w:t>
      </w:r>
    </w:p>
    <w:p w:rsidR="00192285" w:rsidRDefault="00192285">
      <w:pPr>
        <w:pStyle w:val="ConsPlusNormal"/>
        <w:spacing w:before="220"/>
        <w:ind w:firstLine="540"/>
        <w:jc w:val="both"/>
      </w:pPr>
      <w:proofErr w:type="gramStart"/>
      <w:r>
        <w:t xml:space="preserve">После получения от клиента, передающего обязательства, </w:t>
      </w:r>
      <w:hyperlink w:anchor="P286" w:history="1">
        <w:r>
          <w:rPr>
            <w:color w:val="0000FF"/>
          </w:rPr>
          <w:t>Заявления</w:t>
        </w:r>
      </w:hyperlink>
      <w:r>
        <w:t xml:space="preserve"> для закрытия лицевого счета территориальный орган Федерального казначейства не позднее следующего рабочего дня после завершения проверки </w:t>
      </w:r>
      <w:hyperlink w:anchor="P286" w:history="1">
        <w:r>
          <w:rPr>
            <w:color w:val="0000FF"/>
          </w:rPr>
          <w:t>Заявления</w:t>
        </w:r>
      </w:hyperlink>
      <w:r>
        <w:t xml:space="preserve"> прекращает отражение операций на соответствующем лицевом счете, формирует и согласовывает с клиентом, передающим обязательства, Акт приемки-передачи показателей лицевого счета по форме согласно </w:t>
      </w:r>
      <w:hyperlink w:anchor="P1200" w:history="1">
        <w:r>
          <w:rPr>
            <w:color w:val="0000FF"/>
          </w:rPr>
          <w:t>приложению N 6</w:t>
        </w:r>
      </w:hyperlink>
      <w:r>
        <w:t xml:space="preserve"> к настоящему Порядку (код формы по КФД 0531375) (далее - Акт приемки-передачи</w:t>
      </w:r>
      <w:proofErr w:type="gramEnd"/>
      <w:r>
        <w:t xml:space="preserve"> показателей лицевого счета).</w:t>
      </w:r>
    </w:p>
    <w:p w:rsidR="00192285" w:rsidRDefault="00192285">
      <w:pPr>
        <w:pStyle w:val="ConsPlusNormal"/>
        <w:spacing w:before="220"/>
        <w:ind w:firstLine="540"/>
        <w:jc w:val="both"/>
      </w:pPr>
      <w:hyperlink w:anchor="P1200" w:history="1">
        <w:r>
          <w:rPr>
            <w:color w:val="0000FF"/>
          </w:rPr>
          <w:t>Акт</w:t>
        </w:r>
      </w:hyperlink>
      <w:r>
        <w:t xml:space="preserve"> приемки-передачи показателей лицевого счета, открытого клиенту, подписывается руководителем клиента (иным уполномоченным лицом) и главным бухгалтером клиента (иным уполномоченным лицом) (при наличии), передающего обязательства, и руководителем и главным бухгалтером территориального органа Федерального казначейства и направляется в территориальный орган Федерального казначейства по месту открытия лицевого счета клиента, принимающего обязательства.</w:t>
      </w:r>
    </w:p>
    <w:p w:rsidR="00192285" w:rsidRDefault="00192285">
      <w:pPr>
        <w:pStyle w:val="ConsPlusNormal"/>
        <w:spacing w:before="220"/>
        <w:ind w:firstLine="540"/>
        <w:jc w:val="both"/>
      </w:pPr>
      <w:proofErr w:type="gramStart"/>
      <w:r>
        <w:t xml:space="preserve">Территориальный орган Федерального казначейства по месту открытия лицевого счета клиента, принимающего обязательства, после получения </w:t>
      </w:r>
      <w:hyperlink w:anchor="P1200" w:history="1">
        <w:r>
          <w:rPr>
            <w:color w:val="0000FF"/>
          </w:rPr>
          <w:t>Акта</w:t>
        </w:r>
      </w:hyperlink>
      <w:r>
        <w:t xml:space="preserve"> приемки-передачи показателей лицевого счета, отражает указанные в нем показатели на соответствующем разделе на лицевом счете, согласовывает с принимающим обязательства клиентом и направляет в территориальный орган Федерального казначейства по месту открытия лицевого счета клиенту, передающему обязательства, подтверждение в форме Выписки из лицевого счета.</w:t>
      </w:r>
      <w:proofErr w:type="gramEnd"/>
    </w:p>
    <w:p w:rsidR="00192285" w:rsidRDefault="00192285">
      <w:pPr>
        <w:pStyle w:val="ConsPlusNormal"/>
        <w:spacing w:before="220"/>
        <w:ind w:firstLine="540"/>
        <w:jc w:val="both"/>
      </w:pPr>
      <w:r>
        <w:t>Показатели, указанные в Выписке из лицевого счета, отражаются с обратным знаком в территориальном органе Федерального казначейства по месту открытия закрываемого лицевого счета клиента.</w:t>
      </w:r>
    </w:p>
    <w:p w:rsidR="00192285" w:rsidRDefault="00192285">
      <w:pPr>
        <w:pStyle w:val="ConsPlusNormal"/>
        <w:spacing w:before="220"/>
        <w:ind w:firstLine="540"/>
        <w:jc w:val="both"/>
      </w:pPr>
      <w:r>
        <w:t>После сверки корректности отражения передачи показателей на лицевой счет клиента, принимающего обязательства, территориальный орган Федерального казначейства осуществляет закрытие лицевого счета клиенту, передающему обязательства.</w:t>
      </w:r>
    </w:p>
    <w:p w:rsidR="00192285" w:rsidRDefault="00192285">
      <w:pPr>
        <w:pStyle w:val="ConsPlusNormal"/>
        <w:spacing w:before="220"/>
        <w:ind w:firstLine="540"/>
        <w:jc w:val="both"/>
      </w:pPr>
      <w:r>
        <w:t>62. При изменении структуры номера лицевого счета, открытого клиенту в территориальных органах Федерального, передача показателей осуществляется на основании документов, оформленных уполномоченным руководителем территориального органа Федерального казначейства работником.</w:t>
      </w:r>
    </w:p>
    <w:p w:rsidR="00192285" w:rsidRDefault="00192285">
      <w:pPr>
        <w:pStyle w:val="ConsPlusNormal"/>
        <w:spacing w:before="220"/>
        <w:ind w:firstLine="540"/>
        <w:jc w:val="both"/>
      </w:pPr>
      <w:proofErr w:type="gramStart"/>
      <w:r>
        <w:t xml:space="preserve">В целях открытия лицевого счета в связи с изменением структуры лицевого счета, уполномоченным руководителем территориального органа Федерального казначейства работником оформляется </w:t>
      </w:r>
      <w:hyperlink w:anchor="P286" w:history="1">
        <w:r>
          <w:rPr>
            <w:color w:val="0000FF"/>
          </w:rPr>
          <w:t>Заявление</w:t>
        </w:r>
      </w:hyperlink>
      <w:r>
        <w:t xml:space="preserve"> для открытия лицевого счета, на основании документа-основания, представленного клиентом ранее для открытия лицевого счета (раздела на лицевом счете) в соответствии с настоящим Порядком или для открытия лицевого счета в соответствии с положениями </w:t>
      </w:r>
      <w:hyperlink r:id="rId67" w:history="1">
        <w:r>
          <w:rPr>
            <w:color w:val="0000FF"/>
          </w:rPr>
          <w:t>Порядка</w:t>
        </w:r>
      </w:hyperlink>
      <w:r>
        <w:t xml:space="preserve"> N 21н.</w:t>
      </w:r>
      <w:proofErr w:type="gramEnd"/>
    </w:p>
    <w:p w:rsidR="00192285" w:rsidRDefault="00192285">
      <w:pPr>
        <w:pStyle w:val="ConsPlusNormal"/>
        <w:spacing w:before="220"/>
        <w:ind w:firstLine="540"/>
        <w:jc w:val="both"/>
      </w:pPr>
      <w:r>
        <w:t xml:space="preserve">В целях передачи показателей с закрываемого лицевого счета на новый лицевой счет уполномоченным руководителем территориального органа Федерального казначейства работником осуществляется формирование </w:t>
      </w:r>
      <w:hyperlink w:anchor="P1200" w:history="1">
        <w:r>
          <w:rPr>
            <w:color w:val="0000FF"/>
          </w:rPr>
          <w:t>Акта</w:t>
        </w:r>
      </w:hyperlink>
      <w:r>
        <w:t xml:space="preserve"> приемки-передачи показателей лицевого счета.</w:t>
      </w:r>
    </w:p>
    <w:p w:rsidR="00192285" w:rsidRDefault="00192285">
      <w:pPr>
        <w:pStyle w:val="ConsPlusNormal"/>
        <w:spacing w:before="220"/>
        <w:ind w:firstLine="540"/>
        <w:jc w:val="both"/>
      </w:pPr>
      <w:r>
        <w:t>Указанные документы подписываются электронной подписью уполномоченного руководителем территориального органа Федерального казначейства работником и направляются в принимающий территориальный орган Федерального казначейства.</w:t>
      </w:r>
    </w:p>
    <w:p w:rsidR="00192285" w:rsidRDefault="00192285">
      <w:pPr>
        <w:pStyle w:val="ConsPlusNormal"/>
        <w:spacing w:before="220"/>
        <w:ind w:firstLine="540"/>
        <w:jc w:val="both"/>
      </w:pPr>
      <w:proofErr w:type="gramStart"/>
      <w:r>
        <w:lastRenderedPageBreak/>
        <w:t xml:space="preserve">После завершения передачи показателей с закрываемого лицевого счета на новый лицевой счет и сверки корректности отражения, территориальный орган Федерального казначейства осуществляет закрытие лицевого счета, в случае, указанном в </w:t>
      </w:r>
      <w:hyperlink w:anchor="P222" w:history="1">
        <w:r>
          <w:rPr>
            <w:color w:val="0000FF"/>
          </w:rPr>
          <w:t>подпункте "б" пункта 60</w:t>
        </w:r>
      </w:hyperlink>
      <w:r>
        <w:t xml:space="preserve"> настоящего Порядка на основании </w:t>
      </w:r>
      <w:hyperlink w:anchor="P286"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 с указанием в качестве причины закрытия счета "Изменение структуры номера лицевого счета".</w:t>
      </w:r>
      <w:proofErr w:type="gramEnd"/>
    </w:p>
    <w:p w:rsidR="00192285" w:rsidRDefault="00192285">
      <w:pPr>
        <w:pStyle w:val="ConsPlusNormal"/>
        <w:spacing w:before="220"/>
        <w:ind w:firstLine="540"/>
        <w:jc w:val="both"/>
      </w:pPr>
      <w:r>
        <w:t>63. Территориальный орган Федерального казначейства в случае поступления денежных средств на казначейский счет территориального органа Федерального казначейства после закрытия лицевого счета отражает поступившие денежные средства на соответствующем разделе нового лицевого счета (при наличии).</w:t>
      </w:r>
    </w:p>
    <w:p w:rsidR="00192285" w:rsidRDefault="00192285">
      <w:pPr>
        <w:pStyle w:val="ConsPlusNormal"/>
        <w:spacing w:before="220"/>
        <w:ind w:firstLine="540"/>
        <w:jc w:val="both"/>
      </w:pPr>
      <w:proofErr w:type="gramStart"/>
      <w:r>
        <w:t>В случае если новый лицевой счет, на котором необходимо отразить денежные средства, открыт в другом территориальном органе Федерального казначейства, территориальный орган Федерального казначейства, на казначейский счет которого поступили денежные средства, перечисляет такие средства по реквизитам нового лицевого счета посредством составления и исполнения распоряжения о совершении казначейских платежей в виде поручения о перечислении на счет.</w:t>
      </w:r>
      <w:proofErr w:type="gramEnd"/>
    </w:p>
    <w:p w:rsidR="00192285" w:rsidRDefault="00192285">
      <w:pPr>
        <w:pStyle w:val="ConsPlusNormal"/>
        <w:jc w:val="both"/>
      </w:pPr>
    </w:p>
    <w:p w:rsidR="00192285" w:rsidRDefault="00192285">
      <w:pPr>
        <w:pStyle w:val="ConsPlusTitle"/>
        <w:jc w:val="center"/>
        <w:outlineLvl w:val="1"/>
      </w:pPr>
      <w:r>
        <w:t>III. Ведение лицевого счета</w:t>
      </w:r>
    </w:p>
    <w:p w:rsidR="00192285" w:rsidRDefault="00192285">
      <w:pPr>
        <w:pStyle w:val="ConsPlusNormal"/>
        <w:jc w:val="both"/>
      </w:pPr>
    </w:p>
    <w:p w:rsidR="00192285" w:rsidRDefault="00192285">
      <w:pPr>
        <w:pStyle w:val="ConsPlusNormal"/>
        <w:ind w:firstLine="540"/>
        <w:jc w:val="both"/>
      </w:pPr>
      <w:r>
        <w:t>64. Операции со средствами на лицевом счете клиента отражаются нарастающим итогом в пределах текущего финансового года.</w:t>
      </w:r>
    </w:p>
    <w:p w:rsidR="00192285" w:rsidRDefault="00192285">
      <w:pPr>
        <w:pStyle w:val="ConsPlusNormal"/>
        <w:spacing w:before="220"/>
        <w:ind w:firstLine="540"/>
        <w:jc w:val="both"/>
      </w:pPr>
      <w:r>
        <w:t>Операции отражаются на лицевом счете клиента в валюте Российской Федерации.</w:t>
      </w:r>
    </w:p>
    <w:p w:rsidR="00192285" w:rsidRDefault="00192285">
      <w:pPr>
        <w:pStyle w:val="ConsPlusNormal"/>
        <w:spacing w:before="220"/>
        <w:ind w:firstLine="540"/>
        <w:jc w:val="both"/>
      </w:pPr>
      <w:r>
        <w:t>65. На лицевом счете клиента, в том числе в разрезе разделов на лицевом счете отражаются:</w:t>
      </w:r>
    </w:p>
    <w:p w:rsidR="00192285" w:rsidRDefault="00192285">
      <w:pPr>
        <w:pStyle w:val="ConsPlusNormal"/>
        <w:spacing w:before="220"/>
        <w:ind w:firstLine="540"/>
        <w:jc w:val="both"/>
      </w:pPr>
      <w:r>
        <w:t>поступление денежных средств;</w:t>
      </w:r>
    </w:p>
    <w:p w:rsidR="00192285" w:rsidRDefault="00192285">
      <w:pPr>
        <w:pStyle w:val="ConsPlusNormal"/>
        <w:spacing w:before="220"/>
        <w:ind w:firstLine="540"/>
        <w:jc w:val="both"/>
      </w:pPr>
      <w:r>
        <w:t>суммы выплат;</w:t>
      </w:r>
    </w:p>
    <w:p w:rsidR="00192285" w:rsidRDefault="00192285">
      <w:pPr>
        <w:pStyle w:val="ConsPlusNormal"/>
        <w:spacing w:before="220"/>
        <w:ind w:firstLine="540"/>
        <w:jc w:val="both"/>
      </w:pPr>
      <w:r>
        <w:t>сведения об операциях с целевыми средствами.</w:t>
      </w:r>
    </w:p>
    <w:p w:rsidR="00192285" w:rsidRDefault="00192285">
      <w:pPr>
        <w:pStyle w:val="ConsPlusNormal"/>
        <w:jc w:val="both"/>
      </w:pPr>
    </w:p>
    <w:p w:rsidR="00192285" w:rsidRDefault="00192285">
      <w:pPr>
        <w:pStyle w:val="ConsPlusTitle"/>
        <w:jc w:val="center"/>
        <w:outlineLvl w:val="1"/>
      </w:pPr>
      <w:r>
        <w:t>IV. Документооборот при ведении лицевых счетов</w:t>
      </w:r>
    </w:p>
    <w:p w:rsidR="00192285" w:rsidRDefault="00192285">
      <w:pPr>
        <w:pStyle w:val="ConsPlusNormal"/>
        <w:jc w:val="both"/>
      </w:pPr>
    </w:p>
    <w:p w:rsidR="00192285" w:rsidRDefault="00192285">
      <w:pPr>
        <w:pStyle w:val="ConsPlusNormal"/>
        <w:ind w:firstLine="540"/>
        <w:jc w:val="both"/>
      </w:pPr>
      <w:r>
        <w:t>66. Территориальный орган Федерального казначейства по месту обслуживания клиента осуществляет сверку операций, учтенных на лицевых счетах, с клиентами (далее - сверка).</w:t>
      </w:r>
    </w:p>
    <w:p w:rsidR="00192285" w:rsidRDefault="00192285">
      <w:pPr>
        <w:pStyle w:val="ConsPlusNormal"/>
        <w:spacing w:before="220"/>
        <w:ind w:firstLine="540"/>
        <w:jc w:val="both"/>
      </w:pPr>
      <w:r>
        <w:t>Сверка производится путем предоставления территориальным органом Федерального казначейства Выписки из лицевого счета (с копиями документов, служащих основанием для отражения операций на лицевом счете).</w:t>
      </w:r>
    </w:p>
    <w:p w:rsidR="00192285" w:rsidRDefault="00192285">
      <w:pPr>
        <w:pStyle w:val="ConsPlusNormal"/>
        <w:spacing w:before="220"/>
        <w:ind w:firstLine="540"/>
        <w:jc w:val="both"/>
      </w:pPr>
      <w:r>
        <w:t>67. Выписки из лицевых счетов формируются в разрезе первичных документов по операциям за соответствующий операционный день.</w:t>
      </w:r>
    </w:p>
    <w:p w:rsidR="00192285" w:rsidRDefault="00192285">
      <w:pPr>
        <w:pStyle w:val="ConsPlusNormal"/>
        <w:spacing w:before="220"/>
        <w:ind w:firstLine="540"/>
        <w:jc w:val="both"/>
      </w:pPr>
      <w:r>
        <w:t>Выписки из лицевого счета предоставляются по запросу клиента после совершения казначейского платежа, подтверждения банком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 не позднее следующего рабочего дня после дня поступления указанного запроса. При бумажном документообороте на Выписке из лицевого счета и на каждом приложенном к Выписке из лицевого счета документе территориальным органом Федерального казначейства ставится отметка об исполнении с указанием даты, должности, фамилии, инициалов и подписи уполномоченного руководителем территориального органа Федерального казначейства работника.</w:t>
      </w:r>
    </w:p>
    <w:p w:rsidR="00192285" w:rsidRDefault="00192285">
      <w:pPr>
        <w:pStyle w:val="ConsPlusNormal"/>
        <w:spacing w:before="220"/>
        <w:ind w:firstLine="540"/>
        <w:jc w:val="both"/>
      </w:pPr>
      <w:proofErr w:type="gramStart"/>
      <w:r>
        <w:lastRenderedPageBreak/>
        <w:t>При необходимости подтверждения операций, произведенных на лицевом счете при электронном документообороте с применением электронной подписи, указанная отметка проставляется территориальным органом Федерального казначейства на копиях документов на бумажном носителе, представленных клиентом в территориальный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территориального органа Федерального казначейства.</w:t>
      </w:r>
      <w:proofErr w:type="gramEnd"/>
    </w:p>
    <w:p w:rsidR="00192285" w:rsidRDefault="00192285">
      <w:pPr>
        <w:pStyle w:val="ConsPlusNormal"/>
        <w:spacing w:before="220"/>
        <w:ind w:firstLine="540"/>
        <w:jc w:val="both"/>
      </w:pPr>
      <w:r>
        <w:t>Вместе с Выпиской из лицевого счета по запросу клиента формируется и представляется:</w:t>
      </w:r>
    </w:p>
    <w:p w:rsidR="00192285" w:rsidRDefault="00192285">
      <w:pPr>
        <w:pStyle w:val="ConsPlusNormal"/>
        <w:spacing w:before="220"/>
        <w:ind w:firstLine="540"/>
        <w:jc w:val="both"/>
      </w:pPr>
      <w:r>
        <w:t xml:space="preserve">Приложение к Выписке из лицевого счета по форме согласно </w:t>
      </w:r>
      <w:hyperlink w:anchor="P1580" w:history="1">
        <w:r>
          <w:rPr>
            <w:color w:val="0000FF"/>
          </w:rPr>
          <w:t>приложению N 7</w:t>
        </w:r>
      </w:hyperlink>
      <w:r>
        <w:t xml:space="preserve"> к настоящему Порядку (код формы по КФД 0531373) (далее - Приложение к Выписке из лицевого счета).</w:t>
      </w:r>
    </w:p>
    <w:p w:rsidR="00192285" w:rsidRDefault="00192285">
      <w:pPr>
        <w:pStyle w:val="ConsPlusNormal"/>
        <w:spacing w:before="220"/>
        <w:ind w:firstLine="540"/>
        <w:jc w:val="both"/>
      </w:pPr>
      <w:r>
        <w:t xml:space="preserve">68. Выписки из лицевых счетов и </w:t>
      </w:r>
      <w:hyperlink w:anchor="P1580" w:history="1">
        <w:r>
          <w:rPr>
            <w:color w:val="0000FF"/>
          </w:rPr>
          <w:t>Приложения</w:t>
        </w:r>
      </w:hyperlink>
      <w:r>
        <w:t xml:space="preserve"> к Выпискам из лицевых счетов на бумажном носителе предоставляются по запросу клиента и выдаются под расписку лицам, включенным в </w:t>
      </w:r>
      <w:hyperlink r:id="rId68" w:history="1">
        <w:r>
          <w:rPr>
            <w:color w:val="0000FF"/>
          </w:rPr>
          <w:t>Карточку</w:t>
        </w:r>
      </w:hyperlink>
      <w:r>
        <w:t xml:space="preserve"> образцов подписей по данному лицевому счету. Работникам клиента, подписи которых не включены в </w:t>
      </w:r>
      <w:hyperlink r:id="rId69" w:history="1">
        <w:r>
          <w:rPr>
            <w:color w:val="0000FF"/>
          </w:rPr>
          <w:t>Карточку</w:t>
        </w:r>
      </w:hyperlink>
      <w:r>
        <w:t xml:space="preserve"> образцов подписей, документы по лицевым счетам при бумажном документообороте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192285" w:rsidRDefault="00192285">
      <w:pPr>
        <w:pStyle w:val="ConsPlusNormal"/>
        <w:spacing w:before="220"/>
        <w:ind w:firstLine="540"/>
        <w:jc w:val="both"/>
      </w:pPr>
      <w:r>
        <w:t xml:space="preserve">69. </w:t>
      </w:r>
      <w:hyperlink w:anchor="P878" w:history="1">
        <w:r>
          <w:rPr>
            <w:color w:val="0000FF"/>
          </w:rPr>
          <w:t>Отчеты</w:t>
        </w:r>
      </w:hyperlink>
      <w:r>
        <w:t xml:space="preserve"> о состоянии лицевого счета формируются в разрезе кодов целевых средств и (или) иных аналитических признаков нарастающим итогом на первое число месяца, следующего за отчетным месяцем, а также по запросу клиента. Территориальный орган Федерального казначейства, не позднее третьего рабочего дня, следующего за </w:t>
      </w:r>
      <w:proofErr w:type="gramStart"/>
      <w:r>
        <w:t>отчетным</w:t>
      </w:r>
      <w:proofErr w:type="gramEnd"/>
      <w:r>
        <w:t xml:space="preserve">, предоставляет клиенту </w:t>
      </w:r>
      <w:hyperlink w:anchor="P878" w:history="1">
        <w:r>
          <w:rPr>
            <w:color w:val="0000FF"/>
          </w:rPr>
          <w:t>Отчет</w:t>
        </w:r>
      </w:hyperlink>
      <w:r>
        <w:t xml:space="preserve"> о состоянии лицевого счета.</w:t>
      </w:r>
    </w:p>
    <w:p w:rsidR="00192285" w:rsidRDefault="00192285">
      <w:pPr>
        <w:pStyle w:val="ConsPlusNormal"/>
        <w:spacing w:before="220"/>
        <w:ind w:firstLine="540"/>
        <w:jc w:val="both"/>
      </w:pPr>
      <w:r>
        <w:t xml:space="preserve">70. В случае утери клиентом Выписки из лицевого счета или </w:t>
      </w:r>
      <w:hyperlink w:anchor="P1580" w:history="1">
        <w:r>
          <w:rPr>
            <w:color w:val="0000FF"/>
          </w:rPr>
          <w:t>Приложения</w:t>
        </w:r>
      </w:hyperlink>
      <w:r>
        <w:t xml:space="preserve"> к Выписке из лицевого счета, а также </w:t>
      </w:r>
      <w:hyperlink w:anchor="P878" w:history="1">
        <w:r>
          <w:rPr>
            <w:color w:val="0000FF"/>
          </w:rPr>
          <w:t>Отчета</w:t>
        </w:r>
      </w:hyperlink>
      <w:r>
        <w:t xml:space="preserve"> о состоянии лицевого счета, переданных ему на бумажном носителе, дубликаты выдаются клиенту по письменному заявлению клиента, оформленному в произвольной форме, с </w:t>
      </w:r>
      <w:proofErr w:type="gramStart"/>
      <w:r>
        <w:t>разрешения</w:t>
      </w:r>
      <w:proofErr w:type="gramEnd"/>
      <w:r>
        <w:t xml:space="preserve"> уполномоченного руководителем территориального органа Федерального казначейства работника не позднее двух рабочих дней после дня представления клиентом в территориальный орган Федерального казначейства указанного заявления.</w:t>
      </w:r>
    </w:p>
    <w:p w:rsidR="00192285" w:rsidRDefault="00192285">
      <w:pPr>
        <w:pStyle w:val="ConsPlusNormal"/>
        <w:spacing w:before="220"/>
        <w:ind w:firstLine="540"/>
        <w:jc w:val="both"/>
      </w:pPr>
      <w:r>
        <w:t xml:space="preserve">Сообщения о неполучении </w:t>
      </w:r>
      <w:hyperlink w:anchor="P878" w:history="1">
        <w:r>
          <w:rPr>
            <w:color w:val="0000FF"/>
          </w:rPr>
          <w:t>Отчета</w:t>
        </w:r>
      </w:hyperlink>
      <w:r>
        <w:t xml:space="preserve"> о состоянии лицевого счета клиенты обязаны направлять в территориальные органы Федерального казначейства в течение трех рабочих дней со дня предполагаемого получения очередного </w:t>
      </w:r>
      <w:hyperlink w:anchor="P878" w:history="1">
        <w:r>
          <w:rPr>
            <w:color w:val="0000FF"/>
          </w:rPr>
          <w:t>Отчета</w:t>
        </w:r>
      </w:hyperlink>
      <w:r>
        <w:t xml:space="preserve"> о состоянии лицевого счета.</w:t>
      </w:r>
    </w:p>
    <w:p w:rsidR="00192285" w:rsidRDefault="00192285">
      <w:pPr>
        <w:pStyle w:val="ConsPlusNormal"/>
        <w:spacing w:before="220"/>
        <w:ind w:firstLine="540"/>
        <w:jc w:val="both"/>
      </w:pPr>
      <w:r>
        <w:t xml:space="preserve">71. Хранение Выписок из лицевых счетов и </w:t>
      </w:r>
      <w:hyperlink w:anchor="P1580" w:history="1">
        <w:r>
          <w:rPr>
            <w:color w:val="0000FF"/>
          </w:rPr>
          <w:t>Приложений</w:t>
        </w:r>
      </w:hyperlink>
      <w:r>
        <w:t xml:space="preserve"> к Выпискам из лицевых счетов, </w:t>
      </w:r>
      <w:hyperlink w:anchor="P878" w:history="1">
        <w:r>
          <w:rPr>
            <w:color w:val="0000FF"/>
          </w:rPr>
          <w:t>Отчетов</w:t>
        </w:r>
      </w:hyperlink>
      <w:r>
        <w:t xml:space="preserve"> о состоянии лицевых счетов осуществляется территориальными органами Федерального казначейства в соответствии с правилами делопроизводства.</w:t>
      </w:r>
    </w:p>
    <w:p w:rsidR="00192285" w:rsidRDefault="00192285">
      <w:pPr>
        <w:pStyle w:val="ConsPlusNormal"/>
        <w:spacing w:before="220"/>
        <w:ind w:firstLine="540"/>
        <w:jc w:val="both"/>
      </w:pPr>
      <w:r>
        <w:t xml:space="preserve">72. Клиент письменно сообщает территориальному органу Федерального казначейства не позднее чем через три рабочих дня после получения Выписки из лицевого счета или </w:t>
      </w:r>
      <w:hyperlink w:anchor="P878" w:history="1">
        <w:r>
          <w:rPr>
            <w:color w:val="0000FF"/>
          </w:rPr>
          <w:t>Отчета</w:t>
        </w:r>
      </w:hyperlink>
      <w:r>
        <w:t xml:space="preserve"> о состоянии лицевого счета о суммах, ошибочно отраженных в его лицевом счете. При непоступлении от клиента возражений в указанные </w:t>
      </w:r>
      <w:proofErr w:type="gramStart"/>
      <w:r>
        <w:t>сроки</w:t>
      </w:r>
      <w:proofErr w:type="gramEnd"/>
      <w:r>
        <w:t xml:space="preserve"> совершенные операции по лицевому счету и остатки, отраженные на лицевом счете, считаются подтвержденными.</w:t>
      </w:r>
    </w:p>
    <w:p w:rsidR="00192285" w:rsidRDefault="00192285">
      <w:pPr>
        <w:pStyle w:val="ConsPlusNormal"/>
        <w:spacing w:before="220"/>
        <w:ind w:firstLine="540"/>
        <w:jc w:val="both"/>
      </w:pPr>
      <w:r>
        <w:t xml:space="preserve">73. Руководитель территориального органа Федерального казначейства осуществляет </w:t>
      </w:r>
      <w:proofErr w:type="gramStart"/>
      <w:r>
        <w:t>распределение</w:t>
      </w:r>
      <w:proofErr w:type="gramEnd"/>
      <w:r>
        <w:t xml:space="preserve"> и закрепление конкретных обязанностей за работниками территориального органа Федерального казначейства в части обслуживания ими лицевых счетов и осуществления учета операций на лицевых счетах.</w:t>
      </w:r>
    </w:p>
    <w:p w:rsidR="00192285" w:rsidRDefault="00192285">
      <w:pPr>
        <w:pStyle w:val="ConsPlusNormal"/>
        <w:spacing w:before="220"/>
        <w:ind w:firstLine="540"/>
        <w:jc w:val="both"/>
      </w:pPr>
      <w:r>
        <w:t>74. Руководитель территориального органа Федерального казначейства обеспечивает создание условий для сохранности документов.</w:t>
      </w:r>
    </w:p>
    <w:p w:rsidR="00192285" w:rsidRDefault="00192285">
      <w:pPr>
        <w:pStyle w:val="ConsPlusNormal"/>
        <w:spacing w:before="220"/>
        <w:ind w:firstLine="540"/>
        <w:jc w:val="both"/>
      </w:pPr>
      <w:r>
        <w:lastRenderedPageBreak/>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1</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16" w:name="P286"/>
      <w:bookmarkEnd w:id="16"/>
      <w:r>
        <w:t xml:space="preserve">                                 ЗАЯВЛЕНИЕ</w:t>
      </w:r>
    </w:p>
    <w:p w:rsidR="00192285" w:rsidRDefault="00192285">
      <w:pPr>
        <w:pStyle w:val="ConsPlusNonformat"/>
        <w:jc w:val="both"/>
      </w:pPr>
      <w:r>
        <w:t xml:space="preserve">           на резервирование/открытие (закрытие) лицевого счета</w:t>
      </w:r>
    </w:p>
    <w:p w:rsidR="00192285" w:rsidRDefault="00192285">
      <w:pPr>
        <w:pStyle w:val="ConsPlusNonformat"/>
        <w:jc w:val="both"/>
      </w:pPr>
      <w:r>
        <w:t xml:space="preserve">                           (нужное подчеркнуть)</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948"/>
        <w:gridCol w:w="3231"/>
        <w:gridCol w:w="1870"/>
        <w:gridCol w:w="1020"/>
      </w:tblGrid>
      <w:tr w:rsidR="00192285">
        <w:tc>
          <w:tcPr>
            <w:tcW w:w="6179" w:type="dxa"/>
            <w:gridSpan w:val="2"/>
            <w:tcBorders>
              <w:top w:val="nil"/>
              <w:left w:val="nil"/>
              <w:bottom w:val="nil"/>
              <w:right w:val="nil"/>
            </w:tcBorders>
          </w:tcPr>
          <w:p w:rsidR="00192285" w:rsidRDefault="00192285">
            <w:pPr>
              <w:pStyle w:val="ConsPlusNormal"/>
            </w:pPr>
          </w:p>
        </w:tc>
        <w:tc>
          <w:tcPr>
            <w:tcW w:w="1870" w:type="dxa"/>
            <w:tcBorders>
              <w:top w:val="nil"/>
              <w:left w:val="nil"/>
              <w:bottom w:val="nil"/>
              <w:right w:val="single" w:sz="4" w:space="0" w:color="auto"/>
            </w:tcBorders>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192285" w:rsidRDefault="00192285">
            <w:pPr>
              <w:pStyle w:val="ConsPlusNormal"/>
              <w:jc w:val="center"/>
            </w:pPr>
            <w:r>
              <w:t>Коды</w:t>
            </w:r>
          </w:p>
        </w:tc>
      </w:tr>
      <w:tr w:rsidR="00192285">
        <w:tc>
          <w:tcPr>
            <w:tcW w:w="6179" w:type="dxa"/>
            <w:gridSpan w:val="2"/>
            <w:tcBorders>
              <w:top w:val="nil"/>
              <w:left w:val="nil"/>
              <w:bottom w:val="nil"/>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jc w:val="center"/>
            </w:pPr>
            <w:r>
              <w:t>0531368</w:t>
            </w:r>
          </w:p>
        </w:tc>
      </w:tr>
      <w:tr w:rsidR="00192285">
        <w:tc>
          <w:tcPr>
            <w:tcW w:w="6179" w:type="dxa"/>
            <w:gridSpan w:val="2"/>
            <w:tcBorders>
              <w:top w:val="nil"/>
              <w:left w:val="nil"/>
              <w:bottom w:val="nil"/>
              <w:right w:val="nil"/>
            </w:tcBorders>
          </w:tcPr>
          <w:p w:rsidR="00192285" w:rsidRDefault="00192285">
            <w:pPr>
              <w:pStyle w:val="ConsPlusNormal"/>
              <w:jc w:val="center"/>
            </w:pPr>
            <w:r>
              <w:t>от "__" _________ 20__ г.</w:t>
            </w:r>
          </w:p>
        </w:tc>
        <w:tc>
          <w:tcPr>
            <w:tcW w:w="1870" w:type="dxa"/>
            <w:tcBorders>
              <w:top w:val="nil"/>
              <w:left w:val="nil"/>
              <w:bottom w:val="nil"/>
              <w:right w:val="single" w:sz="4" w:space="0" w:color="auto"/>
            </w:tcBorders>
            <w:vAlign w:val="bottom"/>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Наименование юридического лица</w:t>
            </w:r>
          </w:p>
        </w:tc>
        <w:tc>
          <w:tcPr>
            <w:tcW w:w="3231" w:type="dxa"/>
            <w:tcBorders>
              <w:top w:val="nil"/>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p>
        </w:tc>
        <w:tc>
          <w:tcPr>
            <w:tcW w:w="3231" w:type="dxa"/>
            <w:tcBorders>
              <w:top w:val="single" w:sz="4" w:space="0" w:color="auto"/>
              <w:left w:val="nil"/>
              <w:bottom w:val="nil"/>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p>
        </w:tc>
        <w:tc>
          <w:tcPr>
            <w:tcW w:w="3231" w:type="dxa"/>
            <w:tcBorders>
              <w:top w:val="nil"/>
              <w:left w:val="nil"/>
              <w:bottom w:val="nil"/>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Адрес юридического лица</w:t>
            </w:r>
          </w:p>
        </w:tc>
        <w:tc>
          <w:tcPr>
            <w:tcW w:w="3231" w:type="dxa"/>
            <w:tcBorders>
              <w:top w:val="nil"/>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Адрес электронной почты юридического лица</w:t>
            </w:r>
          </w:p>
        </w:tc>
        <w:tc>
          <w:tcPr>
            <w:tcW w:w="3231" w:type="dxa"/>
            <w:tcBorders>
              <w:top w:val="single" w:sz="4" w:space="0" w:color="auto"/>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Территориальный орган Федерального казначейства</w:t>
            </w:r>
          </w:p>
        </w:tc>
        <w:tc>
          <w:tcPr>
            <w:tcW w:w="3231" w:type="dxa"/>
            <w:tcBorders>
              <w:top w:val="single" w:sz="4" w:space="0" w:color="auto"/>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vAlign w:val="center"/>
          </w:tcPr>
          <w:p w:rsidR="00192285" w:rsidRDefault="00192285">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Наименование бюджета</w:t>
            </w:r>
          </w:p>
        </w:tc>
        <w:tc>
          <w:tcPr>
            <w:tcW w:w="3231" w:type="dxa"/>
            <w:tcBorders>
              <w:top w:val="single" w:sz="4" w:space="0" w:color="auto"/>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 xml:space="preserve">по </w:t>
            </w:r>
            <w:hyperlink r:id="rId70"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r>
              <w:t xml:space="preserve">Наименование заказчика </w:t>
            </w:r>
            <w:hyperlink w:anchor="P389" w:history="1">
              <w:r>
                <w:rPr>
                  <w:color w:val="0000FF"/>
                </w:rPr>
                <w:t>&lt;1&gt;</w:t>
              </w:r>
            </w:hyperlink>
          </w:p>
        </w:tc>
        <w:tc>
          <w:tcPr>
            <w:tcW w:w="3231" w:type="dxa"/>
            <w:tcBorders>
              <w:top w:val="single" w:sz="4" w:space="0" w:color="auto"/>
              <w:left w:val="nil"/>
              <w:bottom w:val="single" w:sz="4" w:space="0" w:color="auto"/>
              <w:right w:val="nil"/>
            </w:tcBorders>
          </w:tcPr>
          <w:p w:rsidR="00192285" w:rsidRDefault="00192285">
            <w:pPr>
              <w:pStyle w:val="ConsPlusNormal"/>
            </w:pPr>
          </w:p>
        </w:tc>
        <w:tc>
          <w:tcPr>
            <w:tcW w:w="1870" w:type="dxa"/>
            <w:tcBorders>
              <w:top w:val="nil"/>
              <w:left w:val="nil"/>
              <w:bottom w:val="nil"/>
              <w:right w:val="single" w:sz="4" w:space="0" w:color="auto"/>
            </w:tcBorders>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948" w:type="dxa"/>
            <w:tcBorders>
              <w:top w:val="nil"/>
              <w:left w:val="nil"/>
              <w:bottom w:val="nil"/>
              <w:right w:val="nil"/>
            </w:tcBorders>
          </w:tcPr>
          <w:p w:rsidR="00192285" w:rsidRDefault="00192285">
            <w:pPr>
              <w:pStyle w:val="ConsPlusNormal"/>
            </w:pPr>
          </w:p>
        </w:tc>
        <w:tc>
          <w:tcPr>
            <w:tcW w:w="3231" w:type="dxa"/>
            <w:tcBorders>
              <w:top w:val="single" w:sz="4" w:space="0" w:color="auto"/>
              <w:left w:val="nil"/>
              <w:bottom w:val="nil"/>
              <w:right w:val="nil"/>
            </w:tcBorders>
          </w:tcPr>
          <w:p w:rsidR="00192285" w:rsidRDefault="00192285">
            <w:pPr>
              <w:pStyle w:val="ConsPlusNormal"/>
            </w:pPr>
          </w:p>
        </w:tc>
        <w:tc>
          <w:tcPr>
            <w:tcW w:w="1870" w:type="dxa"/>
            <w:tcBorders>
              <w:top w:val="nil"/>
              <w:left w:val="nil"/>
              <w:bottom w:val="nil"/>
              <w:right w:val="single" w:sz="4" w:space="0" w:color="auto"/>
            </w:tcBorders>
            <w:vAlign w:val="bottom"/>
          </w:tcPr>
          <w:p w:rsidR="00192285" w:rsidRDefault="00192285">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ПРОШУ</w:t>
      </w:r>
    </w:p>
    <w:p w:rsidR="00192285" w:rsidRDefault="00192285">
      <w:pPr>
        <w:pStyle w:val="ConsPlusNormal"/>
        <w:jc w:val="both"/>
      </w:pPr>
    </w:p>
    <w:tbl>
      <w:tblPr>
        <w:tblW w:w="0" w:type="auto"/>
        <w:tblBorders>
          <w:left w:val="single" w:sz="4" w:space="0" w:color="auto"/>
          <w:right w:val="nil"/>
          <w:insideV w:val="single" w:sz="4" w:space="0" w:color="auto"/>
        </w:tblBorders>
        <w:tblLayout w:type="fixed"/>
        <w:tblCellMar>
          <w:top w:w="102" w:type="dxa"/>
          <w:left w:w="62" w:type="dxa"/>
          <w:bottom w:w="102" w:type="dxa"/>
          <w:right w:w="62" w:type="dxa"/>
        </w:tblCellMar>
        <w:tblLook w:val="0000"/>
      </w:tblPr>
      <w:tblGrid>
        <w:gridCol w:w="453"/>
        <w:gridCol w:w="922"/>
        <w:gridCol w:w="1515"/>
        <w:gridCol w:w="2834"/>
        <w:gridCol w:w="2324"/>
        <w:gridCol w:w="1020"/>
      </w:tblGrid>
      <w:tr w:rsidR="00192285">
        <w:tc>
          <w:tcPr>
            <w:tcW w:w="453" w:type="dxa"/>
            <w:tcBorders>
              <w:top w:val="single" w:sz="4" w:space="0" w:color="auto"/>
              <w:bottom w:val="single" w:sz="4" w:space="0" w:color="auto"/>
            </w:tcBorders>
          </w:tcPr>
          <w:p w:rsidR="00192285" w:rsidRDefault="00192285">
            <w:pPr>
              <w:pStyle w:val="ConsPlusNormal"/>
            </w:pPr>
          </w:p>
        </w:tc>
        <w:tc>
          <w:tcPr>
            <w:tcW w:w="8615" w:type="dxa"/>
            <w:gridSpan w:val="5"/>
            <w:tcBorders>
              <w:top w:val="nil"/>
              <w:bottom w:val="nil"/>
              <w:right w:val="nil"/>
            </w:tcBorders>
          </w:tcPr>
          <w:p w:rsidR="00192285" w:rsidRDefault="00192285">
            <w:pPr>
              <w:pStyle w:val="ConsPlusNormal"/>
            </w:pPr>
            <w:r>
              <w:t>зарезервировать лицевой счет</w:t>
            </w:r>
          </w:p>
        </w:tc>
      </w:tr>
      <w:tr w:rsidR="00192285">
        <w:tblPrEx>
          <w:tblBorders>
            <w:left w:val="none" w:sz="0" w:space="0" w:color="auto"/>
            <w:insideV w:val="none" w:sz="0" w:space="0" w:color="auto"/>
          </w:tblBorders>
        </w:tblPrEx>
        <w:tc>
          <w:tcPr>
            <w:tcW w:w="453" w:type="dxa"/>
            <w:tcBorders>
              <w:top w:val="single" w:sz="4" w:space="0" w:color="auto"/>
              <w:left w:val="nil"/>
              <w:bottom w:val="single" w:sz="4" w:space="0" w:color="auto"/>
              <w:right w:val="nil"/>
            </w:tcBorders>
          </w:tcPr>
          <w:p w:rsidR="00192285" w:rsidRDefault="00192285">
            <w:pPr>
              <w:pStyle w:val="ConsPlusNormal"/>
            </w:pPr>
          </w:p>
        </w:tc>
        <w:tc>
          <w:tcPr>
            <w:tcW w:w="5271" w:type="dxa"/>
            <w:gridSpan w:val="3"/>
            <w:tcBorders>
              <w:top w:val="nil"/>
              <w:left w:val="nil"/>
              <w:bottom w:val="nil"/>
              <w:right w:val="nil"/>
            </w:tcBorders>
          </w:tcPr>
          <w:p w:rsidR="00192285" w:rsidRDefault="00192285">
            <w:pPr>
              <w:pStyle w:val="ConsPlusNormal"/>
            </w:pPr>
          </w:p>
        </w:tc>
        <w:tc>
          <w:tcPr>
            <w:tcW w:w="2324" w:type="dxa"/>
            <w:tcBorders>
              <w:top w:val="nil"/>
              <w:left w:val="nil"/>
              <w:bottom w:val="nil"/>
              <w:right w:val="nil"/>
            </w:tcBorders>
          </w:tcPr>
          <w:p w:rsidR="00192285" w:rsidRDefault="00192285">
            <w:pPr>
              <w:pStyle w:val="ConsPlusNormal"/>
            </w:pPr>
          </w:p>
        </w:tc>
        <w:tc>
          <w:tcPr>
            <w:tcW w:w="1020" w:type="dxa"/>
            <w:tcBorders>
              <w:top w:val="nil"/>
              <w:left w:val="nil"/>
              <w:bottom w:val="single" w:sz="4" w:space="0" w:color="auto"/>
              <w:right w:val="nil"/>
            </w:tcBorders>
          </w:tcPr>
          <w:p w:rsidR="00192285" w:rsidRDefault="00192285">
            <w:pPr>
              <w:pStyle w:val="ConsPlusNormal"/>
            </w:pPr>
          </w:p>
        </w:tc>
      </w:tr>
      <w:tr w:rsidR="00192285">
        <w:tblPrEx>
          <w:tblBorders>
            <w:right w:val="single" w:sz="4" w:space="0" w:color="auto"/>
          </w:tblBorders>
        </w:tblPrEx>
        <w:tc>
          <w:tcPr>
            <w:tcW w:w="453" w:type="dxa"/>
            <w:tcBorders>
              <w:top w:val="single" w:sz="4" w:space="0" w:color="auto"/>
              <w:bottom w:val="single" w:sz="4" w:space="0" w:color="auto"/>
            </w:tcBorders>
          </w:tcPr>
          <w:p w:rsidR="00192285" w:rsidRDefault="00192285">
            <w:pPr>
              <w:pStyle w:val="ConsPlusNormal"/>
            </w:pPr>
          </w:p>
        </w:tc>
        <w:tc>
          <w:tcPr>
            <w:tcW w:w="5271" w:type="dxa"/>
            <w:gridSpan w:val="3"/>
            <w:tcBorders>
              <w:top w:val="nil"/>
              <w:bottom w:val="nil"/>
              <w:right w:val="nil"/>
            </w:tcBorders>
          </w:tcPr>
          <w:p w:rsidR="00192285" w:rsidRDefault="00192285">
            <w:pPr>
              <w:pStyle w:val="ConsPlusNormal"/>
            </w:pPr>
            <w:r>
              <w:t>открыть лицевой счет</w:t>
            </w:r>
          </w:p>
        </w:tc>
        <w:tc>
          <w:tcPr>
            <w:tcW w:w="2324" w:type="dxa"/>
            <w:tcBorders>
              <w:top w:val="nil"/>
              <w:left w:val="nil"/>
              <w:bottom w:val="nil"/>
            </w:tcBorders>
          </w:tcPr>
          <w:p w:rsidR="00192285" w:rsidRDefault="00192285">
            <w:pPr>
              <w:pStyle w:val="ConsPlusNormal"/>
              <w:jc w:val="right"/>
            </w:pPr>
            <w:r>
              <w:t xml:space="preserve">Номер лицевого счета </w:t>
            </w:r>
            <w:hyperlink w:anchor="P391" w:history="1">
              <w:r>
                <w:rPr>
                  <w:color w:val="0000FF"/>
                </w:rPr>
                <w:t>&lt;2&gt;</w:t>
              </w:r>
            </w:hyperlink>
          </w:p>
        </w:tc>
        <w:tc>
          <w:tcPr>
            <w:tcW w:w="1020" w:type="dxa"/>
            <w:tcBorders>
              <w:top w:val="single" w:sz="4" w:space="0" w:color="auto"/>
              <w:bottom w:val="single" w:sz="4" w:space="0" w:color="auto"/>
            </w:tcBorders>
          </w:tcPr>
          <w:p w:rsidR="00192285" w:rsidRDefault="00192285">
            <w:pPr>
              <w:pStyle w:val="ConsPlusNormal"/>
            </w:pPr>
          </w:p>
        </w:tc>
      </w:tr>
      <w:tr w:rsidR="00192285">
        <w:tblPrEx>
          <w:tblBorders>
            <w:left w:val="none" w:sz="0" w:space="0" w:color="auto"/>
            <w:right w:val="single" w:sz="4" w:space="0" w:color="auto"/>
            <w:insideV w:val="none" w:sz="0" w:space="0" w:color="auto"/>
          </w:tblBorders>
        </w:tblPrEx>
        <w:tc>
          <w:tcPr>
            <w:tcW w:w="2890" w:type="dxa"/>
            <w:gridSpan w:val="3"/>
            <w:tcBorders>
              <w:top w:val="nil"/>
              <w:left w:val="nil"/>
              <w:bottom w:val="nil"/>
              <w:right w:val="nil"/>
            </w:tcBorders>
          </w:tcPr>
          <w:p w:rsidR="00192285" w:rsidRDefault="00192285">
            <w:pPr>
              <w:pStyle w:val="ConsPlusNormal"/>
            </w:pPr>
            <w:r>
              <w:t>Основание для открытия лицевого счета</w:t>
            </w:r>
          </w:p>
        </w:tc>
        <w:tc>
          <w:tcPr>
            <w:tcW w:w="2834" w:type="dxa"/>
            <w:tcBorders>
              <w:top w:val="nil"/>
              <w:left w:val="nil"/>
              <w:bottom w:val="single" w:sz="4" w:space="0" w:color="auto"/>
              <w:right w:val="nil"/>
            </w:tcBorders>
          </w:tcPr>
          <w:p w:rsidR="00192285" w:rsidRDefault="00192285">
            <w:pPr>
              <w:pStyle w:val="ConsPlusNormal"/>
            </w:pPr>
          </w:p>
        </w:tc>
        <w:tc>
          <w:tcPr>
            <w:tcW w:w="2324" w:type="dxa"/>
            <w:tcBorders>
              <w:top w:val="nil"/>
              <w:left w:val="nil"/>
              <w:bottom w:val="nil"/>
              <w:right w:val="single" w:sz="4" w:space="0" w:color="auto"/>
            </w:tcBorders>
            <w:vAlign w:val="center"/>
          </w:tcPr>
          <w:p w:rsidR="00192285" w:rsidRDefault="00192285">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blPrEx>
          <w:tblBorders>
            <w:left w:val="none" w:sz="0" w:space="0" w:color="auto"/>
            <w:right w:val="single" w:sz="4" w:space="0" w:color="auto"/>
            <w:insideV w:val="none" w:sz="0" w:space="0" w:color="auto"/>
          </w:tblBorders>
        </w:tblPrEx>
        <w:tc>
          <w:tcPr>
            <w:tcW w:w="453" w:type="dxa"/>
            <w:tcBorders>
              <w:top w:val="nil"/>
              <w:left w:val="nil"/>
              <w:bottom w:val="nil"/>
              <w:right w:val="nil"/>
            </w:tcBorders>
          </w:tcPr>
          <w:p w:rsidR="00192285" w:rsidRDefault="00192285">
            <w:pPr>
              <w:pStyle w:val="ConsPlusNormal"/>
            </w:pPr>
          </w:p>
        </w:tc>
        <w:tc>
          <w:tcPr>
            <w:tcW w:w="2437" w:type="dxa"/>
            <w:gridSpan w:val="2"/>
            <w:tcBorders>
              <w:top w:val="nil"/>
              <w:left w:val="nil"/>
              <w:bottom w:val="nil"/>
              <w:right w:val="nil"/>
            </w:tcBorders>
          </w:tcPr>
          <w:p w:rsidR="00192285" w:rsidRDefault="00192285">
            <w:pPr>
              <w:pStyle w:val="ConsPlusNormal"/>
            </w:pPr>
          </w:p>
        </w:tc>
        <w:tc>
          <w:tcPr>
            <w:tcW w:w="2834" w:type="dxa"/>
            <w:tcBorders>
              <w:top w:val="single" w:sz="4" w:space="0" w:color="auto"/>
              <w:left w:val="nil"/>
              <w:bottom w:val="nil"/>
              <w:right w:val="nil"/>
            </w:tcBorders>
          </w:tcPr>
          <w:p w:rsidR="00192285" w:rsidRDefault="00192285">
            <w:pPr>
              <w:pStyle w:val="ConsPlusNormal"/>
              <w:jc w:val="center"/>
            </w:pPr>
            <w:r>
              <w:t>(наименование документа-основания)</w:t>
            </w:r>
          </w:p>
        </w:tc>
        <w:tc>
          <w:tcPr>
            <w:tcW w:w="2324" w:type="dxa"/>
            <w:tcBorders>
              <w:top w:val="nil"/>
              <w:left w:val="nil"/>
              <w:bottom w:val="nil"/>
              <w:right w:val="single" w:sz="4" w:space="0" w:color="auto"/>
            </w:tcBorders>
            <w:vAlign w:val="bottom"/>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blPrEx>
          <w:tblBorders>
            <w:left w:val="none" w:sz="0" w:space="0" w:color="auto"/>
            <w:right w:val="single" w:sz="4" w:space="0" w:color="auto"/>
            <w:insideV w:val="none" w:sz="0" w:space="0" w:color="auto"/>
          </w:tblBorders>
        </w:tblPrEx>
        <w:tc>
          <w:tcPr>
            <w:tcW w:w="453" w:type="dxa"/>
            <w:tcBorders>
              <w:top w:val="nil"/>
              <w:left w:val="nil"/>
              <w:bottom w:val="single" w:sz="4" w:space="0" w:color="auto"/>
              <w:right w:val="nil"/>
            </w:tcBorders>
          </w:tcPr>
          <w:p w:rsidR="00192285" w:rsidRDefault="00192285">
            <w:pPr>
              <w:pStyle w:val="ConsPlusNormal"/>
            </w:pPr>
          </w:p>
        </w:tc>
        <w:tc>
          <w:tcPr>
            <w:tcW w:w="5271" w:type="dxa"/>
            <w:gridSpan w:val="3"/>
            <w:tcBorders>
              <w:top w:val="nil"/>
              <w:left w:val="nil"/>
              <w:bottom w:val="nil"/>
              <w:right w:val="nil"/>
            </w:tcBorders>
          </w:tcPr>
          <w:p w:rsidR="00192285" w:rsidRDefault="00192285">
            <w:pPr>
              <w:pStyle w:val="ConsPlusNormal"/>
            </w:pPr>
          </w:p>
        </w:tc>
        <w:tc>
          <w:tcPr>
            <w:tcW w:w="2324" w:type="dxa"/>
            <w:tcBorders>
              <w:top w:val="nil"/>
              <w:left w:val="nil"/>
              <w:bottom w:val="nil"/>
              <w:right w:val="single" w:sz="4" w:space="0" w:color="auto"/>
            </w:tcBorders>
          </w:tcPr>
          <w:p w:rsidR="00192285" w:rsidRDefault="00192285">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blPrEx>
          <w:tblBorders>
            <w:right w:val="single" w:sz="4" w:space="0" w:color="auto"/>
          </w:tblBorders>
        </w:tblPrEx>
        <w:tc>
          <w:tcPr>
            <w:tcW w:w="453" w:type="dxa"/>
            <w:tcBorders>
              <w:top w:val="single" w:sz="4" w:space="0" w:color="auto"/>
              <w:bottom w:val="single" w:sz="4" w:space="0" w:color="auto"/>
            </w:tcBorders>
          </w:tcPr>
          <w:p w:rsidR="00192285" w:rsidRDefault="00192285">
            <w:pPr>
              <w:pStyle w:val="ConsPlusNormal"/>
            </w:pPr>
          </w:p>
        </w:tc>
        <w:tc>
          <w:tcPr>
            <w:tcW w:w="5271" w:type="dxa"/>
            <w:gridSpan w:val="3"/>
            <w:tcBorders>
              <w:top w:val="nil"/>
              <w:bottom w:val="nil"/>
              <w:right w:val="nil"/>
            </w:tcBorders>
          </w:tcPr>
          <w:p w:rsidR="00192285" w:rsidRDefault="00192285">
            <w:pPr>
              <w:pStyle w:val="ConsPlusNormal"/>
            </w:pPr>
            <w:r>
              <w:t>закрыть лицевой счет</w:t>
            </w:r>
          </w:p>
        </w:tc>
        <w:tc>
          <w:tcPr>
            <w:tcW w:w="2324" w:type="dxa"/>
            <w:tcBorders>
              <w:top w:val="nil"/>
              <w:left w:val="nil"/>
              <w:bottom w:val="nil"/>
            </w:tcBorders>
            <w:vAlign w:val="bottom"/>
          </w:tcPr>
          <w:p w:rsidR="00192285" w:rsidRDefault="00192285">
            <w:pPr>
              <w:pStyle w:val="ConsPlusNormal"/>
              <w:jc w:val="right"/>
            </w:pPr>
            <w:r>
              <w:t>Номер лицевого счета</w:t>
            </w:r>
          </w:p>
        </w:tc>
        <w:tc>
          <w:tcPr>
            <w:tcW w:w="1020" w:type="dxa"/>
            <w:tcBorders>
              <w:top w:val="single" w:sz="4" w:space="0" w:color="auto"/>
              <w:bottom w:val="single" w:sz="4" w:space="0" w:color="auto"/>
            </w:tcBorders>
            <w:vAlign w:val="bottom"/>
          </w:tcPr>
          <w:p w:rsidR="00192285" w:rsidRDefault="00192285">
            <w:pPr>
              <w:pStyle w:val="ConsPlusNormal"/>
            </w:pPr>
          </w:p>
        </w:tc>
      </w:tr>
      <w:tr w:rsidR="00192285">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192285" w:rsidRDefault="00192285">
            <w:pPr>
              <w:pStyle w:val="ConsPlusNormal"/>
            </w:pPr>
            <w:r>
              <w:t xml:space="preserve">В связи </w:t>
            </w:r>
            <w:proofErr w:type="gramStart"/>
            <w:r>
              <w:t>с</w:t>
            </w:r>
            <w:proofErr w:type="gramEnd"/>
            <w:r>
              <w:t>:</w:t>
            </w:r>
          </w:p>
        </w:tc>
        <w:tc>
          <w:tcPr>
            <w:tcW w:w="4349" w:type="dxa"/>
            <w:gridSpan w:val="2"/>
            <w:tcBorders>
              <w:top w:val="nil"/>
              <w:left w:val="nil"/>
              <w:bottom w:val="single" w:sz="4" w:space="0" w:color="auto"/>
              <w:right w:val="nil"/>
            </w:tcBorders>
          </w:tcPr>
          <w:p w:rsidR="00192285" w:rsidRDefault="00192285">
            <w:pPr>
              <w:pStyle w:val="ConsPlusNormal"/>
            </w:pPr>
          </w:p>
        </w:tc>
        <w:tc>
          <w:tcPr>
            <w:tcW w:w="2324" w:type="dxa"/>
            <w:tcBorders>
              <w:top w:val="nil"/>
              <w:left w:val="nil"/>
              <w:bottom w:val="nil"/>
              <w:right w:val="single" w:sz="4" w:space="0" w:color="auto"/>
            </w:tcBorders>
            <w:vAlign w:val="bottom"/>
          </w:tcPr>
          <w:p w:rsidR="00192285" w:rsidRDefault="00192285">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192285" w:rsidRDefault="00192285">
            <w:pPr>
              <w:pStyle w:val="ConsPlusNormal"/>
            </w:pPr>
          </w:p>
        </w:tc>
        <w:tc>
          <w:tcPr>
            <w:tcW w:w="4349" w:type="dxa"/>
            <w:gridSpan w:val="2"/>
            <w:tcBorders>
              <w:top w:val="single" w:sz="4" w:space="0" w:color="auto"/>
              <w:left w:val="nil"/>
              <w:bottom w:val="nil"/>
              <w:right w:val="nil"/>
            </w:tcBorders>
          </w:tcPr>
          <w:p w:rsidR="00192285" w:rsidRDefault="00192285">
            <w:pPr>
              <w:pStyle w:val="ConsPlusNormal"/>
              <w:jc w:val="center"/>
            </w:pPr>
            <w:r>
              <w:t>(причина закрытия лицевого счета, наименование документа-основания)</w:t>
            </w:r>
          </w:p>
        </w:tc>
        <w:tc>
          <w:tcPr>
            <w:tcW w:w="2324" w:type="dxa"/>
            <w:tcBorders>
              <w:top w:val="nil"/>
              <w:left w:val="nil"/>
              <w:bottom w:val="nil"/>
              <w:right w:val="single" w:sz="4" w:space="0" w:color="auto"/>
            </w:tcBorders>
            <w:vAlign w:val="bottom"/>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Приложения: 1. ____________________________________________________________</w:t>
      </w:r>
    </w:p>
    <w:p w:rsidR="00192285" w:rsidRDefault="00192285">
      <w:pPr>
        <w:pStyle w:val="ConsPlusNonformat"/>
        <w:jc w:val="both"/>
      </w:pPr>
      <w:r>
        <w:t xml:space="preserve">            2. ____________________________________________________________</w:t>
      </w:r>
    </w:p>
    <w:p w:rsidR="00192285" w:rsidRDefault="00192285">
      <w:pPr>
        <w:pStyle w:val="ConsPlusNonformat"/>
        <w:jc w:val="both"/>
      </w:pPr>
    </w:p>
    <w:p w:rsidR="00192285" w:rsidRDefault="00192285">
      <w:pPr>
        <w:pStyle w:val="ConsPlusNonformat"/>
        <w:jc w:val="both"/>
      </w:pPr>
      <w:r>
        <w:t>Руководитель клиента        _____________ _________ _______________________</w:t>
      </w:r>
    </w:p>
    <w:p w:rsidR="00192285" w:rsidRDefault="00192285">
      <w:pPr>
        <w:pStyle w:val="ConsPlusNonformat"/>
        <w:jc w:val="both"/>
      </w:pPr>
      <w:r>
        <w:t>(уполномоченное лицо)        (должность)  (подпись)  (расшифровка подписи)</w:t>
      </w:r>
    </w:p>
    <w:p w:rsidR="00192285" w:rsidRDefault="00192285">
      <w:pPr>
        <w:pStyle w:val="ConsPlusNonformat"/>
        <w:jc w:val="both"/>
      </w:pPr>
    </w:p>
    <w:p w:rsidR="00192285" w:rsidRDefault="00192285">
      <w:pPr>
        <w:pStyle w:val="ConsPlusNonformat"/>
        <w:jc w:val="both"/>
      </w:pPr>
      <w:r>
        <w:t>Главный бухгалтер клиента</w:t>
      </w:r>
    </w:p>
    <w:p w:rsidR="00192285" w:rsidRDefault="00192285">
      <w:pPr>
        <w:pStyle w:val="ConsPlusNonformat"/>
        <w:jc w:val="both"/>
      </w:pPr>
      <w:r>
        <w:t>(уполномоченное лицо)       _____________ _________ _______________________</w:t>
      </w:r>
    </w:p>
    <w:p w:rsidR="00192285" w:rsidRDefault="00192285">
      <w:pPr>
        <w:pStyle w:val="ConsPlusNonformat"/>
        <w:jc w:val="both"/>
      </w:pPr>
      <w:r>
        <w:t xml:space="preserve">                             (должность)  (подпись)  (расшифровка подписи)</w:t>
      </w:r>
    </w:p>
    <w:p w:rsidR="00192285" w:rsidRDefault="00192285">
      <w:pPr>
        <w:pStyle w:val="ConsPlusNonformat"/>
        <w:jc w:val="both"/>
      </w:pPr>
    </w:p>
    <w:p w:rsidR="00192285" w:rsidRDefault="00192285">
      <w:pPr>
        <w:pStyle w:val="ConsPlusNonformat"/>
        <w:jc w:val="both"/>
      </w:pPr>
      <w:r>
        <w:t>М.П. (при наличии)</w:t>
      </w:r>
    </w:p>
    <w:p w:rsidR="00192285" w:rsidRDefault="00192285">
      <w:pPr>
        <w:pStyle w:val="ConsPlusNonformat"/>
        <w:jc w:val="both"/>
      </w:pPr>
    </w:p>
    <w:p w:rsidR="00192285" w:rsidRDefault="00192285">
      <w:pPr>
        <w:pStyle w:val="ConsPlusNonformat"/>
        <w:jc w:val="both"/>
      </w:pPr>
      <w:r>
        <w:t>"__" __________ 20__ г.</w:t>
      </w:r>
    </w:p>
    <w:p w:rsidR="00192285" w:rsidRDefault="00192285">
      <w:pPr>
        <w:pStyle w:val="ConsPlusNonformat"/>
        <w:jc w:val="both"/>
      </w:pPr>
    </w:p>
    <w:p w:rsidR="00192285" w:rsidRDefault="00192285">
      <w:pPr>
        <w:pStyle w:val="ConsPlusNonformat"/>
        <w:jc w:val="both"/>
      </w:pPr>
      <w:r>
        <w:t xml:space="preserve">    --------------------------------</w:t>
      </w:r>
    </w:p>
    <w:p w:rsidR="00192285" w:rsidRDefault="00192285">
      <w:pPr>
        <w:pStyle w:val="ConsPlusNonformat"/>
        <w:jc w:val="both"/>
      </w:pPr>
      <w:bookmarkStart w:id="17" w:name="P389"/>
      <w:bookmarkEnd w:id="17"/>
      <w:r>
        <w:t xml:space="preserve">    &lt;1</w:t>
      </w:r>
      <w:proofErr w:type="gramStart"/>
      <w:r>
        <w:t>&gt; У</w:t>
      </w:r>
      <w:proofErr w:type="gramEnd"/>
      <w:r>
        <w:t>казывается  при  заполнении  для  резервирования/открытия лицевого</w:t>
      </w:r>
    </w:p>
    <w:p w:rsidR="00192285" w:rsidRDefault="00192285">
      <w:pPr>
        <w:pStyle w:val="ConsPlusNonformat"/>
        <w:jc w:val="both"/>
      </w:pPr>
      <w:r>
        <w:t>счета.</w:t>
      </w:r>
    </w:p>
    <w:p w:rsidR="00192285" w:rsidRDefault="00192285">
      <w:pPr>
        <w:pStyle w:val="ConsPlusNonformat"/>
        <w:jc w:val="both"/>
      </w:pPr>
      <w:bookmarkStart w:id="18" w:name="P391"/>
      <w:bookmarkEnd w:id="18"/>
      <w:r>
        <w:t xml:space="preserve">    &lt;2</w:t>
      </w:r>
      <w:proofErr w:type="gramStart"/>
      <w:r>
        <w:t>&gt; У</w:t>
      </w:r>
      <w:proofErr w:type="gramEnd"/>
      <w:r>
        <w:t>казывается ранее зарезервированный номер лицевого счета.</w:t>
      </w:r>
    </w:p>
    <w:p w:rsidR="00192285" w:rsidRDefault="00192285">
      <w:pPr>
        <w:pStyle w:val="ConsPlusNonformat"/>
        <w:jc w:val="both"/>
      </w:pPr>
    </w:p>
    <w:p w:rsidR="00192285" w:rsidRDefault="00192285">
      <w:pPr>
        <w:pStyle w:val="ConsPlusNonformat"/>
        <w:jc w:val="both"/>
      </w:pPr>
      <w:r>
        <w:t>На обороте</w:t>
      </w:r>
    </w:p>
    <w:p w:rsidR="00192285" w:rsidRDefault="00192285">
      <w:pPr>
        <w:pStyle w:val="ConsPlusNonformat"/>
        <w:jc w:val="both"/>
      </w:pPr>
    </w:p>
    <w:p w:rsidR="00192285" w:rsidRDefault="00192285">
      <w:pPr>
        <w:pStyle w:val="ConsPlusNonformat"/>
        <w:jc w:val="both"/>
      </w:pPr>
      <w:r>
        <w:t xml:space="preserve">         Отметка территориального органа Федерального казначейства</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365"/>
        <w:gridCol w:w="1644"/>
        <w:gridCol w:w="3061"/>
      </w:tblGrid>
      <w:tr w:rsidR="00192285">
        <w:tc>
          <w:tcPr>
            <w:tcW w:w="4365" w:type="dxa"/>
            <w:tcBorders>
              <w:top w:val="nil"/>
              <w:left w:val="nil"/>
              <w:bottom w:val="nil"/>
              <w:right w:val="nil"/>
            </w:tcBorders>
          </w:tcPr>
          <w:p w:rsidR="00192285" w:rsidRDefault="00192285">
            <w:pPr>
              <w:pStyle w:val="ConsPlusNormal"/>
            </w:pPr>
            <w:r>
              <w:t>о резервировании лицевого счета</w:t>
            </w:r>
          </w:p>
        </w:tc>
        <w:tc>
          <w:tcPr>
            <w:tcW w:w="1644" w:type="dxa"/>
            <w:tcBorders>
              <w:top w:val="nil"/>
              <w:left w:val="nil"/>
              <w:bottom w:val="nil"/>
              <w:right w:val="single" w:sz="4" w:space="0" w:color="auto"/>
            </w:tcBorders>
          </w:tcPr>
          <w:p w:rsidR="00192285" w:rsidRDefault="00192285">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blPrEx>
          <w:tblBorders>
            <w:right w:val="none" w:sz="0" w:space="0" w:color="auto"/>
          </w:tblBorders>
        </w:tblPrEx>
        <w:tc>
          <w:tcPr>
            <w:tcW w:w="4365" w:type="dxa"/>
            <w:tcBorders>
              <w:top w:val="nil"/>
              <w:left w:val="nil"/>
              <w:bottom w:val="nil"/>
              <w:right w:val="nil"/>
            </w:tcBorders>
          </w:tcPr>
          <w:p w:rsidR="00192285" w:rsidRDefault="00192285">
            <w:pPr>
              <w:pStyle w:val="ConsPlusNormal"/>
            </w:pPr>
          </w:p>
        </w:tc>
        <w:tc>
          <w:tcPr>
            <w:tcW w:w="1644" w:type="dxa"/>
            <w:tcBorders>
              <w:top w:val="nil"/>
              <w:left w:val="nil"/>
              <w:bottom w:val="nil"/>
              <w:right w:val="nil"/>
            </w:tcBorders>
          </w:tcPr>
          <w:p w:rsidR="00192285" w:rsidRDefault="00192285">
            <w:pPr>
              <w:pStyle w:val="ConsPlusNormal"/>
            </w:pPr>
          </w:p>
        </w:tc>
        <w:tc>
          <w:tcPr>
            <w:tcW w:w="3061" w:type="dxa"/>
            <w:tcBorders>
              <w:top w:val="single" w:sz="4" w:space="0" w:color="auto"/>
              <w:left w:val="nil"/>
              <w:bottom w:val="single" w:sz="4" w:space="0" w:color="auto"/>
              <w:right w:val="nil"/>
            </w:tcBorders>
          </w:tcPr>
          <w:p w:rsidR="00192285" w:rsidRDefault="00192285">
            <w:pPr>
              <w:pStyle w:val="ConsPlusNormal"/>
            </w:pPr>
          </w:p>
        </w:tc>
      </w:tr>
      <w:tr w:rsidR="00192285">
        <w:tc>
          <w:tcPr>
            <w:tcW w:w="4365" w:type="dxa"/>
            <w:tcBorders>
              <w:top w:val="nil"/>
              <w:left w:val="nil"/>
              <w:bottom w:val="nil"/>
              <w:right w:val="nil"/>
            </w:tcBorders>
          </w:tcPr>
          <w:p w:rsidR="00192285" w:rsidRDefault="00192285">
            <w:pPr>
              <w:pStyle w:val="ConsPlusNormal"/>
            </w:pPr>
            <w:r>
              <w:t>об открытии (закрытии) лицевого счета</w:t>
            </w:r>
          </w:p>
        </w:tc>
        <w:tc>
          <w:tcPr>
            <w:tcW w:w="1644" w:type="dxa"/>
            <w:tcBorders>
              <w:top w:val="nil"/>
              <w:left w:val="nil"/>
              <w:bottom w:val="nil"/>
              <w:right w:val="single" w:sz="4" w:space="0" w:color="auto"/>
            </w:tcBorders>
          </w:tcPr>
          <w:p w:rsidR="00192285" w:rsidRDefault="00192285">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blPrEx>
          <w:tblBorders>
            <w:right w:val="none" w:sz="0" w:space="0" w:color="auto"/>
          </w:tblBorders>
        </w:tblPrEx>
        <w:tc>
          <w:tcPr>
            <w:tcW w:w="4365" w:type="dxa"/>
            <w:tcBorders>
              <w:top w:val="nil"/>
              <w:left w:val="nil"/>
              <w:bottom w:val="nil"/>
              <w:right w:val="nil"/>
            </w:tcBorders>
          </w:tcPr>
          <w:p w:rsidR="00192285" w:rsidRDefault="00192285">
            <w:pPr>
              <w:pStyle w:val="ConsPlusNormal"/>
            </w:pPr>
          </w:p>
        </w:tc>
        <w:tc>
          <w:tcPr>
            <w:tcW w:w="1644" w:type="dxa"/>
            <w:tcBorders>
              <w:top w:val="nil"/>
              <w:left w:val="nil"/>
              <w:bottom w:val="nil"/>
              <w:right w:val="nil"/>
            </w:tcBorders>
          </w:tcPr>
          <w:p w:rsidR="00192285" w:rsidRDefault="00192285">
            <w:pPr>
              <w:pStyle w:val="ConsPlusNormal"/>
              <w:jc w:val="center"/>
            </w:pPr>
            <w:r>
              <w:t>(нужное подчеркнуть)</w:t>
            </w:r>
          </w:p>
        </w:tc>
        <w:tc>
          <w:tcPr>
            <w:tcW w:w="3061" w:type="dxa"/>
            <w:tcBorders>
              <w:top w:val="single" w:sz="4" w:space="0" w:color="auto"/>
              <w:left w:val="nil"/>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Руководитель</w:t>
      </w:r>
    </w:p>
    <w:p w:rsidR="00192285" w:rsidRDefault="00192285">
      <w:pPr>
        <w:pStyle w:val="ConsPlusNonformat"/>
        <w:jc w:val="both"/>
      </w:pPr>
      <w:r>
        <w:t>(уполномоченное лицо) ___________ _________ _____________________</w:t>
      </w:r>
    </w:p>
    <w:p w:rsidR="00192285" w:rsidRDefault="00192285">
      <w:pPr>
        <w:pStyle w:val="ConsPlusNonformat"/>
        <w:jc w:val="both"/>
      </w:pPr>
      <w:r>
        <w:t xml:space="preserve">                      (должность) (подпись) (расшифровка подписи)</w:t>
      </w:r>
    </w:p>
    <w:p w:rsidR="00192285" w:rsidRDefault="00192285">
      <w:pPr>
        <w:pStyle w:val="ConsPlusNonformat"/>
        <w:jc w:val="both"/>
      </w:pPr>
    </w:p>
    <w:p w:rsidR="00192285" w:rsidRDefault="00192285">
      <w:pPr>
        <w:pStyle w:val="ConsPlusNonformat"/>
        <w:jc w:val="both"/>
      </w:pPr>
      <w:r>
        <w:t xml:space="preserve">  Главный бухгалтер</w:t>
      </w:r>
    </w:p>
    <w:p w:rsidR="00192285" w:rsidRDefault="00192285">
      <w:pPr>
        <w:pStyle w:val="ConsPlusNonformat"/>
        <w:jc w:val="both"/>
      </w:pPr>
      <w:r>
        <w:t>(уполномоченное лицо) ___________ _________ _____________________</w:t>
      </w:r>
    </w:p>
    <w:p w:rsidR="00192285" w:rsidRDefault="00192285">
      <w:pPr>
        <w:pStyle w:val="ConsPlusNonformat"/>
        <w:jc w:val="both"/>
      </w:pPr>
      <w:r>
        <w:t xml:space="preserve">                      (должность) (подпись) (расшифровка подписи)</w:t>
      </w:r>
    </w:p>
    <w:p w:rsidR="00192285" w:rsidRDefault="00192285">
      <w:pPr>
        <w:pStyle w:val="ConsPlusNonformat"/>
        <w:jc w:val="both"/>
      </w:pPr>
    </w:p>
    <w:p w:rsidR="00192285" w:rsidRDefault="00192285">
      <w:pPr>
        <w:pStyle w:val="ConsPlusNonformat"/>
        <w:jc w:val="both"/>
      </w:pPr>
      <w:r>
        <w:t xml:space="preserve">    Ответственный     ___________ _________ _____________________ _________</w:t>
      </w:r>
    </w:p>
    <w:p w:rsidR="00192285" w:rsidRDefault="00192285">
      <w:pPr>
        <w:pStyle w:val="ConsPlusNonformat"/>
        <w:jc w:val="both"/>
      </w:pPr>
      <w:r>
        <w:t xml:space="preserve">     исполнитель      (должность) (подпись) (расшифровка подписи) (телефон)</w:t>
      </w:r>
    </w:p>
    <w:p w:rsidR="00192285" w:rsidRDefault="00192285">
      <w:pPr>
        <w:pStyle w:val="ConsPlusNonformat"/>
        <w:jc w:val="both"/>
      </w:pPr>
    </w:p>
    <w:p w:rsidR="00192285" w:rsidRDefault="00192285">
      <w:pPr>
        <w:pStyle w:val="ConsPlusNonformat"/>
        <w:jc w:val="both"/>
      </w:pPr>
      <w:r>
        <w:t>"__" __________ 20__ г.</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2</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19" w:name="P440"/>
      <w:bookmarkEnd w:id="19"/>
      <w:r>
        <w:t xml:space="preserve">                                 ПЕРЕЧЕНЬ</w:t>
      </w:r>
    </w:p>
    <w:p w:rsidR="00192285" w:rsidRDefault="00192285">
      <w:pPr>
        <w:pStyle w:val="ConsPlusNonformat"/>
        <w:jc w:val="both"/>
      </w:pPr>
      <w:r>
        <w:t xml:space="preserve">             юридических лиц для резервирования лицевых счетов</w:t>
      </w:r>
    </w:p>
    <w:p w:rsidR="00192285" w:rsidRDefault="00192285">
      <w:pPr>
        <w:pStyle w:val="ConsPlusNonformat"/>
        <w:jc w:val="both"/>
      </w:pPr>
      <w:r>
        <w:t xml:space="preserve">            в территориальных органах Федерального казначейства</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835"/>
        <w:gridCol w:w="1020"/>
        <w:gridCol w:w="737"/>
        <w:gridCol w:w="1304"/>
        <w:gridCol w:w="340"/>
        <w:gridCol w:w="1871"/>
        <w:gridCol w:w="964"/>
      </w:tblGrid>
      <w:tr w:rsidR="00192285">
        <w:tc>
          <w:tcPr>
            <w:tcW w:w="2835" w:type="dxa"/>
            <w:tcBorders>
              <w:top w:val="nil"/>
              <w:left w:val="nil"/>
              <w:bottom w:val="nil"/>
              <w:right w:val="nil"/>
            </w:tcBorders>
          </w:tcPr>
          <w:p w:rsidR="00192285" w:rsidRDefault="00192285">
            <w:pPr>
              <w:pStyle w:val="ConsPlusNormal"/>
            </w:pPr>
          </w:p>
        </w:tc>
        <w:tc>
          <w:tcPr>
            <w:tcW w:w="3401" w:type="dxa"/>
            <w:gridSpan w:val="4"/>
            <w:tcBorders>
              <w:top w:val="nil"/>
              <w:left w:val="nil"/>
              <w:bottom w:val="nil"/>
              <w:right w:val="nil"/>
            </w:tcBorders>
          </w:tcPr>
          <w:p w:rsidR="00192285" w:rsidRDefault="00192285">
            <w:pPr>
              <w:pStyle w:val="ConsPlusNormal"/>
            </w:pPr>
          </w:p>
        </w:tc>
        <w:tc>
          <w:tcPr>
            <w:tcW w:w="1871" w:type="dxa"/>
            <w:tcBorders>
              <w:top w:val="nil"/>
              <w:left w:val="nil"/>
              <w:bottom w:val="nil"/>
              <w:right w:val="single" w:sz="4" w:space="0" w:color="auto"/>
            </w:tcBorders>
          </w:tcPr>
          <w:p w:rsidR="00192285" w:rsidRDefault="00192285">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192285" w:rsidRDefault="00192285">
            <w:pPr>
              <w:pStyle w:val="ConsPlusNormal"/>
              <w:jc w:val="center"/>
            </w:pPr>
            <w:r>
              <w:t>КОДЫ</w:t>
            </w:r>
          </w:p>
        </w:tc>
      </w:tr>
      <w:tr w:rsidR="00192285">
        <w:tc>
          <w:tcPr>
            <w:tcW w:w="2835" w:type="dxa"/>
            <w:tcBorders>
              <w:top w:val="nil"/>
              <w:left w:val="nil"/>
              <w:bottom w:val="nil"/>
              <w:right w:val="nil"/>
            </w:tcBorders>
          </w:tcPr>
          <w:p w:rsidR="00192285" w:rsidRDefault="00192285">
            <w:pPr>
              <w:pStyle w:val="ConsPlusNormal"/>
            </w:pPr>
          </w:p>
        </w:tc>
        <w:tc>
          <w:tcPr>
            <w:tcW w:w="3401" w:type="dxa"/>
            <w:gridSpan w:val="4"/>
            <w:tcBorders>
              <w:top w:val="nil"/>
              <w:left w:val="nil"/>
              <w:bottom w:val="nil"/>
              <w:right w:val="nil"/>
            </w:tcBorders>
          </w:tcPr>
          <w:p w:rsidR="00192285" w:rsidRDefault="00192285">
            <w:pPr>
              <w:pStyle w:val="ConsPlusNormal"/>
            </w:pPr>
          </w:p>
        </w:tc>
        <w:tc>
          <w:tcPr>
            <w:tcW w:w="1871" w:type="dxa"/>
            <w:tcBorders>
              <w:top w:val="nil"/>
              <w:left w:val="nil"/>
              <w:bottom w:val="nil"/>
              <w:right w:val="single" w:sz="4" w:space="0" w:color="auto"/>
            </w:tcBorders>
            <w:vAlign w:val="bottom"/>
          </w:tcPr>
          <w:p w:rsidR="00192285" w:rsidRDefault="00192285">
            <w:pPr>
              <w:pStyle w:val="ConsPlusNormal"/>
              <w:jc w:val="right"/>
            </w:pPr>
            <w:r>
              <w:t>Форма по КФД</w:t>
            </w:r>
          </w:p>
        </w:tc>
        <w:tc>
          <w:tcPr>
            <w:tcW w:w="964"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jc w:val="center"/>
            </w:pPr>
            <w:r>
              <w:t>0531369</w:t>
            </w:r>
          </w:p>
        </w:tc>
      </w:tr>
      <w:tr w:rsidR="00192285">
        <w:tc>
          <w:tcPr>
            <w:tcW w:w="2835" w:type="dxa"/>
            <w:tcBorders>
              <w:top w:val="nil"/>
              <w:left w:val="nil"/>
              <w:bottom w:val="nil"/>
              <w:right w:val="nil"/>
            </w:tcBorders>
          </w:tcPr>
          <w:p w:rsidR="00192285" w:rsidRDefault="00192285">
            <w:pPr>
              <w:pStyle w:val="ConsPlusNormal"/>
            </w:pPr>
          </w:p>
        </w:tc>
        <w:tc>
          <w:tcPr>
            <w:tcW w:w="3401" w:type="dxa"/>
            <w:gridSpan w:val="4"/>
            <w:tcBorders>
              <w:top w:val="nil"/>
              <w:left w:val="nil"/>
              <w:bottom w:val="nil"/>
              <w:right w:val="nil"/>
            </w:tcBorders>
          </w:tcPr>
          <w:p w:rsidR="00192285" w:rsidRDefault="00192285">
            <w:pPr>
              <w:pStyle w:val="ConsPlusNormal"/>
              <w:jc w:val="center"/>
            </w:pPr>
            <w:r>
              <w:t>от "__" ___________ 20__ г.</w:t>
            </w:r>
          </w:p>
        </w:tc>
        <w:tc>
          <w:tcPr>
            <w:tcW w:w="1871" w:type="dxa"/>
            <w:tcBorders>
              <w:top w:val="nil"/>
              <w:left w:val="nil"/>
              <w:bottom w:val="nil"/>
              <w:right w:val="single" w:sz="4" w:space="0" w:color="auto"/>
            </w:tcBorders>
            <w:vAlign w:val="bottom"/>
          </w:tcPr>
          <w:p w:rsidR="00192285" w:rsidRDefault="00192285">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Наименование бюджета</w:t>
            </w:r>
          </w:p>
        </w:tc>
        <w:tc>
          <w:tcPr>
            <w:tcW w:w="3401" w:type="dxa"/>
            <w:gridSpan w:val="4"/>
            <w:tcBorders>
              <w:top w:val="nil"/>
              <w:left w:val="nil"/>
              <w:bottom w:val="single" w:sz="4" w:space="0" w:color="auto"/>
              <w:right w:val="nil"/>
            </w:tcBorders>
          </w:tcPr>
          <w:p w:rsidR="00192285" w:rsidRDefault="00192285">
            <w:pPr>
              <w:pStyle w:val="ConsPlusNormal"/>
            </w:pPr>
          </w:p>
        </w:tc>
        <w:tc>
          <w:tcPr>
            <w:tcW w:w="1871" w:type="dxa"/>
            <w:tcBorders>
              <w:top w:val="nil"/>
              <w:left w:val="nil"/>
              <w:bottom w:val="nil"/>
              <w:right w:val="single" w:sz="4" w:space="0" w:color="auto"/>
            </w:tcBorders>
            <w:vAlign w:val="bottom"/>
          </w:tcPr>
          <w:p w:rsidR="00192285" w:rsidRDefault="00192285">
            <w:pPr>
              <w:pStyle w:val="ConsPlusNormal"/>
              <w:jc w:val="right"/>
            </w:pPr>
            <w:r>
              <w:t xml:space="preserve">по </w:t>
            </w:r>
            <w:hyperlink r:id="rId71" w:history="1">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Наименование заказчика</w:t>
            </w:r>
          </w:p>
        </w:tc>
        <w:tc>
          <w:tcPr>
            <w:tcW w:w="3401" w:type="dxa"/>
            <w:gridSpan w:val="4"/>
            <w:tcBorders>
              <w:top w:val="single" w:sz="4" w:space="0" w:color="auto"/>
              <w:left w:val="nil"/>
              <w:bottom w:val="single" w:sz="4" w:space="0" w:color="auto"/>
              <w:right w:val="nil"/>
            </w:tcBorders>
          </w:tcPr>
          <w:p w:rsidR="00192285" w:rsidRDefault="00192285">
            <w:pPr>
              <w:pStyle w:val="ConsPlusNormal"/>
            </w:pPr>
          </w:p>
        </w:tc>
        <w:tc>
          <w:tcPr>
            <w:tcW w:w="1871" w:type="dxa"/>
            <w:vMerge w:val="restart"/>
            <w:tcBorders>
              <w:top w:val="nil"/>
              <w:left w:val="nil"/>
              <w:bottom w:val="nil"/>
              <w:right w:val="single" w:sz="4" w:space="0" w:color="auto"/>
            </w:tcBorders>
          </w:tcPr>
          <w:p w:rsidR="00192285" w:rsidRDefault="00192285">
            <w:pPr>
              <w:pStyle w:val="ConsPlusNormal"/>
              <w:jc w:val="right"/>
            </w:pPr>
            <w:r>
              <w:t>Номер лицевого счета</w:t>
            </w:r>
          </w:p>
        </w:tc>
        <w:tc>
          <w:tcPr>
            <w:tcW w:w="964" w:type="dxa"/>
            <w:vMerge w:val="restart"/>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p>
        </w:tc>
        <w:tc>
          <w:tcPr>
            <w:tcW w:w="3401" w:type="dxa"/>
            <w:gridSpan w:val="4"/>
            <w:tcBorders>
              <w:top w:val="single" w:sz="4" w:space="0" w:color="auto"/>
              <w:left w:val="nil"/>
              <w:bottom w:val="nil"/>
              <w:right w:val="nil"/>
            </w:tcBorders>
          </w:tcPr>
          <w:p w:rsidR="00192285" w:rsidRDefault="00192285">
            <w:pPr>
              <w:pStyle w:val="ConsPlusNormal"/>
            </w:pPr>
          </w:p>
        </w:tc>
        <w:tc>
          <w:tcPr>
            <w:tcW w:w="1871" w:type="dxa"/>
            <w:vMerge/>
            <w:tcBorders>
              <w:top w:val="nil"/>
              <w:left w:val="nil"/>
              <w:bottom w:val="nil"/>
              <w:right w:val="single" w:sz="4" w:space="0" w:color="auto"/>
            </w:tcBorders>
          </w:tcPr>
          <w:p w:rsidR="00192285" w:rsidRDefault="00192285"/>
        </w:tc>
        <w:tc>
          <w:tcPr>
            <w:tcW w:w="964" w:type="dxa"/>
            <w:vMerge/>
            <w:tcBorders>
              <w:top w:val="single" w:sz="4" w:space="0" w:color="auto"/>
              <w:left w:val="single" w:sz="4" w:space="0" w:color="auto"/>
              <w:bottom w:val="single" w:sz="4" w:space="0" w:color="auto"/>
              <w:right w:val="single" w:sz="4" w:space="0" w:color="auto"/>
            </w:tcBorders>
          </w:tcPr>
          <w:p w:rsidR="00192285" w:rsidRDefault="00192285"/>
        </w:tc>
      </w:tr>
      <w:tr w:rsidR="00192285">
        <w:tc>
          <w:tcPr>
            <w:tcW w:w="2835" w:type="dxa"/>
            <w:tcBorders>
              <w:top w:val="nil"/>
              <w:left w:val="nil"/>
              <w:bottom w:val="nil"/>
              <w:right w:val="nil"/>
            </w:tcBorders>
          </w:tcPr>
          <w:p w:rsidR="00192285" w:rsidRDefault="00192285">
            <w:pPr>
              <w:pStyle w:val="ConsPlusNormal"/>
            </w:pPr>
          </w:p>
        </w:tc>
        <w:tc>
          <w:tcPr>
            <w:tcW w:w="1020" w:type="dxa"/>
            <w:tcBorders>
              <w:top w:val="nil"/>
              <w:left w:val="nil"/>
              <w:bottom w:val="nil"/>
              <w:right w:val="nil"/>
            </w:tcBorders>
          </w:tcPr>
          <w:p w:rsidR="00192285" w:rsidRDefault="00192285">
            <w:pPr>
              <w:pStyle w:val="ConsPlusNormal"/>
            </w:pPr>
          </w:p>
        </w:tc>
        <w:tc>
          <w:tcPr>
            <w:tcW w:w="737" w:type="dxa"/>
            <w:tcBorders>
              <w:top w:val="nil"/>
              <w:left w:val="nil"/>
              <w:bottom w:val="nil"/>
              <w:right w:val="single" w:sz="4" w:space="0" w:color="auto"/>
            </w:tcBorders>
          </w:tcPr>
          <w:p w:rsidR="00192285" w:rsidRDefault="00192285">
            <w:pPr>
              <w:pStyle w:val="ConsPlusNormal"/>
            </w:pPr>
            <w:r>
              <w:t>ИНН</w:t>
            </w: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c>
          <w:tcPr>
            <w:tcW w:w="340" w:type="dxa"/>
            <w:tcBorders>
              <w:top w:val="nil"/>
              <w:left w:val="single" w:sz="4" w:space="0" w:color="auto"/>
              <w:bottom w:val="nil"/>
              <w:right w:val="nil"/>
            </w:tcBorders>
          </w:tcPr>
          <w:p w:rsidR="00192285" w:rsidRDefault="00192285">
            <w:pPr>
              <w:pStyle w:val="ConsPlusNormal"/>
            </w:pPr>
          </w:p>
        </w:tc>
        <w:tc>
          <w:tcPr>
            <w:tcW w:w="1871" w:type="dxa"/>
            <w:tcBorders>
              <w:top w:val="nil"/>
              <w:left w:val="nil"/>
              <w:bottom w:val="nil"/>
              <w:right w:val="single" w:sz="4" w:space="0" w:color="auto"/>
            </w:tcBorders>
            <w:vAlign w:val="bottom"/>
          </w:tcPr>
          <w:p w:rsidR="00192285" w:rsidRDefault="00192285">
            <w:pPr>
              <w:pStyle w:val="ConsPlusNormal"/>
              <w:jc w:val="right"/>
            </w:pPr>
            <w:r>
              <w:t>КПП</w:t>
            </w:r>
          </w:p>
        </w:tc>
        <w:tc>
          <w:tcPr>
            <w:tcW w:w="964" w:type="dxa"/>
            <w:tcBorders>
              <w:top w:val="single" w:sz="4" w:space="0" w:color="auto"/>
              <w:left w:val="single" w:sz="4" w:space="0" w:color="auto"/>
              <w:bottom w:val="single" w:sz="4" w:space="0" w:color="auto"/>
              <w:right w:val="single" w:sz="4" w:space="0" w:color="auto"/>
            </w:tcBorders>
            <w:vAlign w:val="bottom"/>
          </w:tcPr>
          <w:p w:rsidR="00192285" w:rsidRDefault="00192285">
            <w:pPr>
              <w:pStyle w:val="ConsPlusNormal"/>
            </w:pPr>
          </w:p>
        </w:tc>
      </w:tr>
    </w:tbl>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1303"/>
        <w:gridCol w:w="1303"/>
        <w:gridCol w:w="1305"/>
        <w:gridCol w:w="2948"/>
      </w:tblGrid>
      <w:tr w:rsidR="00192285">
        <w:tc>
          <w:tcPr>
            <w:tcW w:w="510" w:type="dxa"/>
            <w:vMerge w:val="restart"/>
            <w:tcBorders>
              <w:left w:val="nil"/>
            </w:tcBorders>
          </w:tcPr>
          <w:p w:rsidR="00192285" w:rsidRDefault="00192285">
            <w:pPr>
              <w:pStyle w:val="ConsPlusNormal"/>
              <w:jc w:val="center"/>
            </w:pPr>
            <w:r>
              <w:t>N п\</w:t>
            </w:r>
            <w:proofErr w:type="gramStart"/>
            <w:r>
              <w:t>п</w:t>
            </w:r>
            <w:proofErr w:type="gramEnd"/>
          </w:p>
        </w:tc>
        <w:tc>
          <w:tcPr>
            <w:tcW w:w="5612" w:type="dxa"/>
            <w:gridSpan w:val="4"/>
          </w:tcPr>
          <w:p w:rsidR="00192285" w:rsidRDefault="00192285">
            <w:pPr>
              <w:pStyle w:val="ConsPlusNormal"/>
              <w:jc w:val="center"/>
            </w:pPr>
            <w:r>
              <w:t>Юридическое лицо</w:t>
            </w:r>
          </w:p>
        </w:tc>
        <w:tc>
          <w:tcPr>
            <w:tcW w:w="2948" w:type="dxa"/>
            <w:vMerge w:val="restart"/>
            <w:tcBorders>
              <w:right w:val="nil"/>
            </w:tcBorders>
          </w:tcPr>
          <w:p w:rsidR="00192285" w:rsidRDefault="00192285">
            <w:pPr>
              <w:pStyle w:val="ConsPlusNormal"/>
              <w:jc w:val="center"/>
            </w:pPr>
            <w:r>
              <w:t>Наименование территориального органа Федерального казначейства (наименование субъекта Российской Федерации)</w:t>
            </w:r>
          </w:p>
        </w:tc>
      </w:tr>
      <w:tr w:rsidR="00192285">
        <w:tc>
          <w:tcPr>
            <w:tcW w:w="510" w:type="dxa"/>
            <w:vMerge/>
            <w:tcBorders>
              <w:left w:val="nil"/>
            </w:tcBorders>
          </w:tcPr>
          <w:p w:rsidR="00192285" w:rsidRDefault="00192285"/>
        </w:tc>
        <w:tc>
          <w:tcPr>
            <w:tcW w:w="1701" w:type="dxa"/>
          </w:tcPr>
          <w:p w:rsidR="00192285" w:rsidRDefault="00192285">
            <w:pPr>
              <w:pStyle w:val="ConsPlusNormal"/>
              <w:jc w:val="center"/>
            </w:pPr>
            <w:r>
              <w:t>Наименование</w:t>
            </w:r>
          </w:p>
        </w:tc>
        <w:tc>
          <w:tcPr>
            <w:tcW w:w="1303" w:type="dxa"/>
          </w:tcPr>
          <w:p w:rsidR="00192285" w:rsidRDefault="00192285">
            <w:pPr>
              <w:pStyle w:val="ConsPlusNormal"/>
              <w:jc w:val="center"/>
            </w:pPr>
            <w:r>
              <w:t>ИНН</w:t>
            </w:r>
          </w:p>
        </w:tc>
        <w:tc>
          <w:tcPr>
            <w:tcW w:w="1303" w:type="dxa"/>
          </w:tcPr>
          <w:p w:rsidR="00192285" w:rsidRDefault="00192285">
            <w:pPr>
              <w:pStyle w:val="ConsPlusNormal"/>
              <w:jc w:val="center"/>
            </w:pPr>
            <w:r>
              <w:t>КПП</w:t>
            </w:r>
          </w:p>
        </w:tc>
        <w:tc>
          <w:tcPr>
            <w:tcW w:w="1305" w:type="dxa"/>
          </w:tcPr>
          <w:p w:rsidR="00192285" w:rsidRDefault="00192285">
            <w:pPr>
              <w:pStyle w:val="ConsPlusNormal"/>
              <w:jc w:val="center"/>
            </w:pPr>
            <w:r>
              <w:t>Адрес</w:t>
            </w:r>
          </w:p>
        </w:tc>
        <w:tc>
          <w:tcPr>
            <w:tcW w:w="2948" w:type="dxa"/>
            <w:vMerge/>
            <w:tcBorders>
              <w:right w:val="nil"/>
            </w:tcBorders>
          </w:tcPr>
          <w:p w:rsidR="00192285" w:rsidRDefault="00192285"/>
        </w:tc>
      </w:tr>
      <w:tr w:rsidR="00192285">
        <w:tc>
          <w:tcPr>
            <w:tcW w:w="510" w:type="dxa"/>
            <w:tcBorders>
              <w:left w:val="nil"/>
            </w:tcBorders>
          </w:tcPr>
          <w:p w:rsidR="00192285" w:rsidRDefault="00192285">
            <w:pPr>
              <w:pStyle w:val="ConsPlusNormal"/>
              <w:jc w:val="center"/>
            </w:pPr>
            <w:r>
              <w:t>1</w:t>
            </w:r>
          </w:p>
        </w:tc>
        <w:tc>
          <w:tcPr>
            <w:tcW w:w="1701" w:type="dxa"/>
          </w:tcPr>
          <w:p w:rsidR="00192285" w:rsidRDefault="00192285">
            <w:pPr>
              <w:pStyle w:val="ConsPlusNormal"/>
              <w:jc w:val="center"/>
            </w:pPr>
            <w:r>
              <w:t>2</w:t>
            </w:r>
          </w:p>
        </w:tc>
        <w:tc>
          <w:tcPr>
            <w:tcW w:w="1303" w:type="dxa"/>
          </w:tcPr>
          <w:p w:rsidR="00192285" w:rsidRDefault="00192285">
            <w:pPr>
              <w:pStyle w:val="ConsPlusNormal"/>
              <w:jc w:val="center"/>
            </w:pPr>
            <w:r>
              <w:t>3</w:t>
            </w:r>
          </w:p>
        </w:tc>
        <w:tc>
          <w:tcPr>
            <w:tcW w:w="1303" w:type="dxa"/>
          </w:tcPr>
          <w:p w:rsidR="00192285" w:rsidRDefault="00192285">
            <w:pPr>
              <w:pStyle w:val="ConsPlusNormal"/>
              <w:jc w:val="center"/>
            </w:pPr>
            <w:r>
              <w:t>4</w:t>
            </w:r>
          </w:p>
        </w:tc>
        <w:tc>
          <w:tcPr>
            <w:tcW w:w="1305" w:type="dxa"/>
          </w:tcPr>
          <w:p w:rsidR="00192285" w:rsidRDefault="00192285">
            <w:pPr>
              <w:pStyle w:val="ConsPlusNormal"/>
              <w:jc w:val="center"/>
            </w:pPr>
            <w:r>
              <w:t>5</w:t>
            </w:r>
          </w:p>
        </w:tc>
        <w:tc>
          <w:tcPr>
            <w:tcW w:w="2948" w:type="dxa"/>
            <w:tcBorders>
              <w:right w:val="nil"/>
            </w:tcBorders>
          </w:tcPr>
          <w:p w:rsidR="00192285" w:rsidRDefault="00192285">
            <w:pPr>
              <w:pStyle w:val="ConsPlusNormal"/>
              <w:jc w:val="center"/>
            </w:pPr>
            <w:r>
              <w:t>6</w:t>
            </w:r>
          </w:p>
        </w:tc>
      </w:tr>
      <w:tr w:rsidR="00192285">
        <w:tblPrEx>
          <w:tblBorders>
            <w:right w:val="single" w:sz="4" w:space="0" w:color="auto"/>
          </w:tblBorders>
        </w:tblPrEx>
        <w:tc>
          <w:tcPr>
            <w:tcW w:w="510" w:type="dxa"/>
            <w:tcBorders>
              <w:left w:val="nil"/>
            </w:tcBorders>
          </w:tcPr>
          <w:p w:rsidR="00192285" w:rsidRDefault="00192285">
            <w:pPr>
              <w:pStyle w:val="ConsPlusNormal"/>
              <w:jc w:val="center"/>
            </w:pPr>
            <w:r>
              <w:t>1</w:t>
            </w:r>
          </w:p>
        </w:tc>
        <w:tc>
          <w:tcPr>
            <w:tcW w:w="1701" w:type="dxa"/>
          </w:tcPr>
          <w:p w:rsidR="00192285" w:rsidRDefault="00192285">
            <w:pPr>
              <w:pStyle w:val="ConsPlusNormal"/>
            </w:pPr>
          </w:p>
        </w:tc>
        <w:tc>
          <w:tcPr>
            <w:tcW w:w="1303" w:type="dxa"/>
          </w:tcPr>
          <w:p w:rsidR="00192285" w:rsidRDefault="00192285">
            <w:pPr>
              <w:pStyle w:val="ConsPlusNormal"/>
            </w:pPr>
          </w:p>
        </w:tc>
        <w:tc>
          <w:tcPr>
            <w:tcW w:w="1303" w:type="dxa"/>
          </w:tcPr>
          <w:p w:rsidR="00192285" w:rsidRDefault="00192285">
            <w:pPr>
              <w:pStyle w:val="ConsPlusNormal"/>
            </w:pPr>
          </w:p>
        </w:tc>
        <w:tc>
          <w:tcPr>
            <w:tcW w:w="1305" w:type="dxa"/>
          </w:tcPr>
          <w:p w:rsidR="00192285" w:rsidRDefault="00192285">
            <w:pPr>
              <w:pStyle w:val="ConsPlusNormal"/>
            </w:pPr>
          </w:p>
        </w:tc>
        <w:tc>
          <w:tcPr>
            <w:tcW w:w="2948" w:type="dxa"/>
          </w:tcPr>
          <w:p w:rsidR="00192285" w:rsidRDefault="00192285">
            <w:pPr>
              <w:pStyle w:val="ConsPlusNormal"/>
            </w:pPr>
          </w:p>
        </w:tc>
      </w:tr>
      <w:tr w:rsidR="00192285">
        <w:tblPrEx>
          <w:tblBorders>
            <w:right w:val="single" w:sz="4" w:space="0" w:color="auto"/>
          </w:tblBorders>
        </w:tblPrEx>
        <w:tc>
          <w:tcPr>
            <w:tcW w:w="510" w:type="dxa"/>
            <w:tcBorders>
              <w:left w:val="nil"/>
            </w:tcBorders>
          </w:tcPr>
          <w:p w:rsidR="00192285" w:rsidRDefault="00192285">
            <w:pPr>
              <w:pStyle w:val="ConsPlusNormal"/>
              <w:jc w:val="center"/>
            </w:pPr>
            <w:r>
              <w:t>2</w:t>
            </w:r>
          </w:p>
        </w:tc>
        <w:tc>
          <w:tcPr>
            <w:tcW w:w="1701" w:type="dxa"/>
          </w:tcPr>
          <w:p w:rsidR="00192285" w:rsidRDefault="00192285">
            <w:pPr>
              <w:pStyle w:val="ConsPlusNormal"/>
            </w:pPr>
          </w:p>
        </w:tc>
        <w:tc>
          <w:tcPr>
            <w:tcW w:w="1303" w:type="dxa"/>
          </w:tcPr>
          <w:p w:rsidR="00192285" w:rsidRDefault="00192285">
            <w:pPr>
              <w:pStyle w:val="ConsPlusNormal"/>
            </w:pPr>
          </w:p>
        </w:tc>
        <w:tc>
          <w:tcPr>
            <w:tcW w:w="1303" w:type="dxa"/>
          </w:tcPr>
          <w:p w:rsidR="00192285" w:rsidRDefault="00192285">
            <w:pPr>
              <w:pStyle w:val="ConsPlusNormal"/>
            </w:pPr>
          </w:p>
        </w:tc>
        <w:tc>
          <w:tcPr>
            <w:tcW w:w="1305" w:type="dxa"/>
          </w:tcPr>
          <w:p w:rsidR="00192285" w:rsidRDefault="00192285">
            <w:pPr>
              <w:pStyle w:val="ConsPlusNormal"/>
            </w:pPr>
          </w:p>
        </w:tc>
        <w:tc>
          <w:tcPr>
            <w:tcW w:w="2948"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Руководитель</w:t>
      </w:r>
    </w:p>
    <w:p w:rsidR="00192285" w:rsidRDefault="00192285">
      <w:pPr>
        <w:pStyle w:val="ConsPlusNonformat"/>
        <w:jc w:val="both"/>
      </w:pPr>
      <w:r>
        <w:t>(уполномоченное лицо)    _____________  _________  ________________________</w:t>
      </w:r>
    </w:p>
    <w:p w:rsidR="00192285" w:rsidRDefault="00192285">
      <w:pPr>
        <w:pStyle w:val="ConsPlusNonformat"/>
        <w:jc w:val="both"/>
      </w:pPr>
      <w:r>
        <w:t xml:space="preserve">                          (должность)   (подпись)    (расшифровка подписи)</w:t>
      </w:r>
    </w:p>
    <w:p w:rsidR="00192285" w:rsidRDefault="00192285">
      <w:pPr>
        <w:pStyle w:val="ConsPlusNonformat"/>
        <w:jc w:val="both"/>
      </w:pPr>
    </w:p>
    <w:p w:rsidR="00192285" w:rsidRDefault="00192285">
      <w:pPr>
        <w:pStyle w:val="ConsPlusNonformat"/>
        <w:jc w:val="both"/>
      </w:pPr>
      <w:r>
        <w:t>Ответственный</w:t>
      </w:r>
    </w:p>
    <w:p w:rsidR="00192285" w:rsidRDefault="00192285">
      <w:pPr>
        <w:pStyle w:val="ConsPlusNonformat"/>
        <w:jc w:val="both"/>
      </w:pPr>
      <w:r>
        <w:t>исполнитель              ___________  ____________________  _______________</w:t>
      </w:r>
    </w:p>
    <w:p w:rsidR="00192285" w:rsidRDefault="00192285">
      <w:pPr>
        <w:pStyle w:val="ConsPlusNonformat"/>
        <w:jc w:val="both"/>
      </w:pPr>
      <w:r>
        <w:t xml:space="preserve">                         (должность)  (фамилия и инициалы)     (телефон)</w:t>
      </w:r>
    </w:p>
    <w:p w:rsidR="00192285" w:rsidRDefault="00192285">
      <w:pPr>
        <w:pStyle w:val="ConsPlusNonformat"/>
        <w:jc w:val="both"/>
      </w:pPr>
    </w:p>
    <w:p w:rsidR="00192285" w:rsidRDefault="00192285">
      <w:pPr>
        <w:pStyle w:val="ConsPlusNonformat"/>
        <w:jc w:val="both"/>
      </w:pPr>
      <w:r>
        <w:t>"__" __________ 20__ г.</w:t>
      </w:r>
    </w:p>
    <w:p w:rsidR="00192285" w:rsidRDefault="0019228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937"/>
        <w:gridCol w:w="1134"/>
      </w:tblGrid>
      <w:tr w:rsidR="00192285">
        <w:tc>
          <w:tcPr>
            <w:tcW w:w="7937" w:type="dxa"/>
            <w:tcBorders>
              <w:top w:val="nil"/>
              <w:left w:val="nil"/>
              <w:bottom w:val="nil"/>
            </w:tcBorders>
          </w:tcPr>
          <w:p w:rsidR="00192285" w:rsidRDefault="00192285">
            <w:pPr>
              <w:pStyle w:val="ConsPlusNormal"/>
              <w:jc w:val="right"/>
            </w:pPr>
            <w:r>
              <w:t>Номер страницы</w:t>
            </w:r>
          </w:p>
        </w:tc>
        <w:tc>
          <w:tcPr>
            <w:tcW w:w="1134" w:type="dxa"/>
            <w:tcBorders>
              <w:top w:val="single" w:sz="4" w:space="0" w:color="auto"/>
              <w:bottom w:val="single" w:sz="4" w:space="0" w:color="auto"/>
            </w:tcBorders>
          </w:tcPr>
          <w:p w:rsidR="00192285" w:rsidRDefault="00192285">
            <w:pPr>
              <w:pStyle w:val="ConsPlusNormal"/>
            </w:pPr>
          </w:p>
        </w:tc>
      </w:tr>
      <w:tr w:rsidR="00192285">
        <w:tc>
          <w:tcPr>
            <w:tcW w:w="7937" w:type="dxa"/>
            <w:tcBorders>
              <w:top w:val="nil"/>
              <w:left w:val="nil"/>
              <w:bottom w:val="nil"/>
            </w:tcBorders>
          </w:tcPr>
          <w:p w:rsidR="00192285" w:rsidRDefault="00192285">
            <w:pPr>
              <w:pStyle w:val="ConsPlusNormal"/>
              <w:jc w:val="right"/>
            </w:pPr>
            <w:r>
              <w:t>Всего страниц</w:t>
            </w:r>
          </w:p>
        </w:tc>
        <w:tc>
          <w:tcPr>
            <w:tcW w:w="1134" w:type="dxa"/>
            <w:tcBorders>
              <w:top w:val="single" w:sz="4" w:space="0" w:color="auto"/>
              <w:bottom w:val="single" w:sz="4" w:space="0" w:color="auto"/>
            </w:tcBorders>
          </w:tcPr>
          <w:p w:rsidR="00192285" w:rsidRDefault="00192285">
            <w:pPr>
              <w:pStyle w:val="ConsPlusNormal"/>
            </w:pPr>
          </w:p>
        </w:tc>
      </w:tr>
    </w:tbl>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3</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rmal"/>
        <w:jc w:val="right"/>
      </w:pPr>
      <w:r>
        <w:t>(рекомендуемый образец)</w:t>
      </w:r>
    </w:p>
    <w:p w:rsidR="00192285" w:rsidRDefault="00192285">
      <w:pPr>
        <w:pStyle w:val="ConsPlusNormal"/>
        <w:jc w:val="both"/>
      </w:pPr>
    </w:p>
    <w:p w:rsidR="00192285" w:rsidRDefault="00192285">
      <w:pPr>
        <w:pStyle w:val="ConsPlusNonformat"/>
        <w:jc w:val="both"/>
      </w:pPr>
      <w:bookmarkStart w:id="20" w:name="P534"/>
      <w:bookmarkEnd w:id="20"/>
      <w:r>
        <w:t xml:space="preserve">                                Информация</w:t>
      </w:r>
    </w:p>
    <w:p w:rsidR="00192285" w:rsidRDefault="00192285">
      <w:pPr>
        <w:pStyle w:val="ConsPlusNonformat"/>
        <w:jc w:val="both"/>
      </w:pPr>
      <w:r>
        <w:t xml:space="preserve">         о реквизитах зарезервированного/открытого лицевого счета</w:t>
      </w:r>
    </w:p>
    <w:p w:rsidR="00192285" w:rsidRDefault="001922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3"/>
        <w:gridCol w:w="2778"/>
      </w:tblGrid>
      <w:tr w:rsidR="00192285">
        <w:tc>
          <w:tcPr>
            <w:tcW w:w="6293" w:type="dxa"/>
          </w:tcPr>
          <w:p w:rsidR="00192285" w:rsidRDefault="00192285">
            <w:pPr>
              <w:pStyle w:val="ConsPlusNormal"/>
              <w:jc w:val="center"/>
            </w:pPr>
            <w:r>
              <w:t>Наименование показателя</w:t>
            </w:r>
          </w:p>
        </w:tc>
        <w:tc>
          <w:tcPr>
            <w:tcW w:w="2778" w:type="dxa"/>
          </w:tcPr>
          <w:p w:rsidR="00192285" w:rsidRDefault="00192285">
            <w:pPr>
              <w:pStyle w:val="ConsPlusNormal"/>
              <w:jc w:val="center"/>
            </w:pPr>
            <w:r>
              <w:t>Содержание (значение)</w:t>
            </w:r>
          </w:p>
        </w:tc>
      </w:tr>
      <w:tr w:rsidR="00192285">
        <w:tc>
          <w:tcPr>
            <w:tcW w:w="6293" w:type="dxa"/>
          </w:tcPr>
          <w:p w:rsidR="00192285" w:rsidRDefault="00192285">
            <w:pPr>
              <w:pStyle w:val="ConsPlusNormal"/>
              <w:jc w:val="center"/>
            </w:pPr>
            <w:r>
              <w:t>1</w:t>
            </w:r>
          </w:p>
        </w:tc>
        <w:tc>
          <w:tcPr>
            <w:tcW w:w="2778" w:type="dxa"/>
          </w:tcPr>
          <w:p w:rsidR="00192285" w:rsidRDefault="00192285">
            <w:pPr>
              <w:pStyle w:val="ConsPlusNormal"/>
              <w:jc w:val="center"/>
            </w:pPr>
            <w:r>
              <w:t>2</w:t>
            </w:r>
          </w:p>
        </w:tc>
      </w:tr>
      <w:tr w:rsidR="00192285">
        <w:tc>
          <w:tcPr>
            <w:tcW w:w="6293" w:type="dxa"/>
          </w:tcPr>
          <w:p w:rsidR="00192285" w:rsidRDefault="00192285">
            <w:pPr>
              <w:pStyle w:val="ConsPlusNormal"/>
              <w:jc w:val="both"/>
            </w:pPr>
            <w:r>
              <w:t>1. Сведения о юридическом лице:</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1.1. Полное наименование юридического лица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1.2. ИНН юридического лица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1.3. КПП юридического лица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2. Номер лицевого счета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 xml:space="preserve">3. Дата открытия лицевого счета </w:t>
            </w:r>
            <w:hyperlink w:anchor="P577" w:history="1">
              <w:r>
                <w:rPr>
                  <w:color w:val="0000FF"/>
                </w:rPr>
                <w:t>&lt;1&gt;</w:t>
              </w:r>
            </w:hyperlink>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 xml:space="preserve">4. Реквизиты раздела на лицевом счете </w:t>
            </w:r>
            <w:hyperlink w:anchor="P577" w:history="1">
              <w:r>
                <w:rPr>
                  <w:color w:val="0000FF"/>
                </w:rPr>
                <w:t>&lt;1&gt;</w:t>
              </w:r>
            </w:hyperlink>
            <w:r>
              <w:t>:</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4.1. Аналитический код раздела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 xml:space="preserve">4.1.1. Идентификатор соглашения, государственного контракта, договора о капитальных вложениях, контракта учреждения, договора о проведении капитального ремонта, договора </w:t>
            </w:r>
            <w:r>
              <w:lastRenderedPageBreak/>
              <w:t>(контракта, соглашения)</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lastRenderedPageBreak/>
              <w:t>4.1.2. Номер соглашения,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соглашения)</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4.1.3. Дата заключения соглашения,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соглашения)</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5. Наименование территориального органа Федерального казначейства, по месту обслуживания юридического лица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6. Платежные реквизиты:</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6.1.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в подразделении Центрального банка Российской Федерации (далее - банк), БИК</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6.2. Полное наименование банка, в котором территориальному органу Федерального казначейства открыт банковский счет</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6.3. Номер банковского счета, открытого территориальному органу Федерального казначейства</w:t>
            </w:r>
          </w:p>
        </w:tc>
        <w:tc>
          <w:tcPr>
            <w:tcW w:w="2778" w:type="dxa"/>
          </w:tcPr>
          <w:p w:rsidR="00192285" w:rsidRDefault="00192285">
            <w:pPr>
              <w:pStyle w:val="ConsPlusNormal"/>
            </w:pPr>
          </w:p>
        </w:tc>
      </w:tr>
      <w:tr w:rsidR="00192285">
        <w:tc>
          <w:tcPr>
            <w:tcW w:w="6293" w:type="dxa"/>
          </w:tcPr>
          <w:p w:rsidR="00192285" w:rsidRDefault="00192285">
            <w:pPr>
              <w:pStyle w:val="ConsPlusNormal"/>
              <w:jc w:val="both"/>
            </w:pPr>
            <w:r>
              <w:t>6.4. Номер казначейского счета, открытого территориальному органу Федерального казначейства</w:t>
            </w:r>
          </w:p>
        </w:tc>
        <w:tc>
          <w:tcPr>
            <w:tcW w:w="2778"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w:t>
      </w:r>
    </w:p>
    <w:p w:rsidR="00192285" w:rsidRDefault="00192285">
      <w:pPr>
        <w:pStyle w:val="ConsPlusNonformat"/>
        <w:jc w:val="both"/>
      </w:pPr>
      <w:bookmarkStart w:id="21" w:name="P577"/>
      <w:bookmarkEnd w:id="21"/>
      <w:r>
        <w:t xml:space="preserve">    &lt;1</w:t>
      </w:r>
      <w:proofErr w:type="gramStart"/>
      <w:r>
        <w:t>&gt; З</w:t>
      </w:r>
      <w:proofErr w:type="gramEnd"/>
      <w:r>
        <w:t>аполняется при открытии лицевого счета.</w:t>
      </w:r>
    </w:p>
    <w:p w:rsidR="00192285" w:rsidRDefault="00192285">
      <w:pPr>
        <w:pStyle w:val="ConsPlusNonformat"/>
        <w:jc w:val="both"/>
      </w:pPr>
    </w:p>
    <w:p w:rsidR="00192285" w:rsidRDefault="00192285">
      <w:pPr>
        <w:pStyle w:val="ConsPlusNonformat"/>
        <w:jc w:val="both"/>
      </w:pPr>
      <w:r>
        <w:t>Ответственный</w:t>
      </w:r>
    </w:p>
    <w:p w:rsidR="00192285" w:rsidRDefault="00192285">
      <w:pPr>
        <w:pStyle w:val="ConsPlusNonformat"/>
        <w:jc w:val="both"/>
      </w:pPr>
      <w:r>
        <w:t>исполнитель     ___________   _________   _____________________   _________</w:t>
      </w:r>
    </w:p>
    <w:p w:rsidR="00192285" w:rsidRDefault="00192285">
      <w:pPr>
        <w:pStyle w:val="ConsPlusNonformat"/>
        <w:jc w:val="both"/>
      </w:pPr>
      <w:r>
        <w:t xml:space="preserve">                (должность)   (подпись)   (расшифровка подписи)   (телефон)</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4</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22" w:name="P600"/>
      <w:bookmarkEnd w:id="22"/>
      <w:r>
        <w:t xml:space="preserve">                                  ВЫПИСКА</w:t>
      </w:r>
    </w:p>
    <w:p w:rsidR="00192285" w:rsidRDefault="00192285">
      <w:pPr>
        <w:pStyle w:val="ConsPlusNonformat"/>
        <w:jc w:val="both"/>
      </w:pPr>
      <w:r>
        <w:t xml:space="preserve">                             из лицевого счета</w:t>
      </w:r>
    </w:p>
    <w:p w:rsidR="00192285" w:rsidRDefault="00192285">
      <w:pPr>
        <w:pStyle w:val="ConsPlusNonformat"/>
        <w:jc w:val="both"/>
      </w:pPr>
      <w:r>
        <w:t xml:space="preserve">                            ┌─────────────────┐</w:t>
      </w:r>
    </w:p>
    <w:p w:rsidR="00192285" w:rsidRDefault="00192285">
      <w:pPr>
        <w:pStyle w:val="ConsPlusNonformat"/>
        <w:jc w:val="both"/>
      </w:pPr>
      <w:r>
        <w:t xml:space="preserve">                            │                 │</w:t>
      </w:r>
    </w:p>
    <w:p w:rsidR="00192285" w:rsidRDefault="00192285">
      <w:pPr>
        <w:pStyle w:val="ConsPlusNonformat"/>
        <w:jc w:val="both"/>
      </w:pPr>
      <w:r>
        <w:t xml:space="preserve">                            └─────────────────┘</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061"/>
        <w:gridCol w:w="2551"/>
        <w:gridCol w:w="2324"/>
        <w:gridCol w:w="1133"/>
      </w:tblGrid>
      <w:tr w:rsidR="00192285">
        <w:tc>
          <w:tcPr>
            <w:tcW w:w="3061" w:type="dxa"/>
            <w:tcBorders>
              <w:top w:val="nil"/>
              <w:left w:val="nil"/>
              <w:bottom w:val="nil"/>
              <w:right w:val="nil"/>
            </w:tcBorders>
          </w:tcPr>
          <w:p w:rsidR="00192285" w:rsidRDefault="00192285">
            <w:pPr>
              <w:pStyle w:val="ConsPlusNormal"/>
            </w:pPr>
          </w:p>
        </w:tc>
        <w:tc>
          <w:tcPr>
            <w:tcW w:w="2551" w:type="dxa"/>
            <w:tcBorders>
              <w:top w:val="nil"/>
              <w:left w:val="nil"/>
              <w:bottom w:val="nil"/>
              <w:right w:val="nil"/>
            </w:tcBorders>
          </w:tcPr>
          <w:p w:rsidR="00192285" w:rsidRDefault="00192285">
            <w:pPr>
              <w:pStyle w:val="ConsPlusNormal"/>
            </w:pPr>
          </w:p>
        </w:tc>
        <w:tc>
          <w:tcPr>
            <w:tcW w:w="2324" w:type="dxa"/>
            <w:tcBorders>
              <w:top w:val="nil"/>
              <w:left w:val="nil"/>
              <w:bottom w:val="nil"/>
              <w:right w:val="single" w:sz="4" w:space="0" w:color="auto"/>
            </w:tcBorders>
          </w:tcPr>
          <w:p w:rsidR="00192285" w:rsidRDefault="00192285">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192285" w:rsidRDefault="00192285">
            <w:pPr>
              <w:pStyle w:val="ConsPlusNormal"/>
              <w:jc w:val="center"/>
            </w:pPr>
            <w:r>
              <w:t>Коды</w:t>
            </w:r>
          </w:p>
        </w:tc>
      </w:tr>
      <w:tr w:rsidR="00192285">
        <w:tc>
          <w:tcPr>
            <w:tcW w:w="3061" w:type="dxa"/>
            <w:tcBorders>
              <w:top w:val="nil"/>
              <w:left w:val="nil"/>
              <w:bottom w:val="nil"/>
              <w:right w:val="nil"/>
            </w:tcBorders>
          </w:tcPr>
          <w:p w:rsidR="00192285" w:rsidRDefault="00192285">
            <w:pPr>
              <w:pStyle w:val="ConsPlusNormal"/>
            </w:pPr>
          </w:p>
        </w:tc>
        <w:tc>
          <w:tcPr>
            <w:tcW w:w="2551" w:type="dxa"/>
            <w:tcBorders>
              <w:top w:val="nil"/>
              <w:left w:val="nil"/>
              <w:bottom w:val="nil"/>
              <w:right w:val="nil"/>
            </w:tcBorders>
          </w:tcPr>
          <w:p w:rsidR="00192285" w:rsidRDefault="00192285">
            <w:pPr>
              <w:pStyle w:val="ConsPlusNormal"/>
            </w:pPr>
          </w:p>
        </w:tc>
        <w:tc>
          <w:tcPr>
            <w:tcW w:w="2324" w:type="dxa"/>
            <w:tcBorders>
              <w:top w:val="nil"/>
              <w:left w:val="nil"/>
              <w:bottom w:val="nil"/>
              <w:right w:val="single" w:sz="4" w:space="0" w:color="auto"/>
            </w:tcBorders>
            <w:vAlign w:val="center"/>
          </w:tcPr>
          <w:p w:rsidR="00192285" w:rsidRDefault="00192285">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0531370</w:t>
            </w:r>
          </w:p>
        </w:tc>
      </w:tr>
      <w:tr w:rsidR="00192285">
        <w:tc>
          <w:tcPr>
            <w:tcW w:w="3061" w:type="dxa"/>
            <w:tcBorders>
              <w:top w:val="nil"/>
              <w:left w:val="nil"/>
              <w:bottom w:val="nil"/>
              <w:right w:val="nil"/>
            </w:tcBorders>
          </w:tcPr>
          <w:p w:rsidR="00192285" w:rsidRDefault="00192285">
            <w:pPr>
              <w:pStyle w:val="ConsPlusNormal"/>
            </w:pPr>
          </w:p>
        </w:tc>
        <w:tc>
          <w:tcPr>
            <w:tcW w:w="2551" w:type="dxa"/>
            <w:tcBorders>
              <w:top w:val="nil"/>
              <w:left w:val="nil"/>
              <w:bottom w:val="nil"/>
              <w:right w:val="nil"/>
            </w:tcBorders>
          </w:tcPr>
          <w:p w:rsidR="00192285" w:rsidRDefault="00192285">
            <w:pPr>
              <w:pStyle w:val="ConsPlusNormal"/>
              <w:jc w:val="center"/>
            </w:pPr>
            <w:r>
              <w:t>за "__" _______ 20__ г.</w:t>
            </w:r>
          </w:p>
        </w:tc>
        <w:tc>
          <w:tcPr>
            <w:tcW w:w="2324" w:type="dxa"/>
            <w:tcBorders>
              <w:top w:val="nil"/>
              <w:left w:val="nil"/>
              <w:bottom w:val="nil"/>
              <w:right w:val="single" w:sz="4" w:space="0" w:color="auto"/>
            </w:tcBorders>
            <w:vAlign w:val="center"/>
          </w:tcPr>
          <w:p w:rsidR="00192285" w:rsidRDefault="00192285">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3061" w:type="dxa"/>
            <w:tcBorders>
              <w:top w:val="nil"/>
              <w:left w:val="nil"/>
              <w:bottom w:val="nil"/>
              <w:right w:val="nil"/>
            </w:tcBorders>
          </w:tcPr>
          <w:p w:rsidR="00192285" w:rsidRDefault="00192285">
            <w:pPr>
              <w:pStyle w:val="ConsPlusNormal"/>
            </w:pPr>
          </w:p>
        </w:tc>
        <w:tc>
          <w:tcPr>
            <w:tcW w:w="2551" w:type="dxa"/>
            <w:tcBorders>
              <w:top w:val="nil"/>
              <w:left w:val="nil"/>
              <w:bottom w:val="nil"/>
              <w:right w:val="nil"/>
            </w:tcBorders>
          </w:tcPr>
          <w:p w:rsidR="00192285" w:rsidRDefault="00192285">
            <w:pPr>
              <w:pStyle w:val="ConsPlusNormal"/>
            </w:pPr>
          </w:p>
        </w:tc>
        <w:tc>
          <w:tcPr>
            <w:tcW w:w="2324" w:type="dxa"/>
            <w:tcBorders>
              <w:top w:val="nil"/>
              <w:left w:val="nil"/>
              <w:bottom w:val="nil"/>
              <w:right w:val="single" w:sz="4" w:space="0" w:color="auto"/>
            </w:tcBorders>
            <w:vAlign w:val="center"/>
          </w:tcPr>
          <w:p w:rsidR="00192285" w:rsidRDefault="00192285">
            <w:pPr>
              <w:pStyle w:val="ConsPlusNormal"/>
              <w:jc w:val="right"/>
            </w:pPr>
            <w:r>
              <w:t>Дата предыдущей выписки</w:t>
            </w:r>
          </w:p>
        </w:tc>
        <w:tc>
          <w:tcPr>
            <w:tcW w:w="1133"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3061" w:type="dxa"/>
            <w:tcBorders>
              <w:top w:val="nil"/>
              <w:left w:val="nil"/>
              <w:bottom w:val="nil"/>
              <w:right w:val="nil"/>
            </w:tcBorders>
          </w:tcPr>
          <w:p w:rsidR="00192285" w:rsidRDefault="00192285">
            <w:pPr>
              <w:pStyle w:val="ConsPlusNormal"/>
            </w:pPr>
            <w:r>
              <w:t>Территориальный орган Федерального казначейства</w:t>
            </w:r>
          </w:p>
        </w:tc>
        <w:tc>
          <w:tcPr>
            <w:tcW w:w="2551" w:type="dxa"/>
            <w:tcBorders>
              <w:top w:val="nil"/>
              <w:left w:val="nil"/>
              <w:bottom w:val="single" w:sz="4" w:space="0" w:color="auto"/>
              <w:right w:val="nil"/>
            </w:tcBorders>
          </w:tcPr>
          <w:p w:rsidR="00192285" w:rsidRDefault="00192285">
            <w:pPr>
              <w:pStyle w:val="ConsPlusNormal"/>
            </w:pPr>
          </w:p>
        </w:tc>
        <w:tc>
          <w:tcPr>
            <w:tcW w:w="2324" w:type="dxa"/>
            <w:tcBorders>
              <w:top w:val="nil"/>
              <w:left w:val="nil"/>
              <w:bottom w:val="nil"/>
              <w:right w:val="single" w:sz="4" w:space="0" w:color="auto"/>
            </w:tcBorders>
            <w:vAlign w:val="center"/>
          </w:tcPr>
          <w:p w:rsidR="00192285" w:rsidRDefault="00192285">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3061" w:type="dxa"/>
            <w:tcBorders>
              <w:top w:val="nil"/>
              <w:left w:val="nil"/>
              <w:bottom w:val="nil"/>
              <w:right w:val="nil"/>
            </w:tcBorders>
          </w:tcPr>
          <w:p w:rsidR="00192285" w:rsidRDefault="00192285">
            <w:pPr>
              <w:pStyle w:val="ConsPlusNormal"/>
            </w:pPr>
            <w:r>
              <w:t>Юридическое лицо</w:t>
            </w:r>
          </w:p>
        </w:tc>
        <w:tc>
          <w:tcPr>
            <w:tcW w:w="2551" w:type="dxa"/>
            <w:tcBorders>
              <w:top w:val="single" w:sz="4" w:space="0" w:color="auto"/>
              <w:left w:val="nil"/>
              <w:bottom w:val="single" w:sz="4" w:space="0" w:color="auto"/>
              <w:right w:val="nil"/>
            </w:tcBorders>
          </w:tcPr>
          <w:p w:rsidR="00192285" w:rsidRDefault="00192285">
            <w:pPr>
              <w:pStyle w:val="ConsPlusNormal"/>
            </w:pPr>
          </w:p>
        </w:tc>
        <w:tc>
          <w:tcPr>
            <w:tcW w:w="2324" w:type="dxa"/>
            <w:tcBorders>
              <w:top w:val="nil"/>
              <w:left w:val="nil"/>
              <w:bottom w:val="nil"/>
              <w:right w:val="single" w:sz="4" w:space="0" w:color="auto"/>
            </w:tcBorders>
            <w:vAlign w:val="center"/>
          </w:tcPr>
          <w:p w:rsidR="00192285" w:rsidRDefault="00192285">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3061" w:type="dxa"/>
            <w:tcBorders>
              <w:top w:val="nil"/>
              <w:left w:val="nil"/>
              <w:bottom w:val="nil"/>
              <w:right w:val="nil"/>
            </w:tcBorders>
          </w:tcPr>
          <w:p w:rsidR="00192285" w:rsidRDefault="00192285">
            <w:pPr>
              <w:pStyle w:val="ConsPlusNormal"/>
            </w:pPr>
            <w:r>
              <w:t>Периодичность: ежедневная</w:t>
            </w:r>
          </w:p>
        </w:tc>
        <w:tc>
          <w:tcPr>
            <w:tcW w:w="2551" w:type="dxa"/>
            <w:tcBorders>
              <w:top w:val="single" w:sz="4" w:space="0" w:color="auto"/>
              <w:left w:val="nil"/>
              <w:bottom w:val="nil"/>
              <w:right w:val="nil"/>
            </w:tcBorders>
          </w:tcPr>
          <w:p w:rsidR="00192285" w:rsidRDefault="00192285">
            <w:pPr>
              <w:pStyle w:val="ConsPlusNormal"/>
            </w:pPr>
          </w:p>
        </w:tc>
        <w:tc>
          <w:tcPr>
            <w:tcW w:w="2324" w:type="dxa"/>
            <w:vMerge w:val="restart"/>
            <w:tcBorders>
              <w:top w:val="nil"/>
              <w:left w:val="nil"/>
              <w:bottom w:val="nil"/>
              <w:right w:val="single" w:sz="4" w:space="0" w:color="auto"/>
            </w:tcBorders>
            <w:vAlign w:val="center"/>
          </w:tcPr>
          <w:p w:rsidR="00192285" w:rsidRDefault="00192285">
            <w:pPr>
              <w:pStyle w:val="ConsPlusNormal"/>
              <w:jc w:val="right"/>
            </w:pPr>
            <w:r>
              <w:t>по ОКЕИ</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hyperlink r:id="rId72" w:history="1">
              <w:r>
                <w:rPr>
                  <w:color w:val="0000FF"/>
                </w:rPr>
                <w:t>383</w:t>
              </w:r>
            </w:hyperlink>
          </w:p>
        </w:tc>
      </w:tr>
      <w:tr w:rsidR="00192285">
        <w:tc>
          <w:tcPr>
            <w:tcW w:w="3061" w:type="dxa"/>
            <w:tcBorders>
              <w:top w:val="nil"/>
              <w:left w:val="nil"/>
              <w:bottom w:val="nil"/>
              <w:right w:val="nil"/>
            </w:tcBorders>
          </w:tcPr>
          <w:p w:rsidR="00192285" w:rsidRDefault="00192285">
            <w:pPr>
              <w:pStyle w:val="ConsPlusNormal"/>
            </w:pPr>
            <w:r>
              <w:t>Единица измерения: руб.</w:t>
            </w:r>
          </w:p>
        </w:tc>
        <w:tc>
          <w:tcPr>
            <w:tcW w:w="2551" w:type="dxa"/>
            <w:tcBorders>
              <w:top w:val="nil"/>
              <w:left w:val="nil"/>
              <w:bottom w:val="nil"/>
              <w:right w:val="nil"/>
            </w:tcBorders>
          </w:tcPr>
          <w:p w:rsidR="00192285" w:rsidRDefault="00192285">
            <w:pPr>
              <w:pStyle w:val="ConsPlusNormal"/>
            </w:pPr>
          </w:p>
        </w:tc>
        <w:tc>
          <w:tcPr>
            <w:tcW w:w="2324" w:type="dxa"/>
            <w:vMerge/>
            <w:tcBorders>
              <w:top w:val="nil"/>
              <w:left w:val="nil"/>
              <w:bottom w:val="nil"/>
              <w:right w:val="single" w:sz="4" w:space="0" w:color="auto"/>
            </w:tcBorders>
          </w:tcPr>
          <w:p w:rsidR="00192285" w:rsidRDefault="00192285"/>
        </w:tc>
        <w:tc>
          <w:tcPr>
            <w:tcW w:w="1133" w:type="dxa"/>
            <w:vMerge/>
            <w:tcBorders>
              <w:top w:val="single" w:sz="4" w:space="0" w:color="auto"/>
              <w:left w:val="single" w:sz="4" w:space="0" w:color="auto"/>
              <w:bottom w:val="single" w:sz="4" w:space="0" w:color="auto"/>
              <w:right w:val="single" w:sz="4" w:space="0" w:color="auto"/>
            </w:tcBorders>
          </w:tcPr>
          <w:p w:rsidR="00192285" w:rsidRDefault="00192285"/>
        </w:tc>
      </w:tr>
    </w:tbl>
    <w:p w:rsidR="00192285" w:rsidRDefault="00192285">
      <w:pPr>
        <w:pStyle w:val="ConsPlusNormal"/>
        <w:jc w:val="both"/>
      </w:pPr>
    </w:p>
    <w:p w:rsidR="00192285" w:rsidRDefault="00192285">
      <w:pPr>
        <w:pStyle w:val="ConsPlusNonformat"/>
        <w:jc w:val="both"/>
      </w:pPr>
      <w:r>
        <w:t xml:space="preserve">                     Остаток средств на лицевом счете</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1247"/>
        <w:gridCol w:w="1247"/>
        <w:gridCol w:w="1757"/>
        <w:gridCol w:w="1814"/>
      </w:tblGrid>
      <w:tr w:rsidR="00192285">
        <w:tc>
          <w:tcPr>
            <w:tcW w:w="3004" w:type="dxa"/>
            <w:vMerge w:val="restart"/>
            <w:tcBorders>
              <w:left w:val="nil"/>
            </w:tcBorders>
          </w:tcPr>
          <w:p w:rsidR="00192285" w:rsidRDefault="00192285">
            <w:pPr>
              <w:pStyle w:val="ConsPlusNormal"/>
              <w:jc w:val="center"/>
            </w:pPr>
            <w:r>
              <w:t>Аналитический код раздела</w:t>
            </w:r>
          </w:p>
        </w:tc>
        <w:tc>
          <w:tcPr>
            <w:tcW w:w="2494" w:type="dxa"/>
            <w:gridSpan w:val="2"/>
            <w:vMerge w:val="restart"/>
          </w:tcPr>
          <w:p w:rsidR="00192285" w:rsidRDefault="00192285">
            <w:pPr>
              <w:pStyle w:val="ConsPlusNormal"/>
              <w:jc w:val="center"/>
            </w:pPr>
            <w:r>
              <w:t>Всего</w:t>
            </w:r>
          </w:p>
        </w:tc>
        <w:tc>
          <w:tcPr>
            <w:tcW w:w="3571" w:type="dxa"/>
            <w:gridSpan w:val="2"/>
            <w:tcBorders>
              <w:right w:val="nil"/>
            </w:tcBorders>
          </w:tcPr>
          <w:p w:rsidR="00192285" w:rsidRDefault="00192285">
            <w:pPr>
              <w:pStyle w:val="ConsPlusNormal"/>
              <w:jc w:val="center"/>
            </w:pPr>
            <w:r>
              <w:t>в том числе</w:t>
            </w:r>
          </w:p>
        </w:tc>
      </w:tr>
      <w:tr w:rsidR="00192285">
        <w:tc>
          <w:tcPr>
            <w:tcW w:w="3004" w:type="dxa"/>
            <w:vMerge/>
            <w:tcBorders>
              <w:left w:val="nil"/>
            </w:tcBorders>
          </w:tcPr>
          <w:p w:rsidR="00192285" w:rsidRDefault="00192285"/>
        </w:tc>
        <w:tc>
          <w:tcPr>
            <w:tcW w:w="2494" w:type="dxa"/>
            <w:gridSpan w:val="2"/>
            <w:vMerge/>
          </w:tcPr>
          <w:p w:rsidR="00192285" w:rsidRDefault="00192285"/>
        </w:tc>
        <w:tc>
          <w:tcPr>
            <w:tcW w:w="3571" w:type="dxa"/>
            <w:gridSpan w:val="2"/>
            <w:tcBorders>
              <w:right w:val="nil"/>
            </w:tcBorders>
          </w:tcPr>
          <w:p w:rsidR="00192285" w:rsidRDefault="00192285">
            <w:pPr>
              <w:pStyle w:val="ConsPlusNormal"/>
              <w:jc w:val="center"/>
            </w:pPr>
            <w:proofErr w:type="gramStart"/>
            <w:r>
              <w:t>неразрешенный</w:t>
            </w:r>
            <w:proofErr w:type="gramEnd"/>
            <w:r>
              <w:t xml:space="preserve"> к использованию</w:t>
            </w:r>
          </w:p>
        </w:tc>
      </w:tr>
      <w:tr w:rsidR="00192285">
        <w:tc>
          <w:tcPr>
            <w:tcW w:w="3004" w:type="dxa"/>
            <w:vMerge/>
            <w:tcBorders>
              <w:left w:val="nil"/>
            </w:tcBorders>
          </w:tcPr>
          <w:p w:rsidR="00192285" w:rsidRDefault="00192285"/>
        </w:tc>
        <w:tc>
          <w:tcPr>
            <w:tcW w:w="1247" w:type="dxa"/>
          </w:tcPr>
          <w:p w:rsidR="00192285" w:rsidRDefault="00192285">
            <w:pPr>
              <w:pStyle w:val="ConsPlusNormal"/>
              <w:jc w:val="center"/>
            </w:pPr>
            <w:r>
              <w:t>на начало дня</w:t>
            </w:r>
          </w:p>
        </w:tc>
        <w:tc>
          <w:tcPr>
            <w:tcW w:w="1247" w:type="dxa"/>
          </w:tcPr>
          <w:p w:rsidR="00192285" w:rsidRDefault="00192285">
            <w:pPr>
              <w:pStyle w:val="ConsPlusNormal"/>
              <w:jc w:val="center"/>
            </w:pPr>
            <w:r>
              <w:t>на конец дня</w:t>
            </w:r>
          </w:p>
        </w:tc>
        <w:tc>
          <w:tcPr>
            <w:tcW w:w="1757" w:type="dxa"/>
          </w:tcPr>
          <w:p w:rsidR="00192285" w:rsidRDefault="00192285">
            <w:pPr>
              <w:pStyle w:val="ConsPlusNormal"/>
              <w:jc w:val="center"/>
            </w:pPr>
            <w:r>
              <w:t>на начало дня</w:t>
            </w:r>
          </w:p>
        </w:tc>
        <w:tc>
          <w:tcPr>
            <w:tcW w:w="1814" w:type="dxa"/>
            <w:tcBorders>
              <w:right w:val="nil"/>
            </w:tcBorders>
          </w:tcPr>
          <w:p w:rsidR="00192285" w:rsidRDefault="00192285">
            <w:pPr>
              <w:pStyle w:val="ConsPlusNormal"/>
              <w:jc w:val="center"/>
            </w:pPr>
            <w:r>
              <w:t>на конец дня</w:t>
            </w:r>
          </w:p>
        </w:tc>
      </w:tr>
      <w:tr w:rsidR="00192285">
        <w:tc>
          <w:tcPr>
            <w:tcW w:w="3004" w:type="dxa"/>
            <w:tcBorders>
              <w:left w:val="nil"/>
            </w:tcBorders>
          </w:tcPr>
          <w:p w:rsidR="00192285" w:rsidRDefault="00192285">
            <w:pPr>
              <w:pStyle w:val="ConsPlusNormal"/>
              <w:jc w:val="center"/>
            </w:pPr>
            <w:r>
              <w:t>1</w:t>
            </w:r>
          </w:p>
        </w:tc>
        <w:tc>
          <w:tcPr>
            <w:tcW w:w="1247" w:type="dxa"/>
          </w:tcPr>
          <w:p w:rsidR="00192285" w:rsidRDefault="00192285">
            <w:pPr>
              <w:pStyle w:val="ConsPlusNormal"/>
              <w:jc w:val="center"/>
            </w:pPr>
            <w:r>
              <w:t>2</w:t>
            </w:r>
          </w:p>
        </w:tc>
        <w:tc>
          <w:tcPr>
            <w:tcW w:w="1247" w:type="dxa"/>
          </w:tcPr>
          <w:p w:rsidR="00192285" w:rsidRDefault="00192285">
            <w:pPr>
              <w:pStyle w:val="ConsPlusNormal"/>
              <w:jc w:val="center"/>
            </w:pPr>
            <w:r>
              <w:t>3</w:t>
            </w:r>
          </w:p>
        </w:tc>
        <w:tc>
          <w:tcPr>
            <w:tcW w:w="1757" w:type="dxa"/>
          </w:tcPr>
          <w:p w:rsidR="00192285" w:rsidRDefault="00192285">
            <w:pPr>
              <w:pStyle w:val="ConsPlusNormal"/>
              <w:jc w:val="center"/>
            </w:pPr>
            <w:r>
              <w:t>4</w:t>
            </w:r>
          </w:p>
        </w:tc>
        <w:tc>
          <w:tcPr>
            <w:tcW w:w="1814" w:type="dxa"/>
            <w:tcBorders>
              <w:right w:val="nil"/>
            </w:tcBorders>
          </w:tcPr>
          <w:p w:rsidR="00192285" w:rsidRDefault="00192285">
            <w:pPr>
              <w:pStyle w:val="ConsPlusNormal"/>
              <w:jc w:val="center"/>
            </w:pPr>
            <w:r>
              <w:t>5</w:t>
            </w:r>
          </w:p>
        </w:tc>
      </w:tr>
      <w:tr w:rsidR="00192285">
        <w:tblPrEx>
          <w:tblBorders>
            <w:left w:val="single" w:sz="4" w:space="0" w:color="auto"/>
            <w:right w:val="single" w:sz="4" w:space="0" w:color="auto"/>
          </w:tblBorders>
        </w:tblPrEx>
        <w:tc>
          <w:tcPr>
            <w:tcW w:w="3004" w:type="dxa"/>
          </w:tcPr>
          <w:p w:rsidR="00192285" w:rsidRDefault="00192285">
            <w:pPr>
              <w:pStyle w:val="ConsPlusNormal"/>
            </w:pPr>
          </w:p>
        </w:tc>
        <w:tc>
          <w:tcPr>
            <w:tcW w:w="1247" w:type="dxa"/>
          </w:tcPr>
          <w:p w:rsidR="00192285" w:rsidRDefault="00192285">
            <w:pPr>
              <w:pStyle w:val="ConsPlusNormal"/>
            </w:pPr>
          </w:p>
        </w:tc>
        <w:tc>
          <w:tcPr>
            <w:tcW w:w="1247" w:type="dxa"/>
          </w:tcPr>
          <w:p w:rsidR="00192285" w:rsidRDefault="00192285">
            <w:pPr>
              <w:pStyle w:val="ConsPlusNormal"/>
            </w:pPr>
          </w:p>
        </w:tc>
        <w:tc>
          <w:tcPr>
            <w:tcW w:w="1757" w:type="dxa"/>
          </w:tcPr>
          <w:p w:rsidR="00192285" w:rsidRDefault="00192285">
            <w:pPr>
              <w:pStyle w:val="ConsPlusNormal"/>
            </w:pPr>
          </w:p>
        </w:tc>
        <w:tc>
          <w:tcPr>
            <w:tcW w:w="1814" w:type="dxa"/>
          </w:tcPr>
          <w:p w:rsidR="00192285" w:rsidRDefault="00192285">
            <w:pPr>
              <w:pStyle w:val="ConsPlusNormal"/>
            </w:pPr>
          </w:p>
        </w:tc>
      </w:tr>
      <w:tr w:rsidR="00192285">
        <w:tblPrEx>
          <w:tblBorders>
            <w:left w:val="single" w:sz="4" w:space="0" w:color="auto"/>
            <w:right w:val="single" w:sz="4" w:space="0" w:color="auto"/>
          </w:tblBorders>
        </w:tblPrEx>
        <w:tc>
          <w:tcPr>
            <w:tcW w:w="3004" w:type="dxa"/>
          </w:tcPr>
          <w:p w:rsidR="00192285" w:rsidRDefault="00192285">
            <w:pPr>
              <w:pStyle w:val="ConsPlusNormal"/>
            </w:pPr>
          </w:p>
        </w:tc>
        <w:tc>
          <w:tcPr>
            <w:tcW w:w="1247" w:type="dxa"/>
          </w:tcPr>
          <w:p w:rsidR="00192285" w:rsidRDefault="00192285">
            <w:pPr>
              <w:pStyle w:val="ConsPlusNormal"/>
            </w:pPr>
          </w:p>
        </w:tc>
        <w:tc>
          <w:tcPr>
            <w:tcW w:w="1247" w:type="dxa"/>
          </w:tcPr>
          <w:p w:rsidR="00192285" w:rsidRDefault="00192285">
            <w:pPr>
              <w:pStyle w:val="ConsPlusNormal"/>
            </w:pPr>
          </w:p>
        </w:tc>
        <w:tc>
          <w:tcPr>
            <w:tcW w:w="1757" w:type="dxa"/>
          </w:tcPr>
          <w:p w:rsidR="00192285" w:rsidRDefault="00192285">
            <w:pPr>
              <w:pStyle w:val="ConsPlusNormal"/>
            </w:pPr>
          </w:p>
        </w:tc>
        <w:tc>
          <w:tcPr>
            <w:tcW w:w="1814" w:type="dxa"/>
          </w:tcPr>
          <w:p w:rsidR="00192285" w:rsidRDefault="00192285">
            <w:pPr>
              <w:pStyle w:val="ConsPlusNormal"/>
            </w:pPr>
          </w:p>
        </w:tc>
      </w:tr>
      <w:tr w:rsidR="00192285">
        <w:tblPrEx>
          <w:tblBorders>
            <w:left w:val="single" w:sz="4" w:space="0" w:color="auto"/>
            <w:right w:val="single" w:sz="4" w:space="0" w:color="auto"/>
          </w:tblBorders>
        </w:tblPrEx>
        <w:tc>
          <w:tcPr>
            <w:tcW w:w="3004" w:type="dxa"/>
          </w:tcPr>
          <w:p w:rsidR="00192285" w:rsidRDefault="00192285">
            <w:pPr>
              <w:pStyle w:val="ConsPlusNormal"/>
            </w:pPr>
          </w:p>
        </w:tc>
        <w:tc>
          <w:tcPr>
            <w:tcW w:w="1247" w:type="dxa"/>
          </w:tcPr>
          <w:p w:rsidR="00192285" w:rsidRDefault="00192285">
            <w:pPr>
              <w:pStyle w:val="ConsPlusNormal"/>
            </w:pPr>
          </w:p>
        </w:tc>
        <w:tc>
          <w:tcPr>
            <w:tcW w:w="1247" w:type="dxa"/>
          </w:tcPr>
          <w:p w:rsidR="00192285" w:rsidRDefault="00192285">
            <w:pPr>
              <w:pStyle w:val="ConsPlusNormal"/>
            </w:pPr>
          </w:p>
        </w:tc>
        <w:tc>
          <w:tcPr>
            <w:tcW w:w="1757" w:type="dxa"/>
          </w:tcPr>
          <w:p w:rsidR="00192285" w:rsidRDefault="00192285">
            <w:pPr>
              <w:pStyle w:val="ConsPlusNormal"/>
            </w:pPr>
          </w:p>
        </w:tc>
        <w:tc>
          <w:tcPr>
            <w:tcW w:w="1814" w:type="dxa"/>
          </w:tcPr>
          <w:p w:rsidR="00192285" w:rsidRDefault="00192285">
            <w:pPr>
              <w:pStyle w:val="ConsPlusNormal"/>
            </w:pPr>
          </w:p>
        </w:tc>
      </w:tr>
      <w:tr w:rsidR="00192285">
        <w:tblPrEx>
          <w:tblBorders>
            <w:right w:val="single" w:sz="4" w:space="0" w:color="auto"/>
          </w:tblBorders>
        </w:tblPrEx>
        <w:tc>
          <w:tcPr>
            <w:tcW w:w="3004" w:type="dxa"/>
            <w:tcBorders>
              <w:left w:val="nil"/>
              <w:bottom w:val="nil"/>
            </w:tcBorders>
          </w:tcPr>
          <w:p w:rsidR="00192285" w:rsidRDefault="00192285">
            <w:pPr>
              <w:pStyle w:val="ConsPlusNormal"/>
              <w:jc w:val="right"/>
            </w:pPr>
            <w:r>
              <w:t>Итого</w:t>
            </w:r>
          </w:p>
        </w:tc>
        <w:tc>
          <w:tcPr>
            <w:tcW w:w="1247" w:type="dxa"/>
          </w:tcPr>
          <w:p w:rsidR="00192285" w:rsidRDefault="00192285">
            <w:pPr>
              <w:pStyle w:val="ConsPlusNormal"/>
            </w:pPr>
          </w:p>
        </w:tc>
        <w:tc>
          <w:tcPr>
            <w:tcW w:w="1247" w:type="dxa"/>
          </w:tcPr>
          <w:p w:rsidR="00192285" w:rsidRDefault="00192285">
            <w:pPr>
              <w:pStyle w:val="ConsPlusNormal"/>
            </w:pPr>
          </w:p>
        </w:tc>
        <w:tc>
          <w:tcPr>
            <w:tcW w:w="1757" w:type="dxa"/>
          </w:tcPr>
          <w:p w:rsidR="00192285" w:rsidRDefault="00192285">
            <w:pPr>
              <w:pStyle w:val="ConsPlusNormal"/>
            </w:pPr>
          </w:p>
        </w:tc>
        <w:tc>
          <w:tcPr>
            <w:tcW w:w="1814"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Номер страницы _________</w:t>
      </w:r>
    </w:p>
    <w:p w:rsidR="00192285" w:rsidRDefault="00192285">
      <w:pPr>
        <w:pStyle w:val="ConsPlusNonformat"/>
        <w:jc w:val="both"/>
      </w:pPr>
      <w:r>
        <w:t xml:space="preserve">                                                   Всего страниц __________</w:t>
      </w:r>
    </w:p>
    <w:p w:rsidR="00192285" w:rsidRDefault="00192285">
      <w:pPr>
        <w:pStyle w:val="ConsPlusNonformat"/>
        <w:jc w:val="both"/>
      </w:pPr>
    </w:p>
    <w:p w:rsidR="00192285" w:rsidRDefault="00192285">
      <w:pPr>
        <w:pStyle w:val="ConsPlusNonformat"/>
        <w:jc w:val="both"/>
      </w:pPr>
      <w:r>
        <w:t xml:space="preserve">                                                                       с. 2</w:t>
      </w:r>
    </w:p>
    <w:p w:rsidR="00192285" w:rsidRDefault="00192285">
      <w:pPr>
        <w:pStyle w:val="ConsPlusNonformat"/>
        <w:jc w:val="both"/>
      </w:pPr>
    </w:p>
    <w:p w:rsidR="00192285" w:rsidRDefault="00192285">
      <w:pPr>
        <w:pStyle w:val="ConsPlusNonformat"/>
        <w:jc w:val="both"/>
      </w:pPr>
      <w:r>
        <w:t xml:space="preserve">                                                 Номер лицевого счета _____</w:t>
      </w:r>
    </w:p>
    <w:p w:rsidR="00192285" w:rsidRDefault="00192285">
      <w:pPr>
        <w:pStyle w:val="ConsPlusNonformat"/>
        <w:jc w:val="both"/>
      </w:pPr>
      <w:r>
        <w:t xml:space="preserve">                                                 за "__" __________ 20__ г.</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040"/>
        <w:gridCol w:w="3798"/>
        <w:gridCol w:w="2154"/>
        <w:gridCol w:w="1077"/>
      </w:tblGrid>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jc w:val="center"/>
            </w:pPr>
            <w:r>
              <w:t>Коды</w:t>
            </w:r>
          </w:p>
        </w:tc>
      </w:tr>
      <w:tr w:rsidR="00192285">
        <w:tc>
          <w:tcPr>
            <w:tcW w:w="2040" w:type="dxa"/>
            <w:tcBorders>
              <w:top w:val="nil"/>
              <w:left w:val="nil"/>
              <w:bottom w:val="nil"/>
              <w:right w:val="nil"/>
            </w:tcBorders>
          </w:tcPr>
          <w:p w:rsidR="00192285" w:rsidRDefault="00192285">
            <w:pPr>
              <w:pStyle w:val="ConsPlusNormal"/>
            </w:pPr>
            <w:r>
              <w:t xml:space="preserve">Раздел </w:t>
            </w:r>
            <w:proofErr w:type="gramStart"/>
            <w:r>
              <w:t>по</w:t>
            </w:r>
            <w:proofErr w:type="gramEnd"/>
          </w:p>
        </w:tc>
        <w:tc>
          <w:tcPr>
            <w:tcW w:w="3798" w:type="dxa"/>
            <w:tcBorders>
              <w:top w:val="nil"/>
              <w:left w:val="nil"/>
              <w:bottom w:val="single" w:sz="4" w:space="0" w:color="auto"/>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single" w:sz="4" w:space="0" w:color="auto"/>
              <w:left w:val="nil"/>
              <w:bottom w:val="nil"/>
              <w:right w:val="nil"/>
            </w:tcBorders>
          </w:tcPr>
          <w:p w:rsidR="00192285" w:rsidRDefault="00192285">
            <w:pPr>
              <w:pStyle w:val="ConsPlusNormal"/>
              <w:jc w:val="center"/>
            </w:pPr>
            <w:r>
              <w:t>(наименование документа-основания)</w:t>
            </w:r>
          </w:p>
        </w:tc>
        <w:tc>
          <w:tcPr>
            <w:tcW w:w="2154" w:type="dxa"/>
            <w:tcBorders>
              <w:top w:val="nil"/>
              <w:left w:val="nil"/>
              <w:bottom w:val="nil"/>
              <w:right w:val="single" w:sz="4" w:space="0" w:color="auto"/>
            </w:tcBorders>
          </w:tcPr>
          <w:p w:rsidR="00192285" w:rsidRDefault="00192285">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1. Изменение остатка денежных средств</w:t>
      </w:r>
    </w:p>
    <w:p w:rsidR="00192285" w:rsidRDefault="00192285">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968"/>
        <w:gridCol w:w="2551"/>
        <w:gridCol w:w="2551"/>
      </w:tblGrid>
      <w:tr w:rsidR="00192285">
        <w:tc>
          <w:tcPr>
            <w:tcW w:w="3968" w:type="dxa"/>
            <w:tcBorders>
              <w:left w:val="nil"/>
            </w:tcBorders>
          </w:tcPr>
          <w:p w:rsidR="00192285" w:rsidRDefault="00192285">
            <w:pPr>
              <w:pStyle w:val="ConsPlusNormal"/>
              <w:jc w:val="center"/>
            </w:pPr>
            <w:r>
              <w:t>Наименование показателя</w:t>
            </w:r>
          </w:p>
        </w:tc>
        <w:tc>
          <w:tcPr>
            <w:tcW w:w="2551" w:type="dxa"/>
          </w:tcPr>
          <w:p w:rsidR="00192285" w:rsidRDefault="00192285">
            <w:pPr>
              <w:pStyle w:val="ConsPlusNormal"/>
              <w:jc w:val="center"/>
            </w:pPr>
            <w:r>
              <w:t>Всего</w:t>
            </w:r>
          </w:p>
        </w:tc>
        <w:tc>
          <w:tcPr>
            <w:tcW w:w="2551" w:type="dxa"/>
            <w:tcBorders>
              <w:right w:val="nil"/>
            </w:tcBorders>
          </w:tcPr>
          <w:p w:rsidR="00192285" w:rsidRDefault="00192285">
            <w:pPr>
              <w:pStyle w:val="ConsPlusNormal"/>
              <w:jc w:val="center"/>
            </w:pPr>
            <w:r>
              <w:t xml:space="preserve">в том </w:t>
            </w:r>
            <w:proofErr w:type="gramStart"/>
            <w:r>
              <w:t>числе</w:t>
            </w:r>
            <w:proofErr w:type="gramEnd"/>
            <w:r>
              <w:t xml:space="preserve"> неразрешенный к использованию</w:t>
            </w:r>
          </w:p>
        </w:tc>
      </w:tr>
      <w:tr w:rsidR="00192285">
        <w:tc>
          <w:tcPr>
            <w:tcW w:w="3968" w:type="dxa"/>
            <w:tcBorders>
              <w:left w:val="nil"/>
            </w:tcBorders>
          </w:tcPr>
          <w:p w:rsidR="00192285" w:rsidRDefault="00192285">
            <w:pPr>
              <w:pStyle w:val="ConsPlusNormal"/>
              <w:jc w:val="center"/>
            </w:pPr>
            <w:r>
              <w:t>1</w:t>
            </w:r>
          </w:p>
        </w:tc>
        <w:tc>
          <w:tcPr>
            <w:tcW w:w="2551" w:type="dxa"/>
          </w:tcPr>
          <w:p w:rsidR="00192285" w:rsidRDefault="00192285">
            <w:pPr>
              <w:pStyle w:val="ConsPlusNormal"/>
              <w:jc w:val="center"/>
            </w:pPr>
            <w:r>
              <w:t>2</w:t>
            </w:r>
          </w:p>
        </w:tc>
        <w:tc>
          <w:tcPr>
            <w:tcW w:w="2551" w:type="dxa"/>
            <w:tcBorders>
              <w:right w:val="nil"/>
            </w:tcBorders>
          </w:tcPr>
          <w:p w:rsidR="00192285" w:rsidRDefault="00192285">
            <w:pPr>
              <w:pStyle w:val="ConsPlusNormal"/>
              <w:jc w:val="center"/>
            </w:pPr>
            <w:r>
              <w:t>3</w:t>
            </w:r>
          </w:p>
        </w:tc>
      </w:tr>
      <w:tr w:rsidR="00192285">
        <w:tblPrEx>
          <w:tblBorders>
            <w:right w:val="single" w:sz="4" w:space="0" w:color="auto"/>
          </w:tblBorders>
        </w:tblPrEx>
        <w:tc>
          <w:tcPr>
            <w:tcW w:w="3968" w:type="dxa"/>
            <w:tcBorders>
              <w:left w:val="nil"/>
            </w:tcBorders>
          </w:tcPr>
          <w:p w:rsidR="00192285" w:rsidRDefault="00192285">
            <w:pPr>
              <w:pStyle w:val="ConsPlusNormal"/>
              <w:jc w:val="center"/>
            </w:pPr>
            <w:r>
              <w:t>На начало дня</w:t>
            </w:r>
          </w:p>
        </w:tc>
        <w:tc>
          <w:tcPr>
            <w:tcW w:w="2551" w:type="dxa"/>
          </w:tcPr>
          <w:p w:rsidR="00192285" w:rsidRDefault="00192285">
            <w:pPr>
              <w:pStyle w:val="ConsPlusNormal"/>
            </w:pPr>
          </w:p>
        </w:tc>
        <w:tc>
          <w:tcPr>
            <w:tcW w:w="2551" w:type="dxa"/>
          </w:tcPr>
          <w:p w:rsidR="00192285" w:rsidRDefault="00192285">
            <w:pPr>
              <w:pStyle w:val="ConsPlusNormal"/>
            </w:pPr>
          </w:p>
        </w:tc>
      </w:tr>
      <w:tr w:rsidR="00192285">
        <w:tblPrEx>
          <w:tblBorders>
            <w:right w:val="single" w:sz="4" w:space="0" w:color="auto"/>
          </w:tblBorders>
        </w:tblPrEx>
        <w:tc>
          <w:tcPr>
            <w:tcW w:w="3968" w:type="dxa"/>
            <w:tcBorders>
              <w:left w:val="nil"/>
            </w:tcBorders>
          </w:tcPr>
          <w:p w:rsidR="00192285" w:rsidRDefault="00192285">
            <w:pPr>
              <w:pStyle w:val="ConsPlusNormal"/>
              <w:jc w:val="center"/>
            </w:pPr>
            <w:r>
              <w:t>Поступления</w:t>
            </w:r>
          </w:p>
        </w:tc>
        <w:tc>
          <w:tcPr>
            <w:tcW w:w="2551" w:type="dxa"/>
          </w:tcPr>
          <w:p w:rsidR="00192285" w:rsidRDefault="00192285">
            <w:pPr>
              <w:pStyle w:val="ConsPlusNormal"/>
            </w:pPr>
          </w:p>
        </w:tc>
        <w:tc>
          <w:tcPr>
            <w:tcW w:w="2551" w:type="dxa"/>
          </w:tcPr>
          <w:p w:rsidR="00192285" w:rsidRDefault="00192285">
            <w:pPr>
              <w:pStyle w:val="ConsPlusNormal"/>
            </w:pPr>
          </w:p>
        </w:tc>
      </w:tr>
      <w:tr w:rsidR="00192285">
        <w:tblPrEx>
          <w:tblBorders>
            <w:right w:val="single" w:sz="4" w:space="0" w:color="auto"/>
          </w:tblBorders>
        </w:tblPrEx>
        <w:tc>
          <w:tcPr>
            <w:tcW w:w="3968" w:type="dxa"/>
            <w:tcBorders>
              <w:left w:val="nil"/>
            </w:tcBorders>
          </w:tcPr>
          <w:p w:rsidR="00192285" w:rsidRDefault="00192285">
            <w:pPr>
              <w:pStyle w:val="ConsPlusNormal"/>
              <w:jc w:val="center"/>
            </w:pPr>
            <w:r>
              <w:t>Выплаты</w:t>
            </w:r>
          </w:p>
        </w:tc>
        <w:tc>
          <w:tcPr>
            <w:tcW w:w="2551" w:type="dxa"/>
          </w:tcPr>
          <w:p w:rsidR="00192285" w:rsidRDefault="00192285">
            <w:pPr>
              <w:pStyle w:val="ConsPlusNormal"/>
            </w:pPr>
          </w:p>
        </w:tc>
        <w:tc>
          <w:tcPr>
            <w:tcW w:w="2551" w:type="dxa"/>
          </w:tcPr>
          <w:p w:rsidR="00192285" w:rsidRDefault="00192285">
            <w:pPr>
              <w:pStyle w:val="ConsPlusNormal"/>
              <w:jc w:val="center"/>
            </w:pPr>
            <w:r>
              <w:t>X</w:t>
            </w:r>
          </w:p>
        </w:tc>
      </w:tr>
      <w:tr w:rsidR="00192285">
        <w:tblPrEx>
          <w:tblBorders>
            <w:right w:val="single" w:sz="4" w:space="0" w:color="auto"/>
          </w:tblBorders>
        </w:tblPrEx>
        <w:tc>
          <w:tcPr>
            <w:tcW w:w="3968" w:type="dxa"/>
            <w:tcBorders>
              <w:left w:val="nil"/>
            </w:tcBorders>
          </w:tcPr>
          <w:p w:rsidR="00192285" w:rsidRDefault="00192285">
            <w:pPr>
              <w:pStyle w:val="ConsPlusNormal"/>
              <w:jc w:val="center"/>
            </w:pPr>
            <w:r>
              <w:t>На конец дня</w:t>
            </w:r>
          </w:p>
        </w:tc>
        <w:tc>
          <w:tcPr>
            <w:tcW w:w="2551" w:type="dxa"/>
          </w:tcPr>
          <w:p w:rsidR="00192285" w:rsidRDefault="00192285">
            <w:pPr>
              <w:pStyle w:val="ConsPlusNormal"/>
            </w:pPr>
          </w:p>
        </w:tc>
        <w:tc>
          <w:tcPr>
            <w:tcW w:w="2551"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2. Сведения об операциях с целевыми средствами</w:t>
      </w:r>
    </w:p>
    <w:p w:rsidR="00192285" w:rsidRDefault="0019228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66"/>
        <w:gridCol w:w="623"/>
        <w:gridCol w:w="680"/>
        <w:gridCol w:w="623"/>
        <w:gridCol w:w="623"/>
        <w:gridCol w:w="1077"/>
        <w:gridCol w:w="1531"/>
        <w:gridCol w:w="1701"/>
        <w:gridCol w:w="962"/>
      </w:tblGrid>
      <w:tr w:rsidR="00192285">
        <w:tc>
          <w:tcPr>
            <w:tcW w:w="1869" w:type="dxa"/>
            <w:gridSpan w:val="3"/>
            <w:tcBorders>
              <w:left w:val="nil"/>
            </w:tcBorders>
          </w:tcPr>
          <w:p w:rsidR="00192285" w:rsidRDefault="00192285">
            <w:pPr>
              <w:pStyle w:val="ConsPlusNormal"/>
              <w:jc w:val="center"/>
            </w:pPr>
            <w:r>
              <w:t>Документ юридического лица</w:t>
            </w:r>
          </w:p>
        </w:tc>
        <w:tc>
          <w:tcPr>
            <w:tcW w:w="1303" w:type="dxa"/>
            <w:gridSpan w:val="2"/>
          </w:tcPr>
          <w:p w:rsidR="00192285" w:rsidRDefault="00192285">
            <w:pPr>
              <w:pStyle w:val="ConsPlusNormal"/>
              <w:jc w:val="center"/>
            </w:pPr>
            <w:r>
              <w:t>Реквизиты документа, подтверждающего проведение операции</w:t>
            </w:r>
          </w:p>
        </w:tc>
        <w:tc>
          <w:tcPr>
            <w:tcW w:w="623" w:type="dxa"/>
            <w:vMerge w:val="restart"/>
          </w:tcPr>
          <w:p w:rsidR="00192285" w:rsidRDefault="00192285">
            <w:pPr>
              <w:pStyle w:val="ConsPlusNormal"/>
              <w:jc w:val="center"/>
            </w:pPr>
            <w:r>
              <w:t>Уникальный код объекта (код мероприятия по информатизации)</w:t>
            </w:r>
          </w:p>
        </w:tc>
        <w:tc>
          <w:tcPr>
            <w:tcW w:w="1077" w:type="dxa"/>
            <w:vMerge w:val="restart"/>
          </w:tcPr>
          <w:p w:rsidR="00192285" w:rsidRDefault="00192285">
            <w:pPr>
              <w:pStyle w:val="ConsPlusNormal"/>
              <w:jc w:val="center"/>
            </w:pPr>
            <w:r>
              <w:t>Код источника поступлений целевых средств/код направления расходования целевых средств</w:t>
            </w:r>
          </w:p>
        </w:tc>
        <w:tc>
          <w:tcPr>
            <w:tcW w:w="1531" w:type="dxa"/>
            <w:vMerge w:val="restart"/>
          </w:tcPr>
          <w:p w:rsidR="00192285" w:rsidRDefault="00192285">
            <w:pPr>
              <w:pStyle w:val="ConsPlusNormal"/>
              <w:jc w:val="center"/>
            </w:pPr>
            <w:r>
              <w:t>Поступления</w:t>
            </w:r>
          </w:p>
        </w:tc>
        <w:tc>
          <w:tcPr>
            <w:tcW w:w="1701" w:type="dxa"/>
            <w:vMerge w:val="restart"/>
          </w:tcPr>
          <w:p w:rsidR="00192285" w:rsidRDefault="00192285">
            <w:pPr>
              <w:pStyle w:val="ConsPlusNormal"/>
              <w:jc w:val="center"/>
            </w:pPr>
            <w:r>
              <w:t>Выплаты</w:t>
            </w:r>
          </w:p>
        </w:tc>
        <w:tc>
          <w:tcPr>
            <w:tcW w:w="962" w:type="dxa"/>
            <w:vMerge w:val="restart"/>
            <w:tcBorders>
              <w:right w:val="nil"/>
            </w:tcBorders>
          </w:tcPr>
          <w:p w:rsidR="00192285" w:rsidRDefault="00192285">
            <w:pPr>
              <w:pStyle w:val="ConsPlusNormal"/>
              <w:jc w:val="center"/>
            </w:pPr>
            <w:r>
              <w:t>Примечание</w:t>
            </w:r>
          </w:p>
        </w:tc>
      </w:tr>
      <w:tr w:rsidR="00192285">
        <w:tc>
          <w:tcPr>
            <w:tcW w:w="680" w:type="dxa"/>
            <w:tcBorders>
              <w:left w:val="nil"/>
            </w:tcBorders>
          </w:tcPr>
          <w:p w:rsidR="00192285" w:rsidRDefault="00192285">
            <w:pPr>
              <w:pStyle w:val="ConsPlusNormal"/>
              <w:jc w:val="center"/>
            </w:pPr>
            <w:r>
              <w:t>наименование</w:t>
            </w:r>
          </w:p>
        </w:tc>
        <w:tc>
          <w:tcPr>
            <w:tcW w:w="566" w:type="dxa"/>
          </w:tcPr>
          <w:p w:rsidR="00192285" w:rsidRDefault="00192285">
            <w:pPr>
              <w:pStyle w:val="ConsPlusNormal"/>
              <w:jc w:val="center"/>
            </w:pPr>
            <w:r>
              <w:t>номер</w:t>
            </w:r>
          </w:p>
        </w:tc>
        <w:tc>
          <w:tcPr>
            <w:tcW w:w="623" w:type="dxa"/>
          </w:tcPr>
          <w:p w:rsidR="00192285" w:rsidRDefault="00192285">
            <w:pPr>
              <w:pStyle w:val="ConsPlusNormal"/>
              <w:jc w:val="center"/>
            </w:pPr>
            <w:r>
              <w:t>дата</w:t>
            </w:r>
          </w:p>
        </w:tc>
        <w:tc>
          <w:tcPr>
            <w:tcW w:w="680" w:type="dxa"/>
          </w:tcPr>
          <w:p w:rsidR="00192285" w:rsidRDefault="00192285">
            <w:pPr>
              <w:pStyle w:val="ConsPlusNormal"/>
              <w:jc w:val="center"/>
            </w:pPr>
            <w:r>
              <w:t>номер</w:t>
            </w:r>
          </w:p>
        </w:tc>
        <w:tc>
          <w:tcPr>
            <w:tcW w:w="623" w:type="dxa"/>
          </w:tcPr>
          <w:p w:rsidR="00192285" w:rsidRDefault="00192285">
            <w:pPr>
              <w:pStyle w:val="ConsPlusNormal"/>
              <w:jc w:val="center"/>
            </w:pPr>
            <w:r>
              <w:t>дата</w:t>
            </w:r>
          </w:p>
        </w:tc>
        <w:tc>
          <w:tcPr>
            <w:tcW w:w="623" w:type="dxa"/>
            <w:vMerge/>
          </w:tcPr>
          <w:p w:rsidR="00192285" w:rsidRDefault="00192285"/>
        </w:tc>
        <w:tc>
          <w:tcPr>
            <w:tcW w:w="1077" w:type="dxa"/>
            <w:vMerge/>
          </w:tcPr>
          <w:p w:rsidR="00192285" w:rsidRDefault="00192285"/>
        </w:tc>
        <w:tc>
          <w:tcPr>
            <w:tcW w:w="1531" w:type="dxa"/>
            <w:vMerge/>
          </w:tcPr>
          <w:p w:rsidR="00192285" w:rsidRDefault="00192285"/>
        </w:tc>
        <w:tc>
          <w:tcPr>
            <w:tcW w:w="1701" w:type="dxa"/>
            <w:vMerge/>
          </w:tcPr>
          <w:p w:rsidR="00192285" w:rsidRDefault="00192285"/>
        </w:tc>
        <w:tc>
          <w:tcPr>
            <w:tcW w:w="962" w:type="dxa"/>
            <w:vMerge/>
            <w:tcBorders>
              <w:right w:val="nil"/>
            </w:tcBorders>
          </w:tcPr>
          <w:p w:rsidR="00192285" w:rsidRDefault="00192285"/>
        </w:tc>
      </w:tr>
      <w:tr w:rsidR="00192285">
        <w:tc>
          <w:tcPr>
            <w:tcW w:w="680" w:type="dxa"/>
            <w:tcBorders>
              <w:left w:val="nil"/>
            </w:tcBorders>
          </w:tcPr>
          <w:p w:rsidR="00192285" w:rsidRDefault="00192285">
            <w:pPr>
              <w:pStyle w:val="ConsPlusNormal"/>
              <w:jc w:val="center"/>
            </w:pPr>
            <w:r>
              <w:t>1</w:t>
            </w:r>
          </w:p>
        </w:tc>
        <w:tc>
          <w:tcPr>
            <w:tcW w:w="566" w:type="dxa"/>
          </w:tcPr>
          <w:p w:rsidR="00192285" w:rsidRDefault="00192285">
            <w:pPr>
              <w:pStyle w:val="ConsPlusNormal"/>
              <w:jc w:val="center"/>
            </w:pPr>
            <w:r>
              <w:t>2</w:t>
            </w:r>
          </w:p>
        </w:tc>
        <w:tc>
          <w:tcPr>
            <w:tcW w:w="623" w:type="dxa"/>
          </w:tcPr>
          <w:p w:rsidR="00192285" w:rsidRDefault="00192285">
            <w:pPr>
              <w:pStyle w:val="ConsPlusNormal"/>
              <w:jc w:val="center"/>
            </w:pPr>
            <w:r>
              <w:t>3</w:t>
            </w:r>
          </w:p>
        </w:tc>
        <w:tc>
          <w:tcPr>
            <w:tcW w:w="680" w:type="dxa"/>
          </w:tcPr>
          <w:p w:rsidR="00192285" w:rsidRDefault="00192285">
            <w:pPr>
              <w:pStyle w:val="ConsPlusNormal"/>
              <w:jc w:val="center"/>
            </w:pPr>
            <w:r>
              <w:t>4</w:t>
            </w:r>
          </w:p>
        </w:tc>
        <w:tc>
          <w:tcPr>
            <w:tcW w:w="623" w:type="dxa"/>
          </w:tcPr>
          <w:p w:rsidR="00192285" w:rsidRDefault="00192285">
            <w:pPr>
              <w:pStyle w:val="ConsPlusNormal"/>
              <w:jc w:val="center"/>
            </w:pPr>
            <w:r>
              <w:t>5</w:t>
            </w:r>
          </w:p>
        </w:tc>
        <w:tc>
          <w:tcPr>
            <w:tcW w:w="623" w:type="dxa"/>
          </w:tcPr>
          <w:p w:rsidR="00192285" w:rsidRDefault="00192285">
            <w:pPr>
              <w:pStyle w:val="ConsPlusNormal"/>
              <w:jc w:val="center"/>
            </w:pPr>
            <w:r>
              <w:t>6</w:t>
            </w:r>
          </w:p>
        </w:tc>
        <w:tc>
          <w:tcPr>
            <w:tcW w:w="1077" w:type="dxa"/>
          </w:tcPr>
          <w:p w:rsidR="00192285" w:rsidRDefault="00192285">
            <w:pPr>
              <w:pStyle w:val="ConsPlusNormal"/>
              <w:jc w:val="center"/>
            </w:pPr>
            <w:r>
              <w:t>7</w:t>
            </w:r>
          </w:p>
        </w:tc>
        <w:tc>
          <w:tcPr>
            <w:tcW w:w="1531" w:type="dxa"/>
          </w:tcPr>
          <w:p w:rsidR="00192285" w:rsidRDefault="00192285">
            <w:pPr>
              <w:pStyle w:val="ConsPlusNormal"/>
              <w:jc w:val="center"/>
            </w:pPr>
            <w:r>
              <w:t>8</w:t>
            </w:r>
          </w:p>
        </w:tc>
        <w:tc>
          <w:tcPr>
            <w:tcW w:w="1701" w:type="dxa"/>
          </w:tcPr>
          <w:p w:rsidR="00192285" w:rsidRDefault="00192285">
            <w:pPr>
              <w:pStyle w:val="ConsPlusNormal"/>
              <w:jc w:val="center"/>
            </w:pPr>
            <w:r>
              <w:t>9</w:t>
            </w:r>
          </w:p>
        </w:tc>
        <w:tc>
          <w:tcPr>
            <w:tcW w:w="962" w:type="dxa"/>
            <w:tcBorders>
              <w:right w:val="nil"/>
            </w:tcBorders>
          </w:tcPr>
          <w:p w:rsidR="00192285" w:rsidRDefault="00192285">
            <w:pPr>
              <w:pStyle w:val="ConsPlusNormal"/>
              <w:jc w:val="center"/>
            </w:pPr>
            <w:r>
              <w:t>10</w:t>
            </w:r>
          </w:p>
        </w:tc>
      </w:tr>
      <w:tr w:rsidR="00192285">
        <w:tblPrEx>
          <w:tblBorders>
            <w:left w:val="single" w:sz="4" w:space="0" w:color="auto"/>
          </w:tblBorders>
        </w:tblPrEx>
        <w:tc>
          <w:tcPr>
            <w:tcW w:w="680" w:type="dxa"/>
          </w:tcPr>
          <w:p w:rsidR="00192285" w:rsidRDefault="00192285">
            <w:pPr>
              <w:pStyle w:val="ConsPlusNormal"/>
            </w:pPr>
          </w:p>
        </w:tc>
        <w:tc>
          <w:tcPr>
            <w:tcW w:w="566" w:type="dxa"/>
          </w:tcPr>
          <w:p w:rsidR="00192285" w:rsidRDefault="00192285">
            <w:pPr>
              <w:pStyle w:val="ConsPlusNormal"/>
            </w:pPr>
          </w:p>
        </w:tc>
        <w:tc>
          <w:tcPr>
            <w:tcW w:w="623"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1077" w:type="dxa"/>
          </w:tcPr>
          <w:p w:rsidR="00192285" w:rsidRDefault="00192285">
            <w:pPr>
              <w:pStyle w:val="ConsPlusNormal"/>
            </w:pPr>
          </w:p>
        </w:tc>
        <w:tc>
          <w:tcPr>
            <w:tcW w:w="1531" w:type="dxa"/>
          </w:tcPr>
          <w:p w:rsidR="00192285" w:rsidRDefault="00192285">
            <w:pPr>
              <w:pStyle w:val="ConsPlusNormal"/>
            </w:pPr>
          </w:p>
        </w:tc>
        <w:tc>
          <w:tcPr>
            <w:tcW w:w="1701" w:type="dxa"/>
          </w:tcPr>
          <w:p w:rsidR="00192285" w:rsidRDefault="00192285">
            <w:pPr>
              <w:pStyle w:val="ConsPlusNormal"/>
            </w:pPr>
          </w:p>
        </w:tc>
        <w:tc>
          <w:tcPr>
            <w:tcW w:w="962" w:type="dxa"/>
            <w:tcBorders>
              <w:right w:val="nil"/>
            </w:tcBorders>
          </w:tcPr>
          <w:p w:rsidR="00192285" w:rsidRDefault="00192285">
            <w:pPr>
              <w:pStyle w:val="ConsPlusNormal"/>
            </w:pPr>
          </w:p>
        </w:tc>
      </w:tr>
      <w:tr w:rsidR="00192285">
        <w:tblPrEx>
          <w:tblBorders>
            <w:left w:val="single" w:sz="4" w:space="0" w:color="auto"/>
          </w:tblBorders>
        </w:tblPrEx>
        <w:tc>
          <w:tcPr>
            <w:tcW w:w="680" w:type="dxa"/>
          </w:tcPr>
          <w:p w:rsidR="00192285" w:rsidRDefault="00192285">
            <w:pPr>
              <w:pStyle w:val="ConsPlusNormal"/>
            </w:pPr>
          </w:p>
        </w:tc>
        <w:tc>
          <w:tcPr>
            <w:tcW w:w="566" w:type="dxa"/>
          </w:tcPr>
          <w:p w:rsidR="00192285" w:rsidRDefault="00192285">
            <w:pPr>
              <w:pStyle w:val="ConsPlusNormal"/>
            </w:pPr>
          </w:p>
        </w:tc>
        <w:tc>
          <w:tcPr>
            <w:tcW w:w="623"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1077" w:type="dxa"/>
          </w:tcPr>
          <w:p w:rsidR="00192285" w:rsidRDefault="00192285">
            <w:pPr>
              <w:pStyle w:val="ConsPlusNormal"/>
            </w:pPr>
          </w:p>
        </w:tc>
        <w:tc>
          <w:tcPr>
            <w:tcW w:w="1531" w:type="dxa"/>
          </w:tcPr>
          <w:p w:rsidR="00192285" w:rsidRDefault="00192285">
            <w:pPr>
              <w:pStyle w:val="ConsPlusNormal"/>
            </w:pPr>
          </w:p>
        </w:tc>
        <w:tc>
          <w:tcPr>
            <w:tcW w:w="1701" w:type="dxa"/>
          </w:tcPr>
          <w:p w:rsidR="00192285" w:rsidRDefault="00192285">
            <w:pPr>
              <w:pStyle w:val="ConsPlusNormal"/>
            </w:pPr>
          </w:p>
        </w:tc>
        <w:tc>
          <w:tcPr>
            <w:tcW w:w="962" w:type="dxa"/>
            <w:tcBorders>
              <w:right w:val="nil"/>
            </w:tcBorders>
          </w:tcPr>
          <w:p w:rsidR="00192285" w:rsidRDefault="00192285">
            <w:pPr>
              <w:pStyle w:val="ConsPlusNormal"/>
            </w:pPr>
          </w:p>
        </w:tc>
      </w:tr>
      <w:tr w:rsidR="00192285">
        <w:tblPrEx>
          <w:tblBorders>
            <w:left w:val="single" w:sz="4" w:space="0" w:color="auto"/>
          </w:tblBorders>
        </w:tblPrEx>
        <w:tc>
          <w:tcPr>
            <w:tcW w:w="680" w:type="dxa"/>
          </w:tcPr>
          <w:p w:rsidR="00192285" w:rsidRDefault="00192285">
            <w:pPr>
              <w:pStyle w:val="ConsPlusNormal"/>
            </w:pPr>
          </w:p>
        </w:tc>
        <w:tc>
          <w:tcPr>
            <w:tcW w:w="566" w:type="dxa"/>
          </w:tcPr>
          <w:p w:rsidR="00192285" w:rsidRDefault="00192285">
            <w:pPr>
              <w:pStyle w:val="ConsPlusNormal"/>
            </w:pPr>
          </w:p>
        </w:tc>
        <w:tc>
          <w:tcPr>
            <w:tcW w:w="623"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1077" w:type="dxa"/>
          </w:tcPr>
          <w:p w:rsidR="00192285" w:rsidRDefault="00192285">
            <w:pPr>
              <w:pStyle w:val="ConsPlusNormal"/>
            </w:pPr>
          </w:p>
        </w:tc>
        <w:tc>
          <w:tcPr>
            <w:tcW w:w="1531" w:type="dxa"/>
          </w:tcPr>
          <w:p w:rsidR="00192285" w:rsidRDefault="00192285">
            <w:pPr>
              <w:pStyle w:val="ConsPlusNormal"/>
            </w:pPr>
          </w:p>
        </w:tc>
        <w:tc>
          <w:tcPr>
            <w:tcW w:w="1701" w:type="dxa"/>
          </w:tcPr>
          <w:p w:rsidR="00192285" w:rsidRDefault="00192285">
            <w:pPr>
              <w:pStyle w:val="ConsPlusNormal"/>
            </w:pPr>
          </w:p>
        </w:tc>
        <w:tc>
          <w:tcPr>
            <w:tcW w:w="962" w:type="dxa"/>
            <w:tcBorders>
              <w:right w:val="nil"/>
            </w:tcBorders>
          </w:tcPr>
          <w:p w:rsidR="00192285" w:rsidRDefault="00192285">
            <w:pPr>
              <w:pStyle w:val="ConsPlusNormal"/>
            </w:pPr>
          </w:p>
        </w:tc>
      </w:tr>
      <w:tr w:rsidR="00192285">
        <w:tc>
          <w:tcPr>
            <w:tcW w:w="4872" w:type="dxa"/>
            <w:gridSpan w:val="7"/>
            <w:tcBorders>
              <w:left w:val="nil"/>
              <w:bottom w:val="nil"/>
            </w:tcBorders>
          </w:tcPr>
          <w:p w:rsidR="00192285" w:rsidRDefault="00192285">
            <w:pPr>
              <w:pStyle w:val="ConsPlusNormal"/>
              <w:jc w:val="right"/>
            </w:pPr>
            <w:r>
              <w:t>Итого</w:t>
            </w:r>
          </w:p>
        </w:tc>
        <w:tc>
          <w:tcPr>
            <w:tcW w:w="1531" w:type="dxa"/>
          </w:tcPr>
          <w:p w:rsidR="00192285" w:rsidRDefault="00192285">
            <w:pPr>
              <w:pStyle w:val="ConsPlusNormal"/>
            </w:pPr>
          </w:p>
        </w:tc>
        <w:tc>
          <w:tcPr>
            <w:tcW w:w="1701" w:type="dxa"/>
          </w:tcPr>
          <w:p w:rsidR="00192285" w:rsidRDefault="00192285">
            <w:pPr>
              <w:pStyle w:val="ConsPlusNormal"/>
            </w:pPr>
          </w:p>
        </w:tc>
        <w:tc>
          <w:tcPr>
            <w:tcW w:w="962" w:type="dxa"/>
            <w:tcBorders>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3. Казначейское обеспечение обязательств</w:t>
      </w:r>
    </w:p>
    <w:p w:rsidR="00192285" w:rsidRDefault="00192285">
      <w:pPr>
        <w:pStyle w:val="ConsPlusNonformat"/>
        <w:jc w:val="both"/>
      </w:pPr>
    </w:p>
    <w:p w:rsidR="00192285" w:rsidRDefault="00192285">
      <w:pPr>
        <w:pStyle w:val="ConsPlusNonformat"/>
        <w:jc w:val="both"/>
      </w:pPr>
      <w:r>
        <w:t xml:space="preserve">                          3.1. Изменение остатков</w:t>
      </w:r>
    </w:p>
    <w:p w:rsidR="00192285" w:rsidRDefault="0019228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381"/>
        <w:gridCol w:w="1984"/>
        <w:gridCol w:w="2154"/>
      </w:tblGrid>
      <w:tr w:rsidR="00192285">
        <w:tc>
          <w:tcPr>
            <w:tcW w:w="2551" w:type="dxa"/>
            <w:tcBorders>
              <w:left w:val="nil"/>
            </w:tcBorders>
          </w:tcPr>
          <w:p w:rsidR="00192285" w:rsidRDefault="00192285">
            <w:pPr>
              <w:pStyle w:val="ConsPlusNormal"/>
              <w:jc w:val="center"/>
            </w:pPr>
            <w:r>
              <w:lastRenderedPageBreak/>
              <w:t>Наименование показателя</w:t>
            </w:r>
          </w:p>
        </w:tc>
        <w:tc>
          <w:tcPr>
            <w:tcW w:w="2381" w:type="dxa"/>
          </w:tcPr>
          <w:p w:rsidR="00192285" w:rsidRDefault="00192285">
            <w:pPr>
              <w:pStyle w:val="ConsPlusNormal"/>
              <w:jc w:val="center"/>
            </w:pPr>
            <w:r>
              <w:t>Получено</w:t>
            </w:r>
          </w:p>
        </w:tc>
        <w:tc>
          <w:tcPr>
            <w:tcW w:w="1984" w:type="dxa"/>
          </w:tcPr>
          <w:p w:rsidR="00192285" w:rsidRDefault="00192285">
            <w:pPr>
              <w:pStyle w:val="ConsPlusNormal"/>
              <w:jc w:val="center"/>
            </w:pPr>
            <w:r>
              <w:t>Переведено</w:t>
            </w:r>
          </w:p>
        </w:tc>
        <w:tc>
          <w:tcPr>
            <w:tcW w:w="2154" w:type="dxa"/>
          </w:tcPr>
          <w:p w:rsidR="00192285" w:rsidRDefault="00192285">
            <w:pPr>
              <w:pStyle w:val="ConsPlusNormal"/>
              <w:jc w:val="center"/>
            </w:pPr>
            <w:r>
              <w:t>Исполнено</w:t>
            </w:r>
          </w:p>
        </w:tc>
      </w:tr>
      <w:tr w:rsidR="00192285">
        <w:tc>
          <w:tcPr>
            <w:tcW w:w="2551" w:type="dxa"/>
            <w:tcBorders>
              <w:left w:val="nil"/>
            </w:tcBorders>
          </w:tcPr>
          <w:p w:rsidR="00192285" w:rsidRDefault="00192285">
            <w:pPr>
              <w:pStyle w:val="ConsPlusNormal"/>
              <w:jc w:val="center"/>
            </w:pPr>
            <w:r>
              <w:t>1</w:t>
            </w:r>
          </w:p>
        </w:tc>
        <w:tc>
          <w:tcPr>
            <w:tcW w:w="2381" w:type="dxa"/>
          </w:tcPr>
          <w:p w:rsidR="00192285" w:rsidRDefault="00192285">
            <w:pPr>
              <w:pStyle w:val="ConsPlusNormal"/>
              <w:jc w:val="center"/>
            </w:pPr>
            <w:r>
              <w:t>2</w:t>
            </w:r>
          </w:p>
        </w:tc>
        <w:tc>
          <w:tcPr>
            <w:tcW w:w="1984" w:type="dxa"/>
          </w:tcPr>
          <w:p w:rsidR="00192285" w:rsidRDefault="00192285">
            <w:pPr>
              <w:pStyle w:val="ConsPlusNormal"/>
              <w:jc w:val="center"/>
            </w:pPr>
            <w:r>
              <w:t>3</w:t>
            </w:r>
          </w:p>
        </w:tc>
        <w:tc>
          <w:tcPr>
            <w:tcW w:w="2154" w:type="dxa"/>
          </w:tcPr>
          <w:p w:rsidR="00192285" w:rsidRDefault="00192285">
            <w:pPr>
              <w:pStyle w:val="ConsPlusNormal"/>
              <w:jc w:val="center"/>
            </w:pPr>
            <w:r>
              <w:t>4</w:t>
            </w:r>
          </w:p>
        </w:tc>
      </w:tr>
      <w:tr w:rsidR="00192285">
        <w:tc>
          <w:tcPr>
            <w:tcW w:w="2551" w:type="dxa"/>
            <w:tcBorders>
              <w:left w:val="nil"/>
            </w:tcBorders>
          </w:tcPr>
          <w:p w:rsidR="00192285" w:rsidRDefault="00192285">
            <w:pPr>
              <w:pStyle w:val="ConsPlusNormal"/>
              <w:jc w:val="center"/>
            </w:pPr>
            <w:r>
              <w:t>На начало дня</w:t>
            </w:r>
          </w:p>
        </w:tc>
        <w:tc>
          <w:tcPr>
            <w:tcW w:w="2381" w:type="dxa"/>
          </w:tcPr>
          <w:p w:rsidR="00192285" w:rsidRDefault="00192285">
            <w:pPr>
              <w:pStyle w:val="ConsPlusNormal"/>
            </w:pPr>
          </w:p>
        </w:tc>
        <w:tc>
          <w:tcPr>
            <w:tcW w:w="1984" w:type="dxa"/>
          </w:tcPr>
          <w:p w:rsidR="00192285" w:rsidRDefault="00192285">
            <w:pPr>
              <w:pStyle w:val="ConsPlusNormal"/>
            </w:pPr>
          </w:p>
        </w:tc>
        <w:tc>
          <w:tcPr>
            <w:tcW w:w="2154" w:type="dxa"/>
          </w:tcPr>
          <w:p w:rsidR="00192285" w:rsidRDefault="00192285">
            <w:pPr>
              <w:pStyle w:val="ConsPlusNormal"/>
            </w:pPr>
          </w:p>
        </w:tc>
      </w:tr>
      <w:tr w:rsidR="00192285">
        <w:tc>
          <w:tcPr>
            <w:tcW w:w="2551" w:type="dxa"/>
            <w:tcBorders>
              <w:left w:val="nil"/>
            </w:tcBorders>
          </w:tcPr>
          <w:p w:rsidR="00192285" w:rsidRDefault="00192285">
            <w:pPr>
              <w:pStyle w:val="ConsPlusNormal"/>
              <w:jc w:val="center"/>
            </w:pPr>
            <w:r>
              <w:t>На конец дня</w:t>
            </w:r>
          </w:p>
        </w:tc>
        <w:tc>
          <w:tcPr>
            <w:tcW w:w="2381" w:type="dxa"/>
          </w:tcPr>
          <w:p w:rsidR="00192285" w:rsidRDefault="00192285">
            <w:pPr>
              <w:pStyle w:val="ConsPlusNormal"/>
            </w:pPr>
          </w:p>
        </w:tc>
        <w:tc>
          <w:tcPr>
            <w:tcW w:w="1984" w:type="dxa"/>
          </w:tcPr>
          <w:p w:rsidR="00192285" w:rsidRDefault="00192285">
            <w:pPr>
              <w:pStyle w:val="ConsPlusNormal"/>
            </w:pPr>
          </w:p>
        </w:tc>
        <w:tc>
          <w:tcPr>
            <w:tcW w:w="2154"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3.2. Операции по казначейскому обеспечению обязательств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0"/>
        <w:gridCol w:w="1133"/>
        <w:gridCol w:w="1133"/>
        <w:gridCol w:w="1190"/>
        <w:gridCol w:w="1360"/>
        <w:gridCol w:w="1077"/>
        <w:gridCol w:w="963"/>
        <w:gridCol w:w="1020"/>
      </w:tblGrid>
      <w:tr w:rsidR="00192285">
        <w:tc>
          <w:tcPr>
            <w:tcW w:w="2323" w:type="dxa"/>
            <w:gridSpan w:val="2"/>
            <w:tcBorders>
              <w:left w:val="nil"/>
            </w:tcBorders>
          </w:tcPr>
          <w:p w:rsidR="00192285" w:rsidRDefault="00192285">
            <w:pPr>
              <w:pStyle w:val="ConsPlusNormal"/>
              <w:jc w:val="center"/>
            </w:pPr>
            <w:r>
              <w:t>Реквизиты документа, подтверждающего проведение операции</w:t>
            </w:r>
          </w:p>
        </w:tc>
        <w:tc>
          <w:tcPr>
            <w:tcW w:w="2323" w:type="dxa"/>
            <w:gridSpan w:val="2"/>
          </w:tcPr>
          <w:p w:rsidR="00192285" w:rsidRDefault="00192285">
            <w:pPr>
              <w:pStyle w:val="ConsPlusNormal"/>
              <w:jc w:val="center"/>
            </w:pPr>
            <w:r>
              <w:t>Документ юридического лица</w:t>
            </w:r>
          </w:p>
        </w:tc>
        <w:tc>
          <w:tcPr>
            <w:tcW w:w="1360" w:type="dxa"/>
            <w:vMerge w:val="restart"/>
          </w:tcPr>
          <w:p w:rsidR="00192285" w:rsidRDefault="00192285">
            <w:pPr>
              <w:pStyle w:val="ConsPlusNormal"/>
              <w:jc w:val="center"/>
            </w:pPr>
            <w:r>
              <w:t>Получено</w:t>
            </w:r>
          </w:p>
        </w:tc>
        <w:tc>
          <w:tcPr>
            <w:tcW w:w="1077" w:type="dxa"/>
            <w:vMerge w:val="restart"/>
          </w:tcPr>
          <w:p w:rsidR="00192285" w:rsidRDefault="00192285">
            <w:pPr>
              <w:pStyle w:val="ConsPlusNormal"/>
              <w:jc w:val="center"/>
            </w:pPr>
            <w:r>
              <w:t>Переведено</w:t>
            </w:r>
          </w:p>
        </w:tc>
        <w:tc>
          <w:tcPr>
            <w:tcW w:w="963" w:type="dxa"/>
            <w:vMerge w:val="restart"/>
          </w:tcPr>
          <w:p w:rsidR="00192285" w:rsidRDefault="00192285">
            <w:pPr>
              <w:pStyle w:val="ConsPlusNormal"/>
              <w:jc w:val="center"/>
            </w:pPr>
            <w:r>
              <w:t>Исполнено</w:t>
            </w:r>
          </w:p>
        </w:tc>
        <w:tc>
          <w:tcPr>
            <w:tcW w:w="1020" w:type="dxa"/>
            <w:vMerge w:val="restart"/>
            <w:tcBorders>
              <w:right w:val="nil"/>
            </w:tcBorders>
          </w:tcPr>
          <w:p w:rsidR="00192285" w:rsidRDefault="00192285">
            <w:pPr>
              <w:pStyle w:val="ConsPlusNormal"/>
              <w:jc w:val="center"/>
            </w:pPr>
            <w:r>
              <w:t>Примечание</w:t>
            </w:r>
          </w:p>
        </w:tc>
      </w:tr>
      <w:tr w:rsidR="00192285">
        <w:tc>
          <w:tcPr>
            <w:tcW w:w="1190" w:type="dxa"/>
            <w:tcBorders>
              <w:left w:val="nil"/>
            </w:tcBorders>
          </w:tcPr>
          <w:p w:rsidR="00192285" w:rsidRDefault="00192285">
            <w:pPr>
              <w:pStyle w:val="ConsPlusNormal"/>
              <w:jc w:val="center"/>
            </w:pPr>
            <w:r>
              <w:t>номер</w:t>
            </w:r>
          </w:p>
        </w:tc>
        <w:tc>
          <w:tcPr>
            <w:tcW w:w="1133" w:type="dxa"/>
          </w:tcPr>
          <w:p w:rsidR="00192285" w:rsidRDefault="00192285">
            <w:pPr>
              <w:pStyle w:val="ConsPlusNormal"/>
              <w:jc w:val="center"/>
            </w:pPr>
            <w:r>
              <w:t>дата</w:t>
            </w:r>
          </w:p>
        </w:tc>
        <w:tc>
          <w:tcPr>
            <w:tcW w:w="1133" w:type="dxa"/>
          </w:tcPr>
          <w:p w:rsidR="00192285" w:rsidRDefault="00192285">
            <w:pPr>
              <w:pStyle w:val="ConsPlusNormal"/>
              <w:jc w:val="center"/>
            </w:pPr>
            <w:r>
              <w:t>номер</w:t>
            </w:r>
          </w:p>
        </w:tc>
        <w:tc>
          <w:tcPr>
            <w:tcW w:w="1190" w:type="dxa"/>
          </w:tcPr>
          <w:p w:rsidR="00192285" w:rsidRDefault="00192285">
            <w:pPr>
              <w:pStyle w:val="ConsPlusNormal"/>
              <w:jc w:val="center"/>
            </w:pPr>
            <w:r>
              <w:t>дата</w:t>
            </w:r>
          </w:p>
        </w:tc>
        <w:tc>
          <w:tcPr>
            <w:tcW w:w="1360" w:type="dxa"/>
            <w:vMerge/>
          </w:tcPr>
          <w:p w:rsidR="00192285" w:rsidRDefault="00192285"/>
        </w:tc>
        <w:tc>
          <w:tcPr>
            <w:tcW w:w="1077" w:type="dxa"/>
            <w:vMerge/>
          </w:tcPr>
          <w:p w:rsidR="00192285" w:rsidRDefault="00192285"/>
        </w:tc>
        <w:tc>
          <w:tcPr>
            <w:tcW w:w="963" w:type="dxa"/>
            <w:vMerge/>
          </w:tcPr>
          <w:p w:rsidR="00192285" w:rsidRDefault="00192285"/>
        </w:tc>
        <w:tc>
          <w:tcPr>
            <w:tcW w:w="1020" w:type="dxa"/>
            <w:vMerge/>
            <w:tcBorders>
              <w:right w:val="nil"/>
            </w:tcBorders>
          </w:tcPr>
          <w:p w:rsidR="00192285" w:rsidRDefault="00192285"/>
        </w:tc>
      </w:tr>
      <w:tr w:rsidR="00192285">
        <w:tc>
          <w:tcPr>
            <w:tcW w:w="1190" w:type="dxa"/>
            <w:tcBorders>
              <w:left w:val="nil"/>
            </w:tcBorders>
          </w:tcPr>
          <w:p w:rsidR="00192285" w:rsidRDefault="00192285">
            <w:pPr>
              <w:pStyle w:val="ConsPlusNormal"/>
              <w:jc w:val="center"/>
            </w:pPr>
            <w:r>
              <w:t>1</w:t>
            </w:r>
          </w:p>
        </w:tc>
        <w:tc>
          <w:tcPr>
            <w:tcW w:w="1133" w:type="dxa"/>
          </w:tcPr>
          <w:p w:rsidR="00192285" w:rsidRDefault="00192285">
            <w:pPr>
              <w:pStyle w:val="ConsPlusNormal"/>
              <w:jc w:val="center"/>
            </w:pPr>
            <w:r>
              <w:t>2</w:t>
            </w:r>
          </w:p>
        </w:tc>
        <w:tc>
          <w:tcPr>
            <w:tcW w:w="1133" w:type="dxa"/>
          </w:tcPr>
          <w:p w:rsidR="00192285" w:rsidRDefault="00192285">
            <w:pPr>
              <w:pStyle w:val="ConsPlusNormal"/>
              <w:jc w:val="center"/>
            </w:pPr>
            <w:r>
              <w:t>3</w:t>
            </w:r>
          </w:p>
        </w:tc>
        <w:tc>
          <w:tcPr>
            <w:tcW w:w="1190" w:type="dxa"/>
          </w:tcPr>
          <w:p w:rsidR="00192285" w:rsidRDefault="00192285">
            <w:pPr>
              <w:pStyle w:val="ConsPlusNormal"/>
              <w:jc w:val="center"/>
            </w:pPr>
            <w:r>
              <w:t>4</w:t>
            </w:r>
          </w:p>
        </w:tc>
        <w:tc>
          <w:tcPr>
            <w:tcW w:w="1360" w:type="dxa"/>
          </w:tcPr>
          <w:p w:rsidR="00192285" w:rsidRDefault="00192285">
            <w:pPr>
              <w:pStyle w:val="ConsPlusNormal"/>
              <w:jc w:val="center"/>
            </w:pPr>
            <w:r>
              <w:t>5</w:t>
            </w:r>
          </w:p>
        </w:tc>
        <w:tc>
          <w:tcPr>
            <w:tcW w:w="1077" w:type="dxa"/>
          </w:tcPr>
          <w:p w:rsidR="00192285" w:rsidRDefault="00192285">
            <w:pPr>
              <w:pStyle w:val="ConsPlusNormal"/>
              <w:jc w:val="center"/>
            </w:pPr>
            <w:r>
              <w:t>6</w:t>
            </w:r>
          </w:p>
        </w:tc>
        <w:tc>
          <w:tcPr>
            <w:tcW w:w="963" w:type="dxa"/>
          </w:tcPr>
          <w:p w:rsidR="00192285" w:rsidRDefault="00192285">
            <w:pPr>
              <w:pStyle w:val="ConsPlusNormal"/>
              <w:jc w:val="center"/>
            </w:pPr>
            <w:r>
              <w:t>7</w:t>
            </w:r>
          </w:p>
        </w:tc>
        <w:tc>
          <w:tcPr>
            <w:tcW w:w="1020" w:type="dxa"/>
            <w:tcBorders>
              <w:right w:val="nil"/>
            </w:tcBorders>
          </w:tcPr>
          <w:p w:rsidR="00192285" w:rsidRDefault="00192285">
            <w:pPr>
              <w:pStyle w:val="ConsPlusNormal"/>
              <w:jc w:val="center"/>
            </w:pPr>
            <w:r>
              <w:t>8</w:t>
            </w:r>
          </w:p>
        </w:tc>
      </w:tr>
      <w:tr w:rsidR="00192285">
        <w:tblPrEx>
          <w:tblBorders>
            <w:left w:val="single" w:sz="4" w:space="0" w:color="auto"/>
          </w:tblBorders>
        </w:tblPrEx>
        <w:tc>
          <w:tcPr>
            <w:tcW w:w="1190" w:type="dxa"/>
          </w:tcPr>
          <w:p w:rsidR="00192285" w:rsidRDefault="00192285">
            <w:pPr>
              <w:pStyle w:val="ConsPlusNormal"/>
            </w:pPr>
          </w:p>
        </w:tc>
        <w:tc>
          <w:tcPr>
            <w:tcW w:w="1133" w:type="dxa"/>
          </w:tcPr>
          <w:p w:rsidR="00192285" w:rsidRDefault="00192285">
            <w:pPr>
              <w:pStyle w:val="ConsPlusNormal"/>
            </w:pPr>
          </w:p>
        </w:tc>
        <w:tc>
          <w:tcPr>
            <w:tcW w:w="1133" w:type="dxa"/>
          </w:tcPr>
          <w:p w:rsidR="00192285" w:rsidRDefault="00192285">
            <w:pPr>
              <w:pStyle w:val="ConsPlusNormal"/>
            </w:pPr>
          </w:p>
        </w:tc>
        <w:tc>
          <w:tcPr>
            <w:tcW w:w="1190" w:type="dxa"/>
          </w:tcPr>
          <w:p w:rsidR="00192285" w:rsidRDefault="00192285">
            <w:pPr>
              <w:pStyle w:val="ConsPlusNormal"/>
            </w:pPr>
          </w:p>
        </w:tc>
        <w:tc>
          <w:tcPr>
            <w:tcW w:w="1360" w:type="dxa"/>
          </w:tcPr>
          <w:p w:rsidR="00192285" w:rsidRDefault="00192285">
            <w:pPr>
              <w:pStyle w:val="ConsPlusNormal"/>
            </w:pPr>
          </w:p>
        </w:tc>
        <w:tc>
          <w:tcPr>
            <w:tcW w:w="1077" w:type="dxa"/>
          </w:tcPr>
          <w:p w:rsidR="00192285" w:rsidRDefault="00192285">
            <w:pPr>
              <w:pStyle w:val="ConsPlusNormal"/>
            </w:pPr>
          </w:p>
        </w:tc>
        <w:tc>
          <w:tcPr>
            <w:tcW w:w="963" w:type="dxa"/>
          </w:tcPr>
          <w:p w:rsidR="00192285" w:rsidRDefault="00192285">
            <w:pPr>
              <w:pStyle w:val="ConsPlusNormal"/>
            </w:pPr>
          </w:p>
        </w:tc>
        <w:tc>
          <w:tcPr>
            <w:tcW w:w="1020" w:type="dxa"/>
            <w:tcBorders>
              <w:right w:val="nil"/>
            </w:tcBorders>
          </w:tcPr>
          <w:p w:rsidR="00192285" w:rsidRDefault="00192285">
            <w:pPr>
              <w:pStyle w:val="ConsPlusNormal"/>
            </w:pPr>
          </w:p>
        </w:tc>
      </w:tr>
      <w:tr w:rsidR="00192285">
        <w:tblPrEx>
          <w:tblBorders>
            <w:left w:val="single" w:sz="4" w:space="0" w:color="auto"/>
          </w:tblBorders>
        </w:tblPrEx>
        <w:tc>
          <w:tcPr>
            <w:tcW w:w="1190" w:type="dxa"/>
          </w:tcPr>
          <w:p w:rsidR="00192285" w:rsidRDefault="00192285">
            <w:pPr>
              <w:pStyle w:val="ConsPlusNormal"/>
            </w:pPr>
          </w:p>
        </w:tc>
        <w:tc>
          <w:tcPr>
            <w:tcW w:w="1133" w:type="dxa"/>
          </w:tcPr>
          <w:p w:rsidR="00192285" w:rsidRDefault="00192285">
            <w:pPr>
              <w:pStyle w:val="ConsPlusNormal"/>
            </w:pPr>
          </w:p>
        </w:tc>
        <w:tc>
          <w:tcPr>
            <w:tcW w:w="1133" w:type="dxa"/>
          </w:tcPr>
          <w:p w:rsidR="00192285" w:rsidRDefault="00192285">
            <w:pPr>
              <w:pStyle w:val="ConsPlusNormal"/>
            </w:pPr>
          </w:p>
        </w:tc>
        <w:tc>
          <w:tcPr>
            <w:tcW w:w="1190" w:type="dxa"/>
          </w:tcPr>
          <w:p w:rsidR="00192285" w:rsidRDefault="00192285">
            <w:pPr>
              <w:pStyle w:val="ConsPlusNormal"/>
            </w:pPr>
          </w:p>
        </w:tc>
        <w:tc>
          <w:tcPr>
            <w:tcW w:w="1360" w:type="dxa"/>
          </w:tcPr>
          <w:p w:rsidR="00192285" w:rsidRDefault="00192285">
            <w:pPr>
              <w:pStyle w:val="ConsPlusNormal"/>
            </w:pPr>
          </w:p>
        </w:tc>
        <w:tc>
          <w:tcPr>
            <w:tcW w:w="1077" w:type="dxa"/>
          </w:tcPr>
          <w:p w:rsidR="00192285" w:rsidRDefault="00192285">
            <w:pPr>
              <w:pStyle w:val="ConsPlusNormal"/>
            </w:pPr>
          </w:p>
        </w:tc>
        <w:tc>
          <w:tcPr>
            <w:tcW w:w="963" w:type="dxa"/>
          </w:tcPr>
          <w:p w:rsidR="00192285" w:rsidRDefault="00192285">
            <w:pPr>
              <w:pStyle w:val="ConsPlusNormal"/>
            </w:pPr>
          </w:p>
        </w:tc>
        <w:tc>
          <w:tcPr>
            <w:tcW w:w="1020" w:type="dxa"/>
            <w:tcBorders>
              <w:right w:val="nil"/>
            </w:tcBorders>
          </w:tcPr>
          <w:p w:rsidR="00192285" w:rsidRDefault="00192285">
            <w:pPr>
              <w:pStyle w:val="ConsPlusNormal"/>
            </w:pPr>
          </w:p>
        </w:tc>
      </w:tr>
      <w:tr w:rsidR="00192285">
        <w:tblPrEx>
          <w:tblBorders>
            <w:left w:val="single" w:sz="4" w:space="0" w:color="auto"/>
          </w:tblBorders>
        </w:tblPrEx>
        <w:tc>
          <w:tcPr>
            <w:tcW w:w="1190" w:type="dxa"/>
          </w:tcPr>
          <w:p w:rsidR="00192285" w:rsidRDefault="00192285">
            <w:pPr>
              <w:pStyle w:val="ConsPlusNormal"/>
            </w:pPr>
          </w:p>
        </w:tc>
        <w:tc>
          <w:tcPr>
            <w:tcW w:w="1133" w:type="dxa"/>
          </w:tcPr>
          <w:p w:rsidR="00192285" w:rsidRDefault="00192285">
            <w:pPr>
              <w:pStyle w:val="ConsPlusNormal"/>
            </w:pPr>
          </w:p>
        </w:tc>
        <w:tc>
          <w:tcPr>
            <w:tcW w:w="1133" w:type="dxa"/>
          </w:tcPr>
          <w:p w:rsidR="00192285" w:rsidRDefault="00192285">
            <w:pPr>
              <w:pStyle w:val="ConsPlusNormal"/>
            </w:pPr>
          </w:p>
        </w:tc>
        <w:tc>
          <w:tcPr>
            <w:tcW w:w="1190" w:type="dxa"/>
          </w:tcPr>
          <w:p w:rsidR="00192285" w:rsidRDefault="00192285">
            <w:pPr>
              <w:pStyle w:val="ConsPlusNormal"/>
            </w:pPr>
          </w:p>
        </w:tc>
        <w:tc>
          <w:tcPr>
            <w:tcW w:w="1360" w:type="dxa"/>
          </w:tcPr>
          <w:p w:rsidR="00192285" w:rsidRDefault="00192285">
            <w:pPr>
              <w:pStyle w:val="ConsPlusNormal"/>
            </w:pPr>
          </w:p>
        </w:tc>
        <w:tc>
          <w:tcPr>
            <w:tcW w:w="1077" w:type="dxa"/>
          </w:tcPr>
          <w:p w:rsidR="00192285" w:rsidRDefault="00192285">
            <w:pPr>
              <w:pStyle w:val="ConsPlusNormal"/>
            </w:pPr>
          </w:p>
        </w:tc>
        <w:tc>
          <w:tcPr>
            <w:tcW w:w="963" w:type="dxa"/>
          </w:tcPr>
          <w:p w:rsidR="00192285" w:rsidRDefault="00192285">
            <w:pPr>
              <w:pStyle w:val="ConsPlusNormal"/>
            </w:pPr>
          </w:p>
        </w:tc>
        <w:tc>
          <w:tcPr>
            <w:tcW w:w="1020" w:type="dxa"/>
            <w:tcBorders>
              <w:right w:val="nil"/>
            </w:tcBorders>
          </w:tcPr>
          <w:p w:rsidR="00192285" w:rsidRDefault="00192285">
            <w:pPr>
              <w:pStyle w:val="ConsPlusNormal"/>
            </w:pPr>
          </w:p>
        </w:tc>
      </w:tr>
      <w:tr w:rsidR="00192285">
        <w:tc>
          <w:tcPr>
            <w:tcW w:w="4646" w:type="dxa"/>
            <w:gridSpan w:val="4"/>
            <w:tcBorders>
              <w:left w:val="nil"/>
              <w:bottom w:val="nil"/>
            </w:tcBorders>
          </w:tcPr>
          <w:p w:rsidR="00192285" w:rsidRDefault="00192285">
            <w:pPr>
              <w:pStyle w:val="ConsPlusNormal"/>
              <w:jc w:val="right"/>
            </w:pPr>
            <w:r>
              <w:t>Итого</w:t>
            </w:r>
          </w:p>
        </w:tc>
        <w:tc>
          <w:tcPr>
            <w:tcW w:w="1360" w:type="dxa"/>
          </w:tcPr>
          <w:p w:rsidR="00192285" w:rsidRDefault="00192285">
            <w:pPr>
              <w:pStyle w:val="ConsPlusNormal"/>
            </w:pPr>
          </w:p>
        </w:tc>
        <w:tc>
          <w:tcPr>
            <w:tcW w:w="1077" w:type="dxa"/>
          </w:tcPr>
          <w:p w:rsidR="00192285" w:rsidRDefault="00192285">
            <w:pPr>
              <w:pStyle w:val="ConsPlusNormal"/>
            </w:pPr>
          </w:p>
        </w:tc>
        <w:tc>
          <w:tcPr>
            <w:tcW w:w="963" w:type="dxa"/>
          </w:tcPr>
          <w:p w:rsidR="00192285" w:rsidRDefault="00192285">
            <w:pPr>
              <w:pStyle w:val="ConsPlusNormal"/>
            </w:pPr>
          </w:p>
        </w:tc>
        <w:tc>
          <w:tcPr>
            <w:tcW w:w="1020" w:type="dxa"/>
            <w:tcBorders>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Ответственный</w:t>
      </w:r>
    </w:p>
    <w:p w:rsidR="00192285" w:rsidRDefault="00192285">
      <w:pPr>
        <w:pStyle w:val="ConsPlusNonformat"/>
        <w:jc w:val="both"/>
      </w:pPr>
      <w:r>
        <w:t>исполнитель       ___________  _________  ____________________  ___________</w:t>
      </w:r>
    </w:p>
    <w:p w:rsidR="00192285" w:rsidRDefault="00192285">
      <w:pPr>
        <w:pStyle w:val="ConsPlusNonformat"/>
        <w:jc w:val="both"/>
      </w:pPr>
      <w:r>
        <w:t xml:space="preserve">                  (должность)  (подпись)  (расшифровка подписи)  (телефон)</w:t>
      </w:r>
    </w:p>
    <w:p w:rsidR="00192285" w:rsidRDefault="00192285">
      <w:pPr>
        <w:pStyle w:val="ConsPlusNonformat"/>
        <w:jc w:val="both"/>
      </w:pPr>
      <w:r>
        <w:t>"__" _________ 20__ г.</w:t>
      </w:r>
    </w:p>
    <w:p w:rsidR="00192285" w:rsidRDefault="00192285">
      <w:pPr>
        <w:pStyle w:val="ConsPlusNonformat"/>
        <w:jc w:val="both"/>
      </w:pPr>
    </w:p>
    <w:p w:rsidR="00192285" w:rsidRDefault="00192285">
      <w:pPr>
        <w:pStyle w:val="ConsPlusNonformat"/>
        <w:jc w:val="both"/>
      </w:pPr>
      <w:r>
        <w:t xml:space="preserve">                                                      Номер страницы ______</w:t>
      </w:r>
    </w:p>
    <w:p w:rsidR="00192285" w:rsidRDefault="00192285">
      <w:pPr>
        <w:pStyle w:val="ConsPlusNonformat"/>
        <w:jc w:val="both"/>
      </w:pPr>
      <w:r>
        <w:t xml:space="preserve">                                                       Всего страниц ______</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5</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23" w:name="P878"/>
      <w:bookmarkEnd w:id="23"/>
      <w:r>
        <w:t xml:space="preserve">                             ОТЧЕТ О СОСТОЯНИИ</w:t>
      </w:r>
    </w:p>
    <w:p w:rsidR="00192285" w:rsidRDefault="00192285">
      <w:pPr>
        <w:pStyle w:val="ConsPlusNonformat"/>
        <w:jc w:val="both"/>
      </w:pPr>
      <w:r>
        <w:t xml:space="preserve">                              лицевого счета</w:t>
      </w:r>
    </w:p>
    <w:p w:rsidR="00192285" w:rsidRDefault="00192285">
      <w:pPr>
        <w:pStyle w:val="ConsPlusNonformat"/>
        <w:jc w:val="both"/>
      </w:pPr>
      <w:r>
        <w:t xml:space="preserve">                            ┌─────────────────┐</w:t>
      </w:r>
    </w:p>
    <w:p w:rsidR="00192285" w:rsidRDefault="00192285">
      <w:pPr>
        <w:pStyle w:val="ConsPlusNonformat"/>
        <w:jc w:val="both"/>
      </w:pPr>
      <w:r>
        <w:t xml:space="preserve">                            │                 │</w:t>
      </w:r>
    </w:p>
    <w:p w:rsidR="00192285" w:rsidRDefault="00192285">
      <w:pPr>
        <w:pStyle w:val="ConsPlusNonformat"/>
        <w:jc w:val="both"/>
      </w:pPr>
      <w:r>
        <w:lastRenderedPageBreak/>
        <w:t xml:space="preserve">                            └─────────────────┘</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891"/>
        <w:gridCol w:w="3061"/>
        <w:gridCol w:w="2098"/>
        <w:gridCol w:w="1020"/>
      </w:tblGrid>
      <w:tr w:rsidR="00192285">
        <w:tc>
          <w:tcPr>
            <w:tcW w:w="2891" w:type="dxa"/>
            <w:tcBorders>
              <w:top w:val="nil"/>
              <w:left w:val="nil"/>
              <w:bottom w:val="nil"/>
              <w:right w:val="nil"/>
            </w:tcBorders>
          </w:tcPr>
          <w:p w:rsidR="00192285" w:rsidRDefault="00192285">
            <w:pPr>
              <w:pStyle w:val="ConsPlusNormal"/>
            </w:pPr>
          </w:p>
        </w:tc>
        <w:tc>
          <w:tcPr>
            <w:tcW w:w="3061" w:type="dxa"/>
            <w:tcBorders>
              <w:top w:val="nil"/>
              <w:left w:val="nil"/>
              <w:bottom w:val="nil"/>
              <w:right w:val="nil"/>
            </w:tcBorders>
          </w:tcPr>
          <w:p w:rsidR="00192285" w:rsidRDefault="00192285">
            <w:pPr>
              <w:pStyle w:val="ConsPlusNormal"/>
            </w:pPr>
          </w:p>
        </w:tc>
        <w:tc>
          <w:tcPr>
            <w:tcW w:w="2098" w:type="dxa"/>
            <w:tcBorders>
              <w:top w:val="nil"/>
              <w:left w:val="nil"/>
              <w:bottom w:val="nil"/>
              <w:right w:val="single" w:sz="4" w:space="0" w:color="auto"/>
            </w:tcBorders>
            <w:vAlign w:val="center"/>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Коды</w:t>
            </w:r>
          </w:p>
        </w:tc>
      </w:tr>
      <w:tr w:rsidR="00192285">
        <w:tc>
          <w:tcPr>
            <w:tcW w:w="2891" w:type="dxa"/>
            <w:tcBorders>
              <w:top w:val="nil"/>
              <w:left w:val="nil"/>
              <w:bottom w:val="nil"/>
              <w:right w:val="nil"/>
            </w:tcBorders>
          </w:tcPr>
          <w:p w:rsidR="00192285" w:rsidRDefault="00192285">
            <w:pPr>
              <w:pStyle w:val="ConsPlusNormal"/>
            </w:pPr>
          </w:p>
        </w:tc>
        <w:tc>
          <w:tcPr>
            <w:tcW w:w="3061" w:type="dxa"/>
            <w:tcBorders>
              <w:top w:val="nil"/>
              <w:left w:val="nil"/>
              <w:bottom w:val="nil"/>
              <w:right w:val="nil"/>
            </w:tcBorders>
          </w:tcPr>
          <w:p w:rsidR="00192285" w:rsidRDefault="00192285">
            <w:pPr>
              <w:pStyle w:val="ConsPlusNormal"/>
            </w:pPr>
          </w:p>
        </w:tc>
        <w:tc>
          <w:tcPr>
            <w:tcW w:w="2098" w:type="dxa"/>
            <w:tcBorders>
              <w:top w:val="nil"/>
              <w:left w:val="nil"/>
              <w:bottom w:val="nil"/>
              <w:right w:val="single" w:sz="4" w:space="0" w:color="auto"/>
            </w:tcBorders>
            <w:vAlign w:val="center"/>
          </w:tcPr>
          <w:p w:rsidR="00192285" w:rsidRDefault="00192285">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0531372</w:t>
            </w:r>
          </w:p>
        </w:tc>
      </w:tr>
      <w:tr w:rsidR="00192285">
        <w:tc>
          <w:tcPr>
            <w:tcW w:w="2891" w:type="dxa"/>
            <w:tcBorders>
              <w:top w:val="nil"/>
              <w:left w:val="nil"/>
              <w:bottom w:val="nil"/>
              <w:right w:val="nil"/>
            </w:tcBorders>
          </w:tcPr>
          <w:p w:rsidR="00192285" w:rsidRDefault="00192285">
            <w:pPr>
              <w:pStyle w:val="ConsPlusNormal"/>
            </w:pPr>
          </w:p>
        </w:tc>
        <w:tc>
          <w:tcPr>
            <w:tcW w:w="3061" w:type="dxa"/>
            <w:tcBorders>
              <w:top w:val="nil"/>
              <w:left w:val="nil"/>
              <w:bottom w:val="nil"/>
              <w:right w:val="nil"/>
            </w:tcBorders>
          </w:tcPr>
          <w:p w:rsidR="00192285" w:rsidRDefault="00192285">
            <w:pPr>
              <w:pStyle w:val="ConsPlusNormal"/>
              <w:jc w:val="center"/>
            </w:pPr>
            <w:r>
              <w:t>на "__" _________ 20__ г.</w:t>
            </w:r>
          </w:p>
        </w:tc>
        <w:tc>
          <w:tcPr>
            <w:tcW w:w="2098" w:type="dxa"/>
            <w:tcBorders>
              <w:top w:val="nil"/>
              <w:left w:val="nil"/>
              <w:bottom w:val="nil"/>
              <w:right w:val="single" w:sz="4" w:space="0" w:color="auto"/>
            </w:tcBorders>
            <w:vAlign w:val="center"/>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vAlign w:val="bottom"/>
          </w:tcPr>
          <w:p w:rsidR="00192285" w:rsidRDefault="00192285">
            <w:pPr>
              <w:pStyle w:val="ConsPlusNormal"/>
            </w:pPr>
            <w:r>
              <w:t>Территориальный орган Федерального казначейства</w:t>
            </w:r>
          </w:p>
        </w:tc>
        <w:tc>
          <w:tcPr>
            <w:tcW w:w="3061" w:type="dxa"/>
            <w:tcBorders>
              <w:top w:val="nil"/>
              <w:left w:val="nil"/>
              <w:bottom w:val="single" w:sz="4" w:space="0" w:color="auto"/>
              <w:right w:val="nil"/>
            </w:tcBorders>
          </w:tcPr>
          <w:p w:rsidR="00192285" w:rsidRDefault="00192285">
            <w:pPr>
              <w:pStyle w:val="ConsPlusNormal"/>
            </w:pPr>
          </w:p>
        </w:tc>
        <w:tc>
          <w:tcPr>
            <w:tcW w:w="2098" w:type="dxa"/>
            <w:tcBorders>
              <w:top w:val="nil"/>
              <w:left w:val="nil"/>
              <w:bottom w:val="nil"/>
              <w:right w:val="single" w:sz="4" w:space="0" w:color="auto"/>
            </w:tcBorders>
            <w:vAlign w:val="bottom"/>
          </w:tcPr>
          <w:p w:rsidR="00192285" w:rsidRDefault="00192285">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vAlign w:val="bottom"/>
          </w:tcPr>
          <w:p w:rsidR="00192285" w:rsidRDefault="00192285">
            <w:pPr>
              <w:pStyle w:val="ConsPlusNormal"/>
            </w:pPr>
            <w:r>
              <w:t>Юридическое лицо</w:t>
            </w:r>
          </w:p>
        </w:tc>
        <w:tc>
          <w:tcPr>
            <w:tcW w:w="3061" w:type="dxa"/>
            <w:tcBorders>
              <w:top w:val="single" w:sz="4" w:space="0" w:color="auto"/>
              <w:left w:val="nil"/>
              <w:bottom w:val="single" w:sz="4" w:space="0" w:color="auto"/>
              <w:right w:val="nil"/>
            </w:tcBorders>
          </w:tcPr>
          <w:p w:rsidR="00192285" w:rsidRDefault="00192285">
            <w:pPr>
              <w:pStyle w:val="ConsPlusNormal"/>
            </w:pPr>
          </w:p>
        </w:tc>
        <w:tc>
          <w:tcPr>
            <w:tcW w:w="2098" w:type="dxa"/>
            <w:tcBorders>
              <w:top w:val="nil"/>
              <w:left w:val="nil"/>
              <w:bottom w:val="nil"/>
              <w:right w:val="single" w:sz="4" w:space="0" w:color="auto"/>
            </w:tcBorders>
            <w:vAlign w:val="center"/>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tcPr>
          <w:p w:rsidR="00192285" w:rsidRDefault="00192285">
            <w:pPr>
              <w:pStyle w:val="ConsPlusNormal"/>
            </w:pPr>
            <w:r>
              <w:t>Периодичность: месячная</w:t>
            </w:r>
          </w:p>
        </w:tc>
        <w:tc>
          <w:tcPr>
            <w:tcW w:w="3061" w:type="dxa"/>
            <w:tcBorders>
              <w:top w:val="single" w:sz="4" w:space="0" w:color="auto"/>
              <w:left w:val="nil"/>
              <w:bottom w:val="nil"/>
              <w:right w:val="nil"/>
            </w:tcBorders>
          </w:tcPr>
          <w:p w:rsidR="00192285" w:rsidRDefault="00192285">
            <w:pPr>
              <w:pStyle w:val="ConsPlusNormal"/>
            </w:pPr>
          </w:p>
        </w:tc>
        <w:tc>
          <w:tcPr>
            <w:tcW w:w="2098" w:type="dxa"/>
            <w:vMerge w:val="restart"/>
            <w:tcBorders>
              <w:top w:val="nil"/>
              <w:left w:val="nil"/>
              <w:bottom w:val="nil"/>
              <w:right w:val="single" w:sz="4" w:space="0" w:color="auto"/>
            </w:tcBorders>
            <w:vAlign w:val="center"/>
          </w:tcPr>
          <w:p w:rsidR="00192285" w:rsidRDefault="00192285">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hyperlink r:id="rId73" w:history="1">
              <w:r>
                <w:rPr>
                  <w:color w:val="0000FF"/>
                </w:rPr>
                <w:t>383</w:t>
              </w:r>
            </w:hyperlink>
          </w:p>
        </w:tc>
      </w:tr>
      <w:tr w:rsidR="00192285">
        <w:tc>
          <w:tcPr>
            <w:tcW w:w="2891" w:type="dxa"/>
            <w:tcBorders>
              <w:top w:val="nil"/>
              <w:left w:val="nil"/>
              <w:bottom w:val="nil"/>
              <w:right w:val="nil"/>
            </w:tcBorders>
          </w:tcPr>
          <w:p w:rsidR="00192285" w:rsidRDefault="00192285">
            <w:pPr>
              <w:pStyle w:val="ConsPlusNormal"/>
            </w:pPr>
            <w:r>
              <w:t>Единица измерения: руб</w:t>
            </w:r>
          </w:p>
        </w:tc>
        <w:tc>
          <w:tcPr>
            <w:tcW w:w="3061" w:type="dxa"/>
            <w:tcBorders>
              <w:top w:val="nil"/>
              <w:left w:val="nil"/>
              <w:bottom w:val="nil"/>
              <w:right w:val="nil"/>
            </w:tcBorders>
          </w:tcPr>
          <w:p w:rsidR="00192285" w:rsidRDefault="00192285">
            <w:pPr>
              <w:pStyle w:val="ConsPlusNormal"/>
            </w:pPr>
          </w:p>
        </w:tc>
        <w:tc>
          <w:tcPr>
            <w:tcW w:w="2098" w:type="dxa"/>
            <w:vMerge/>
            <w:tcBorders>
              <w:top w:val="nil"/>
              <w:left w:val="nil"/>
              <w:bottom w:val="nil"/>
              <w:right w:val="single" w:sz="4" w:space="0" w:color="auto"/>
            </w:tcBorders>
          </w:tcPr>
          <w:p w:rsidR="00192285" w:rsidRDefault="00192285"/>
        </w:tc>
        <w:tc>
          <w:tcPr>
            <w:tcW w:w="1020" w:type="dxa"/>
            <w:vMerge/>
            <w:tcBorders>
              <w:top w:val="single" w:sz="4" w:space="0" w:color="auto"/>
              <w:left w:val="single" w:sz="4" w:space="0" w:color="auto"/>
              <w:bottom w:val="single" w:sz="4" w:space="0" w:color="auto"/>
              <w:right w:val="single" w:sz="4" w:space="0" w:color="auto"/>
            </w:tcBorders>
          </w:tcPr>
          <w:p w:rsidR="00192285" w:rsidRDefault="00192285"/>
        </w:tc>
      </w:tr>
    </w:tbl>
    <w:p w:rsidR="00192285" w:rsidRDefault="00192285">
      <w:pPr>
        <w:pStyle w:val="ConsPlusNormal"/>
        <w:jc w:val="both"/>
      </w:pPr>
    </w:p>
    <w:p w:rsidR="00192285" w:rsidRDefault="00192285">
      <w:pPr>
        <w:pStyle w:val="ConsPlusNonformat"/>
        <w:jc w:val="both"/>
      </w:pPr>
      <w:r>
        <w:t xml:space="preserve">                     Остаток средств на лицевом счете</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7"/>
        <w:gridCol w:w="1474"/>
        <w:gridCol w:w="1587"/>
        <w:gridCol w:w="1984"/>
        <w:gridCol w:w="1927"/>
      </w:tblGrid>
      <w:tr w:rsidR="00192285">
        <w:tc>
          <w:tcPr>
            <w:tcW w:w="2097" w:type="dxa"/>
            <w:vMerge w:val="restart"/>
            <w:tcBorders>
              <w:left w:val="nil"/>
            </w:tcBorders>
          </w:tcPr>
          <w:p w:rsidR="00192285" w:rsidRDefault="00192285">
            <w:pPr>
              <w:pStyle w:val="ConsPlusNormal"/>
              <w:jc w:val="center"/>
            </w:pPr>
            <w:r>
              <w:t>Аналитический код раздела</w:t>
            </w:r>
          </w:p>
        </w:tc>
        <w:tc>
          <w:tcPr>
            <w:tcW w:w="1474" w:type="dxa"/>
            <w:vMerge w:val="restart"/>
          </w:tcPr>
          <w:p w:rsidR="00192285" w:rsidRDefault="00192285">
            <w:pPr>
              <w:pStyle w:val="ConsPlusNormal"/>
              <w:jc w:val="center"/>
            </w:pPr>
            <w:r>
              <w:t>На начало года</w:t>
            </w:r>
          </w:p>
        </w:tc>
        <w:tc>
          <w:tcPr>
            <w:tcW w:w="5498" w:type="dxa"/>
            <w:gridSpan w:val="3"/>
            <w:tcBorders>
              <w:right w:val="nil"/>
            </w:tcBorders>
          </w:tcPr>
          <w:p w:rsidR="00192285" w:rsidRDefault="00192285">
            <w:pPr>
              <w:pStyle w:val="ConsPlusNormal"/>
              <w:jc w:val="center"/>
            </w:pPr>
            <w:r>
              <w:t>На отчетную дату</w:t>
            </w:r>
          </w:p>
        </w:tc>
      </w:tr>
      <w:tr w:rsidR="00192285">
        <w:tc>
          <w:tcPr>
            <w:tcW w:w="2097" w:type="dxa"/>
            <w:vMerge/>
            <w:tcBorders>
              <w:left w:val="nil"/>
            </w:tcBorders>
          </w:tcPr>
          <w:p w:rsidR="00192285" w:rsidRDefault="00192285"/>
        </w:tc>
        <w:tc>
          <w:tcPr>
            <w:tcW w:w="1474" w:type="dxa"/>
            <w:vMerge/>
          </w:tcPr>
          <w:p w:rsidR="00192285" w:rsidRDefault="00192285"/>
        </w:tc>
        <w:tc>
          <w:tcPr>
            <w:tcW w:w="1587" w:type="dxa"/>
            <w:vMerge w:val="restart"/>
          </w:tcPr>
          <w:p w:rsidR="00192285" w:rsidRDefault="00192285">
            <w:pPr>
              <w:pStyle w:val="ConsPlusNormal"/>
              <w:jc w:val="center"/>
            </w:pPr>
            <w:r>
              <w:t>Всего</w:t>
            </w:r>
          </w:p>
        </w:tc>
        <w:tc>
          <w:tcPr>
            <w:tcW w:w="3911" w:type="dxa"/>
            <w:gridSpan w:val="2"/>
            <w:tcBorders>
              <w:right w:val="nil"/>
            </w:tcBorders>
          </w:tcPr>
          <w:p w:rsidR="00192285" w:rsidRDefault="00192285">
            <w:pPr>
              <w:pStyle w:val="ConsPlusNormal"/>
              <w:jc w:val="center"/>
            </w:pPr>
            <w:r>
              <w:t>в том числе</w:t>
            </w:r>
          </w:p>
        </w:tc>
      </w:tr>
      <w:tr w:rsidR="00192285">
        <w:tc>
          <w:tcPr>
            <w:tcW w:w="2097" w:type="dxa"/>
            <w:vMerge/>
            <w:tcBorders>
              <w:left w:val="nil"/>
            </w:tcBorders>
          </w:tcPr>
          <w:p w:rsidR="00192285" w:rsidRDefault="00192285"/>
        </w:tc>
        <w:tc>
          <w:tcPr>
            <w:tcW w:w="1474" w:type="dxa"/>
            <w:vMerge/>
          </w:tcPr>
          <w:p w:rsidR="00192285" w:rsidRDefault="00192285"/>
        </w:tc>
        <w:tc>
          <w:tcPr>
            <w:tcW w:w="1587" w:type="dxa"/>
            <w:vMerge/>
          </w:tcPr>
          <w:p w:rsidR="00192285" w:rsidRDefault="00192285"/>
        </w:tc>
        <w:tc>
          <w:tcPr>
            <w:tcW w:w="3911" w:type="dxa"/>
            <w:gridSpan w:val="2"/>
            <w:tcBorders>
              <w:right w:val="nil"/>
            </w:tcBorders>
          </w:tcPr>
          <w:p w:rsidR="00192285" w:rsidRDefault="00192285">
            <w:pPr>
              <w:pStyle w:val="ConsPlusNormal"/>
              <w:jc w:val="center"/>
            </w:pPr>
            <w:proofErr w:type="gramStart"/>
            <w:r>
              <w:t>неразрешенный</w:t>
            </w:r>
            <w:proofErr w:type="gramEnd"/>
            <w:r>
              <w:t xml:space="preserve"> к использованию</w:t>
            </w:r>
          </w:p>
        </w:tc>
      </w:tr>
      <w:tr w:rsidR="00192285">
        <w:tc>
          <w:tcPr>
            <w:tcW w:w="2097" w:type="dxa"/>
            <w:vMerge/>
            <w:tcBorders>
              <w:left w:val="nil"/>
            </w:tcBorders>
          </w:tcPr>
          <w:p w:rsidR="00192285" w:rsidRDefault="00192285"/>
        </w:tc>
        <w:tc>
          <w:tcPr>
            <w:tcW w:w="1474" w:type="dxa"/>
            <w:vMerge/>
          </w:tcPr>
          <w:p w:rsidR="00192285" w:rsidRDefault="00192285"/>
        </w:tc>
        <w:tc>
          <w:tcPr>
            <w:tcW w:w="1587" w:type="dxa"/>
            <w:vMerge/>
          </w:tcPr>
          <w:p w:rsidR="00192285" w:rsidRDefault="00192285"/>
        </w:tc>
        <w:tc>
          <w:tcPr>
            <w:tcW w:w="1984" w:type="dxa"/>
          </w:tcPr>
          <w:p w:rsidR="00192285" w:rsidRDefault="00192285">
            <w:pPr>
              <w:pStyle w:val="ConsPlusNormal"/>
              <w:jc w:val="center"/>
            </w:pPr>
            <w:r>
              <w:t>прошлого года</w:t>
            </w:r>
          </w:p>
        </w:tc>
        <w:tc>
          <w:tcPr>
            <w:tcW w:w="1927" w:type="dxa"/>
            <w:tcBorders>
              <w:right w:val="nil"/>
            </w:tcBorders>
          </w:tcPr>
          <w:p w:rsidR="00192285" w:rsidRDefault="00192285">
            <w:pPr>
              <w:pStyle w:val="ConsPlusNormal"/>
              <w:jc w:val="center"/>
            </w:pPr>
            <w:r>
              <w:t>текущего года</w:t>
            </w:r>
          </w:p>
        </w:tc>
      </w:tr>
      <w:tr w:rsidR="00192285">
        <w:tc>
          <w:tcPr>
            <w:tcW w:w="2097" w:type="dxa"/>
            <w:tcBorders>
              <w:left w:val="nil"/>
            </w:tcBorders>
          </w:tcPr>
          <w:p w:rsidR="00192285" w:rsidRDefault="00192285">
            <w:pPr>
              <w:pStyle w:val="ConsPlusNormal"/>
              <w:jc w:val="center"/>
            </w:pPr>
            <w:r>
              <w:t>1</w:t>
            </w:r>
          </w:p>
        </w:tc>
        <w:tc>
          <w:tcPr>
            <w:tcW w:w="1474" w:type="dxa"/>
          </w:tcPr>
          <w:p w:rsidR="00192285" w:rsidRDefault="00192285">
            <w:pPr>
              <w:pStyle w:val="ConsPlusNormal"/>
              <w:jc w:val="center"/>
            </w:pPr>
            <w:r>
              <w:t>2</w:t>
            </w:r>
          </w:p>
        </w:tc>
        <w:tc>
          <w:tcPr>
            <w:tcW w:w="1587" w:type="dxa"/>
          </w:tcPr>
          <w:p w:rsidR="00192285" w:rsidRDefault="00192285">
            <w:pPr>
              <w:pStyle w:val="ConsPlusNormal"/>
              <w:jc w:val="center"/>
            </w:pPr>
            <w:r>
              <w:t>3</w:t>
            </w:r>
          </w:p>
        </w:tc>
        <w:tc>
          <w:tcPr>
            <w:tcW w:w="1984" w:type="dxa"/>
          </w:tcPr>
          <w:p w:rsidR="00192285" w:rsidRDefault="00192285">
            <w:pPr>
              <w:pStyle w:val="ConsPlusNormal"/>
              <w:jc w:val="center"/>
            </w:pPr>
            <w:r>
              <w:t>4</w:t>
            </w:r>
          </w:p>
        </w:tc>
        <w:tc>
          <w:tcPr>
            <w:tcW w:w="1927" w:type="dxa"/>
            <w:tcBorders>
              <w:right w:val="nil"/>
            </w:tcBorders>
          </w:tcPr>
          <w:p w:rsidR="00192285" w:rsidRDefault="00192285">
            <w:pPr>
              <w:pStyle w:val="ConsPlusNormal"/>
              <w:jc w:val="center"/>
            </w:pPr>
            <w:r>
              <w:t>5</w:t>
            </w:r>
          </w:p>
        </w:tc>
      </w:tr>
      <w:tr w:rsidR="00192285">
        <w:tblPrEx>
          <w:tblBorders>
            <w:left w:val="single" w:sz="4" w:space="0" w:color="auto"/>
            <w:right w:val="single" w:sz="4" w:space="0" w:color="auto"/>
          </w:tblBorders>
        </w:tblPrEx>
        <w:tc>
          <w:tcPr>
            <w:tcW w:w="2097" w:type="dxa"/>
          </w:tcPr>
          <w:p w:rsidR="00192285" w:rsidRDefault="00192285">
            <w:pPr>
              <w:pStyle w:val="ConsPlusNormal"/>
            </w:pPr>
          </w:p>
        </w:tc>
        <w:tc>
          <w:tcPr>
            <w:tcW w:w="1474" w:type="dxa"/>
          </w:tcPr>
          <w:p w:rsidR="00192285" w:rsidRDefault="00192285">
            <w:pPr>
              <w:pStyle w:val="ConsPlusNormal"/>
            </w:pPr>
          </w:p>
        </w:tc>
        <w:tc>
          <w:tcPr>
            <w:tcW w:w="1587" w:type="dxa"/>
          </w:tcPr>
          <w:p w:rsidR="00192285" w:rsidRDefault="00192285">
            <w:pPr>
              <w:pStyle w:val="ConsPlusNormal"/>
            </w:pPr>
          </w:p>
        </w:tc>
        <w:tc>
          <w:tcPr>
            <w:tcW w:w="1984" w:type="dxa"/>
          </w:tcPr>
          <w:p w:rsidR="00192285" w:rsidRDefault="00192285">
            <w:pPr>
              <w:pStyle w:val="ConsPlusNormal"/>
            </w:pPr>
          </w:p>
        </w:tc>
        <w:tc>
          <w:tcPr>
            <w:tcW w:w="1927" w:type="dxa"/>
          </w:tcPr>
          <w:p w:rsidR="00192285" w:rsidRDefault="00192285">
            <w:pPr>
              <w:pStyle w:val="ConsPlusNormal"/>
            </w:pPr>
          </w:p>
        </w:tc>
      </w:tr>
      <w:tr w:rsidR="00192285">
        <w:tblPrEx>
          <w:tblBorders>
            <w:left w:val="single" w:sz="4" w:space="0" w:color="auto"/>
            <w:right w:val="single" w:sz="4" w:space="0" w:color="auto"/>
          </w:tblBorders>
        </w:tblPrEx>
        <w:tc>
          <w:tcPr>
            <w:tcW w:w="2097" w:type="dxa"/>
          </w:tcPr>
          <w:p w:rsidR="00192285" w:rsidRDefault="00192285">
            <w:pPr>
              <w:pStyle w:val="ConsPlusNormal"/>
            </w:pPr>
          </w:p>
        </w:tc>
        <w:tc>
          <w:tcPr>
            <w:tcW w:w="1474" w:type="dxa"/>
          </w:tcPr>
          <w:p w:rsidR="00192285" w:rsidRDefault="00192285">
            <w:pPr>
              <w:pStyle w:val="ConsPlusNormal"/>
            </w:pPr>
          </w:p>
        </w:tc>
        <w:tc>
          <w:tcPr>
            <w:tcW w:w="1587" w:type="dxa"/>
          </w:tcPr>
          <w:p w:rsidR="00192285" w:rsidRDefault="00192285">
            <w:pPr>
              <w:pStyle w:val="ConsPlusNormal"/>
            </w:pPr>
          </w:p>
        </w:tc>
        <w:tc>
          <w:tcPr>
            <w:tcW w:w="1984" w:type="dxa"/>
          </w:tcPr>
          <w:p w:rsidR="00192285" w:rsidRDefault="00192285">
            <w:pPr>
              <w:pStyle w:val="ConsPlusNormal"/>
            </w:pPr>
          </w:p>
        </w:tc>
        <w:tc>
          <w:tcPr>
            <w:tcW w:w="1927" w:type="dxa"/>
          </w:tcPr>
          <w:p w:rsidR="00192285" w:rsidRDefault="00192285">
            <w:pPr>
              <w:pStyle w:val="ConsPlusNormal"/>
            </w:pPr>
          </w:p>
        </w:tc>
      </w:tr>
      <w:tr w:rsidR="00192285">
        <w:tblPrEx>
          <w:tblBorders>
            <w:left w:val="single" w:sz="4" w:space="0" w:color="auto"/>
            <w:right w:val="single" w:sz="4" w:space="0" w:color="auto"/>
          </w:tblBorders>
        </w:tblPrEx>
        <w:tc>
          <w:tcPr>
            <w:tcW w:w="2097" w:type="dxa"/>
          </w:tcPr>
          <w:p w:rsidR="00192285" w:rsidRDefault="00192285">
            <w:pPr>
              <w:pStyle w:val="ConsPlusNormal"/>
            </w:pPr>
          </w:p>
        </w:tc>
        <w:tc>
          <w:tcPr>
            <w:tcW w:w="1474" w:type="dxa"/>
          </w:tcPr>
          <w:p w:rsidR="00192285" w:rsidRDefault="00192285">
            <w:pPr>
              <w:pStyle w:val="ConsPlusNormal"/>
            </w:pPr>
          </w:p>
        </w:tc>
        <w:tc>
          <w:tcPr>
            <w:tcW w:w="1587" w:type="dxa"/>
          </w:tcPr>
          <w:p w:rsidR="00192285" w:rsidRDefault="00192285">
            <w:pPr>
              <w:pStyle w:val="ConsPlusNormal"/>
            </w:pPr>
          </w:p>
        </w:tc>
        <w:tc>
          <w:tcPr>
            <w:tcW w:w="1984" w:type="dxa"/>
          </w:tcPr>
          <w:p w:rsidR="00192285" w:rsidRDefault="00192285">
            <w:pPr>
              <w:pStyle w:val="ConsPlusNormal"/>
            </w:pPr>
          </w:p>
        </w:tc>
        <w:tc>
          <w:tcPr>
            <w:tcW w:w="1927" w:type="dxa"/>
          </w:tcPr>
          <w:p w:rsidR="00192285" w:rsidRDefault="00192285">
            <w:pPr>
              <w:pStyle w:val="ConsPlusNormal"/>
            </w:pPr>
          </w:p>
        </w:tc>
      </w:tr>
      <w:tr w:rsidR="00192285">
        <w:tblPrEx>
          <w:tblBorders>
            <w:right w:val="single" w:sz="4" w:space="0" w:color="auto"/>
          </w:tblBorders>
        </w:tblPrEx>
        <w:tc>
          <w:tcPr>
            <w:tcW w:w="2097" w:type="dxa"/>
            <w:tcBorders>
              <w:left w:val="nil"/>
              <w:bottom w:val="nil"/>
            </w:tcBorders>
          </w:tcPr>
          <w:p w:rsidR="00192285" w:rsidRDefault="00192285">
            <w:pPr>
              <w:pStyle w:val="ConsPlusNormal"/>
              <w:jc w:val="right"/>
            </w:pPr>
            <w:r>
              <w:t>Итого</w:t>
            </w:r>
          </w:p>
        </w:tc>
        <w:tc>
          <w:tcPr>
            <w:tcW w:w="1474" w:type="dxa"/>
          </w:tcPr>
          <w:p w:rsidR="00192285" w:rsidRDefault="00192285">
            <w:pPr>
              <w:pStyle w:val="ConsPlusNormal"/>
            </w:pPr>
          </w:p>
        </w:tc>
        <w:tc>
          <w:tcPr>
            <w:tcW w:w="1587" w:type="dxa"/>
          </w:tcPr>
          <w:p w:rsidR="00192285" w:rsidRDefault="00192285">
            <w:pPr>
              <w:pStyle w:val="ConsPlusNormal"/>
            </w:pPr>
          </w:p>
        </w:tc>
        <w:tc>
          <w:tcPr>
            <w:tcW w:w="1984" w:type="dxa"/>
          </w:tcPr>
          <w:p w:rsidR="00192285" w:rsidRDefault="00192285">
            <w:pPr>
              <w:pStyle w:val="ConsPlusNormal"/>
            </w:pPr>
          </w:p>
        </w:tc>
        <w:tc>
          <w:tcPr>
            <w:tcW w:w="1927"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Номер страницы _________</w:t>
      </w:r>
    </w:p>
    <w:p w:rsidR="00192285" w:rsidRDefault="00192285">
      <w:pPr>
        <w:pStyle w:val="ConsPlusNonformat"/>
        <w:jc w:val="both"/>
      </w:pPr>
      <w:r>
        <w:t xml:space="preserve">                                                   Всего страниц __________</w:t>
      </w:r>
    </w:p>
    <w:p w:rsidR="00192285" w:rsidRDefault="00192285">
      <w:pPr>
        <w:pStyle w:val="ConsPlusNonformat"/>
        <w:jc w:val="both"/>
      </w:pPr>
    </w:p>
    <w:p w:rsidR="00192285" w:rsidRDefault="00192285">
      <w:pPr>
        <w:pStyle w:val="ConsPlusNonformat"/>
        <w:jc w:val="both"/>
      </w:pPr>
      <w:r>
        <w:t xml:space="preserve">                                                                       с. 2</w:t>
      </w:r>
    </w:p>
    <w:p w:rsidR="00192285" w:rsidRDefault="00192285">
      <w:pPr>
        <w:pStyle w:val="ConsPlusNonformat"/>
        <w:jc w:val="both"/>
      </w:pPr>
    </w:p>
    <w:p w:rsidR="00192285" w:rsidRDefault="00192285">
      <w:pPr>
        <w:pStyle w:val="ConsPlusNonformat"/>
        <w:jc w:val="both"/>
      </w:pPr>
      <w:r>
        <w:t xml:space="preserve">                                                 Номер лицевого счета _____</w:t>
      </w:r>
    </w:p>
    <w:p w:rsidR="00192285" w:rsidRDefault="00192285">
      <w:pPr>
        <w:pStyle w:val="ConsPlusNonformat"/>
        <w:jc w:val="both"/>
      </w:pPr>
      <w:r>
        <w:t xml:space="preserve">                                                за "__" ___________ 20__ г.</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040"/>
        <w:gridCol w:w="3798"/>
        <w:gridCol w:w="2154"/>
        <w:gridCol w:w="1077"/>
      </w:tblGrid>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r>
              <w:t>Коды</w:t>
            </w:r>
          </w:p>
        </w:tc>
      </w:tr>
      <w:tr w:rsidR="00192285">
        <w:tc>
          <w:tcPr>
            <w:tcW w:w="2040" w:type="dxa"/>
            <w:tcBorders>
              <w:top w:val="nil"/>
              <w:left w:val="nil"/>
              <w:bottom w:val="nil"/>
              <w:right w:val="nil"/>
            </w:tcBorders>
          </w:tcPr>
          <w:p w:rsidR="00192285" w:rsidRDefault="00192285">
            <w:pPr>
              <w:pStyle w:val="ConsPlusNormal"/>
            </w:pPr>
            <w:r>
              <w:t xml:space="preserve">Раздел </w:t>
            </w:r>
            <w:proofErr w:type="gramStart"/>
            <w:r>
              <w:t>по</w:t>
            </w:r>
            <w:proofErr w:type="gramEnd"/>
          </w:p>
        </w:tc>
        <w:tc>
          <w:tcPr>
            <w:tcW w:w="3798" w:type="dxa"/>
            <w:tcBorders>
              <w:top w:val="nil"/>
              <w:left w:val="nil"/>
              <w:bottom w:val="single" w:sz="4" w:space="0" w:color="auto"/>
              <w:right w:val="nil"/>
            </w:tcBorders>
          </w:tcPr>
          <w:p w:rsidR="00192285" w:rsidRDefault="00192285">
            <w:pPr>
              <w:pStyle w:val="ConsPlusNormal"/>
            </w:pPr>
          </w:p>
        </w:tc>
        <w:tc>
          <w:tcPr>
            <w:tcW w:w="2154" w:type="dxa"/>
            <w:tcBorders>
              <w:top w:val="nil"/>
              <w:left w:val="nil"/>
              <w:bottom w:val="nil"/>
              <w:right w:val="single" w:sz="4" w:space="0" w:color="auto"/>
            </w:tcBorders>
            <w:vAlign w:val="bottom"/>
          </w:tcPr>
          <w:p w:rsidR="00192285" w:rsidRDefault="00192285">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single" w:sz="4" w:space="0" w:color="auto"/>
              <w:left w:val="nil"/>
              <w:bottom w:val="nil"/>
              <w:right w:val="nil"/>
            </w:tcBorders>
          </w:tcPr>
          <w:p w:rsidR="00192285" w:rsidRDefault="00192285">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bottom"/>
          </w:tcPr>
          <w:p w:rsidR="00192285" w:rsidRDefault="00192285">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vAlign w:val="bottom"/>
          </w:tcPr>
          <w:p w:rsidR="00192285" w:rsidRDefault="00192285">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2040" w:type="dxa"/>
            <w:tcBorders>
              <w:top w:val="nil"/>
              <w:left w:val="nil"/>
              <w:bottom w:val="nil"/>
              <w:right w:val="nil"/>
            </w:tcBorders>
          </w:tcPr>
          <w:p w:rsidR="00192285" w:rsidRDefault="00192285">
            <w:pPr>
              <w:pStyle w:val="ConsPlusNormal"/>
            </w:pPr>
          </w:p>
        </w:tc>
        <w:tc>
          <w:tcPr>
            <w:tcW w:w="3798" w:type="dxa"/>
            <w:tcBorders>
              <w:top w:val="nil"/>
              <w:left w:val="nil"/>
              <w:bottom w:val="nil"/>
              <w:right w:val="nil"/>
            </w:tcBorders>
          </w:tcPr>
          <w:p w:rsidR="00192285" w:rsidRDefault="00192285">
            <w:pPr>
              <w:pStyle w:val="ConsPlusNormal"/>
            </w:pPr>
          </w:p>
        </w:tc>
        <w:tc>
          <w:tcPr>
            <w:tcW w:w="2154" w:type="dxa"/>
            <w:tcBorders>
              <w:top w:val="nil"/>
              <w:left w:val="nil"/>
              <w:bottom w:val="nil"/>
              <w:right w:val="single" w:sz="4" w:space="0" w:color="auto"/>
            </w:tcBorders>
          </w:tcPr>
          <w:p w:rsidR="00192285" w:rsidRDefault="00192285">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1. Остаток денежных средств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1870"/>
        <w:gridCol w:w="3118"/>
        <w:gridCol w:w="2721"/>
      </w:tblGrid>
      <w:tr w:rsidR="00192285">
        <w:tc>
          <w:tcPr>
            <w:tcW w:w="1360" w:type="dxa"/>
            <w:vMerge w:val="restart"/>
            <w:tcBorders>
              <w:left w:val="nil"/>
            </w:tcBorders>
          </w:tcPr>
          <w:p w:rsidR="00192285" w:rsidRDefault="00192285">
            <w:pPr>
              <w:pStyle w:val="ConsPlusNormal"/>
              <w:jc w:val="center"/>
            </w:pPr>
            <w:r>
              <w:t>На начало года</w:t>
            </w:r>
          </w:p>
        </w:tc>
        <w:tc>
          <w:tcPr>
            <w:tcW w:w="7709" w:type="dxa"/>
            <w:gridSpan w:val="3"/>
            <w:tcBorders>
              <w:right w:val="nil"/>
            </w:tcBorders>
          </w:tcPr>
          <w:p w:rsidR="00192285" w:rsidRDefault="00192285">
            <w:pPr>
              <w:pStyle w:val="ConsPlusNormal"/>
              <w:jc w:val="center"/>
            </w:pPr>
            <w:r>
              <w:t>На отчетную дату</w:t>
            </w:r>
          </w:p>
        </w:tc>
      </w:tr>
      <w:tr w:rsidR="00192285">
        <w:tc>
          <w:tcPr>
            <w:tcW w:w="1360" w:type="dxa"/>
            <w:vMerge/>
            <w:tcBorders>
              <w:left w:val="nil"/>
            </w:tcBorders>
          </w:tcPr>
          <w:p w:rsidR="00192285" w:rsidRDefault="00192285"/>
        </w:tc>
        <w:tc>
          <w:tcPr>
            <w:tcW w:w="1870" w:type="dxa"/>
            <w:vMerge w:val="restart"/>
          </w:tcPr>
          <w:p w:rsidR="00192285" w:rsidRDefault="00192285">
            <w:pPr>
              <w:pStyle w:val="ConsPlusNormal"/>
              <w:jc w:val="center"/>
            </w:pPr>
            <w:r>
              <w:t>Всего</w:t>
            </w:r>
          </w:p>
        </w:tc>
        <w:tc>
          <w:tcPr>
            <w:tcW w:w="5839" w:type="dxa"/>
            <w:gridSpan w:val="2"/>
            <w:tcBorders>
              <w:right w:val="nil"/>
            </w:tcBorders>
          </w:tcPr>
          <w:p w:rsidR="00192285" w:rsidRDefault="00192285">
            <w:pPr>
              <w:pStyle w:val="ConsPlusNormal"/>
              <w:jc w:val="center"/>
            </w:pPr>
            <w:r>
              <w:t xml:space="preserve">в том </w:t>
            </w:r>
            <w:proofErr w:type="gramStart"/>
            <w:r>
              <w:t>числе</w:t>
            </w:r>
            <w:proofErr w:type="gramEnd"/>
            <w:r>
              <w:t xml:space="preserve"> неразрешенный к использованию</w:t>
            </w:r>
          </w:p>
        </w:tc>
      </w:tr>
      <w:tr w:rsidR="00192285">
        <w:tc>
          <w:tcPr>
            <w:tcW w:w="1360" w:type="dxa"/>
            <w:vMerge/>
            <w:tcBorders>
              <w:left w:val="nil"/>
            </w:tcBorders>
          </w:tcPr>
          <w:p w:rsidR="00192285" w:rsidRDefault="00192285"/>
        </w:tc>
        <w:tc>
          <w:tcPr>
            <w:tcW w:w="1870" w:type="dxa"/>
            <w:vMerge/>
          </w:tcPr>
          <w:p w:rsidR="00192285" w:rsidRDefault="00192285"/>
        </w:tc>
        <w:tc>
          <w:tcPr>
            <w:tcW w:w="3118" w:type="dxa"/>
          </w:tcPr>
          <w:p w:rsidR="00192285" w:rsidRDefault="00192285">
            <w:pPr>
              <w:pStyle w:val="ConsPlusNormal"/>
              <w:jc w:val="center"/>
            </w:pPr>
            <w:r>
              <w:t>прошлого года</w:t>
            </w:r>
          </w:p>
        </w:tc>
        <w:tc>
          <w:tcPr>
            <w:tcW w:w="2721" w:type="dxa"/>
            <w:tcBorders>
              <w:right w:val="nil"/>
            </w:tcBorders>
          </w:tcPr>
          <w:p w:rsidR="00192285" w:rsidRDefault="00192285">
            <w:pPr>
              <w:pStyle w:val="ConsPlusNormal"/>
              <w:jc w:val="center"/>
            </w:pPr>
            <w:r>
              <w:t>текущего года</w:t>
            </w:r>
          </w:p>
        </w:tc>
      </w:tr>
      <w:tr w:rsidR="00192285">
        <w:tc>
          <w:tcPr>
            <w:tcW w:w="1360" w:type="dxa"/>
            <w:tcBorders>
              <w:left w:val="nil"/>
            </w:tcBorders>
          </w:tcPr>
          <w:p w:rsidR="00192285" w:rsidRDefault="00192285">
            <w:pPr>
              <w:pStyle w:val="ConsPlusNormal"/>
              <w:jc w:val="center"/>
            </w:pPr>
            <w:r>
              <w:t>1</w:t>
            </w:r>
          </w:p>
        </w:tc>
        <w:tc>
          <w:tcPr>
            <w:tcW w:w="1870" w:type="dxa"/>
          </w:tcPr>
          <w:p w:rsidR="00192285" w:rsidRDefault="00192285">
            <w:pPr>
              <w:pStyle w:val="ConsPlusNormal"/>
              <w:jc w:val="center"/>
            </w:pPr>
            <w:r>
              <w:t>2</w:t>
            </w:r>
          </w:p>
        </w:tc>
        <w:tc>
          <w:tcPr>
            <w:tcW w:w="3118" w:type="dxa"/>
          </w:tcPr>
          <w:p w:rsidR="00192285" w:rsidRDefault="00192285">
            <w:pPr>
              <w:pStyle w:val="ConsPlusNormal"/>
              <w:jc w:val="center"/>
            </w:pPr>
            <w:r>
              <w:t>3</w:t>
            </w:r>
          </w:p>
        </w:tc>
        <w:tc>
          <w:tcPr>
            <w:tcW w:w="2721" w:type="dxa"/>
            <w:tcBorders>
              <w:right w:val="nil"/>
            </w:tcBorders>
          </w:tcPr>
          <w:p w:rsidR="00192285" w:rsidRDefault="00192285">
            <w:pPr>
              <w:pStyle w:val="ConsPlusNormal"/>
              <w:jc w:val="center"/>
            </w:pPr>
            <w:r>
              <w:t>4</w:t>
            </w:r>
          </w:p>
        </w:tc>
      </w:tr>
      <w:tr w:rsidR="00192285">
        <w:tblPrEx>
          <w:tblBorders>
            <w:left w:val="single" w:sz="4" w:space="0" w:color="auto"/>
            <w:right w:val="single" w:sz="4" w:space="0" w:color="auto"/>
          </w:tblBorders>
        </w:tblPrEx>
        <w:tc>
          <w:tcPr>
            <w:tcW w:w="1360" w:type="dxa"/>
          </w:tcPr>
          <w:p w:rsidR="00192285" w:rsidRDefault="00192285">
            <w:pPr>
              <w:pStyle w:val="ConsPlusNormal"/>
            </w:pPr>
          </w:p>
        </w:tc>
        <w:tc>
          <w:tcPr>
            <w:tcW w:w="1870" w:type="dxa"/>
          </w:tcPr>
          <w:p w:rsidR="00192285" w:rsidRDefault="00192285">
            <w:pPr>
              <w:pStyle w:val="ConsPlusNormal"/>
            </w:pPr>
          </w:p>
        </w:tc>
        <w:tc>
          <w:tcPr>
            <w:tcW w:w="3118" w:type="dxa"/>
          </w:tcPr>
          <w:p w:rsidR="00192285" w:rsidRDefault="00192285">
            <w:pPr>
              <w:pStyle w:val="ConsPlusNormal"/>
            </w:pPr>
          </w:p>
        </w:tc>
        <w:tc>
          <w:tcPr>
            <w:tcW w:w="2721"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2. Сведения об операциях с целевыми средствами</w:t>
      </w:r>
    </w:p>
    <w:p w:rsidR="00192285" w:rsidRDefault="00192285">
      <w:pPr>
        <w:pStyle w:val="ConsPlusNormal"/>
        <w:jc w:val="both"/>
      </w:pPr>
    </w:p>
    <w:p w:rsidR="00192285" w:rsidRDefault="00192285">
      <w:pPr>
        <w:sectPr w:rsidR="00192285" w:rsidSect="00F65DC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192285">
        <w:tc>
          <w:tcPr>
            <w:tcW w:w="821" w:type="dxa"/>
            <w:vMerge w:val="restart"/>
            <w:tcBorders>
              <w:left w:val="nil"/>
            </w:tcBorders>
          </w:tcPr>
          <w:p w:rsidR="00192285" w:rsidRDefault="00192285">
            <w:pPr>
              <w:pStyle w:val="ConsPlusNormal"/>
              <w:jc w:val="center"/>
            </w:pPr>
            <w:r>
              <w:lastRenderedPageBreak/>
              <w:t>Код источника поступлений целевых средств</w:t>
            </w:r>
          </w:p>
        </w:tc>
        <w:tc>
          <w:tcPr>
            <w:tcW w:w="826" w:type="dxa"/>
            <w:vMerge w:val="restart"/>
          </w:tcPr>
          <w:p w:rsidR="00192285" w:rsidRDefault="00192285">
            <w:pPr>
              <w:pStyle w:val="ConsPlusNormal"/>
              <w:jc w:val="center"/>
            </w:pPr>
            <w:r>
              <w:t>Код направления расходования целевых средств</w:t>
            </w:r>
          </w:p>
        </w:tc>
        <w:tc>
          <w:tcPr>
            <w:tcW w:w="749" w:type="dxa"/>
            <w:vMerge w:val="restart"/>
          </w:tcPr>
          <w:p w:rsidR="00192285" w:rsidRDefault="00192285">
            <w:pPr>
              <w:pStyle w:val="ConsPlusNormal"/>
              <w:jc w:val="center"/>
            </w:pPr>
            <w:r>
              <w:t>Уникальный код объекта (код мероприятия по информатизации)</w:t>
            </w:r>
          </w:p>
        </w:tc>
        <w:tc>
          <w:tcPr>
            <w:tcW w:w="1027" w:type="dxa"/>
            <w:vMerge w:val="restart"/>
          </w:tcPr>
          <w:p w:rsidR="00192285" w:rsidRDefault="00192285">
            <w:pPr>
              <w:pStyle w:val="ConsPlusNormal"/>
              <w:jc w:val="center"/>
            </w:pPr>
            <w:r>
              <w:t>Разрешенный к использованию остаток целевых средств на начало 20__ года</w:t>
            </w:r>
          </w:p>
        </w:tc>
        <w:tc>
          <w:tcPr>
            <w:tcW w:w="1020" w:type="dxa"/>
            <w:vMerge w:val="restart"/>
          </w:tcPr>
          <w:p w:rsidR="00192285" w:rsidRDefault="00192285">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192285" w:rsidRDefault="00192285">
            <w:pPr>
              <w:pStyle w:val="ConsPlusNormal"/>
              <w:jc w:val="center"/>
            </w:pPr>
            <w:r>
              <w:t>Планируемые</w:t>
            </w:r>
          </w:p>
        </w:tc>
        <w:tc>
          <w:tcPr>
            <w:tcW w:w="1348" w:type="dxa"/>
            <w:gridSpan w:val="2"/>
          </w:tcPr>
          <w:p w:rsidR="00192285" w:rsidRDefault="00192285">
            <w:pPr>
              <w:pStyle w:val="ConsPlusNormal"/>
              <w:jc w:val="center"/>
            </w:pPr>
            <w:r>
              <w:t>Фактические</w:t>
            </w:r>
          </w:p>
        </w:tc>
        <w:tc>
          <w:tcPr>
            <w:tcW w:w="1361" w:type="dxa"/>
            <w:vMerge w:val="restart"/>
          </w:tcPr>
          <w:p w:rsidR="00192285" w:rsidRDefault="00192285">
            <w:pPr>
              <w:pStyle w:val="ConsPlusNormal"/>
              <w:jc w:val="center"/>
            </w:pPr>
            <w:r>
              <w:t>Неиспользованный разрешенный остаток поступлений</w:t>
            </w:r>
          </w:p>
        </w:tc>
        <w:tc>
          <w:tcPr>
            <w:tcW w:w="1417" w:type="dxa"/>
            <w:vMerge w:val="restart"/>
          </w:tcPr>
          <w:p w:rsidR="00192285" w:rsidRDefault="00192285">
            <w:pPr>
              <w:pStyle w:val="ConsPlusNormal"/>
              <w:jc w:val="center"/>
            </w:pPr>
            <w:r>
              <w:t>Неиспользованный разрешенный остаток выплат</w:t>
            </w:r>
          </w:p>
        </w:tc>
        <w:tc>
          <w:tcPr>
            <w:tcW w:w="629" w:type="dxa"/>
            <w:vMerge w:val="restart"/>
            <w:tcBorders>
              <w:right w:val="nil"/>
            </w:tcBorders>
          </w:tcPr>
          <w:p w:rsidR="00192285" w:rsidRDefault="00192285">
            <w:pPr>
              <w:pStyle w:val="ConsPlusNormal"/>
              <w:jc w:val="center"/>
            </w:pPr>
            <w:r>
              <w:t>Примечание</w:t>
            </w:r>
          </w:p>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3231" w:type="dxa"/>
            <w:gridSpan w:val="5"/>
          </w:tcPr>
          <w:p w:rsidR="00192285" w:rsidRDefault="00192285">
            <w:pPr>
              <w:pStyle w:val="ConsPlusNormal"/>
              <w:jc w:val="center"/>
            </w:pPr>
            <w:r>
              <w:t>поступления</w:t>
            </w:r>
          </w:p>
        </w:tc>
        <w:tc>
          <w:tcPr>
            <w:tcW w:w="3279" w:type="dxa"/>
            <w:gridSpan w:val="5"/>
          </w:tcPr>
          <w:p w:rsidR="00192285" w:rsidRDefault="00192285">
            <w:pPr>
              <w:pStyle w:val="ConsPlusNormal"/>
              <w:jc w:val="center"/>
            </w:pPr>
            <w:r>
              <w:t>выплаты</w:t>
            </w:r>
          </w:p>
        </w:tc>
        <w:tc>
          <w:tcPr>
            <w:tcW w:w="680" w:type="dxa"/>
            <w:vMerge w:val="restart"/>
          </w:tcPr>
          <w:p w:rsidR="00192285" w:rsidRDefault="00192285">
            <w:pPr>
              <w:pStyle w:val="ConsPlusNormal"/>
              <w:jc w:val="center"/>
            </w:pPr>
            <w:r>
              <w:t>поступления</w:t>
            </w:r>
          </w:p>
        </w:tc>
        <w:tc>
          <w:tcPr>
            <w:tcW w:w="668" w:type="dxa"/>
            <w:vMerge w:val="restart"/>
          </w:tcPr>
          <w:p w:rsidR="00192285" w:rsidRDefault="00192285">
            <w:pPr>
              <w:pStyle w:val="ConsPlusNormal"/>
              <w:jc w:val="center"/>
            </w:pPr>
            <w:r>
              <w:t>выплаты</w:t>
            </w:r>
          </w:p>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567" w:type="dxa"/>
            <w:vMerge w:val="restart"/>
          </w:tcPr>
          <w:p w:rsidR="00192285" w:rsidRDefault="00192285">
            <w:pPr>
              <w:pStyle w:val="ConsPlusNormal"/>
              <w:jc w:val="center"/>
            </w:pPr>
            <w:r>
              <w:t>Всего</w:t>
            </w:r>
          </w:p>
        </w:tc>
        <w:tc>
          <w:tcPr>
            <w:tcW w:w="2664" w:type="dxa"/>
            <w:gridSpan w:val="4"/>
          </w:tcPr>
          <w:p w:rsidR="00192285" w:rsidRDefault="00192285">
            <w:pPr>
              <w:pStyle w:val="ConsPlusNormal"/>
              <w:jc w:val="center"/>
            </w:pPr>
            <w:r>
              <w:t>в том числе</w:t>
            </w:r>
          </w:p>
        </w:tc>
        <w:tc>
          <w:tcPr>
            <w:tcW w:w="567" w:type="dxa"/>
            <w:vMerge w:val="restart"/>
          </w:tcPr>
          <w:p w:rsidR="00192285" w:rsidRDefault="00192285">
            <w:pPr>
              <w:pStyle w:val="ConsPlusNormal"/>
              <w:jc w:val="center"/>
            </w:pPr>
            <w:r>
              <w:t>Всего</w:t>
            </w:r>
          </w:p>
        </w:tc>
        <w:tc>
          <w:tcPr>
            <w:tcW w:w="2712" w:type="dxa"/>
            <w:gridSpan w:val="4"/>
          </w:tcPr>
          <w:p w:rsidR="00192285" w:rsidRDefault="00192285">
            <w:pPr>
              <w:pStyle w:val="ConsPlusNormal"/>
              <w:jc w:val="center"/>
            </w:pPr>
            <w:r>
              <w:t>в том числе</w:t>
            </w:r>
          </w:p>
        </w:tc>
        <w:tc>
          <w:tcPr>
            <w:tcW w:w="680" w:type="dxa"/>
            <w:vMerge/>
          </w:tcPr>
          <w:p w:rsidR="00192285" w:rsidRDefault="00192285"/>
        </w:tc>
        <w:tc>
          <w:tcPr>
            <w:tcW w:w="668" w:type="dxa"/>
            <w:vMerge/>
          </w:tcPr>
          <w:p w:rsidR="00192285" w:rsidRDefault="00192285"/>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567" w:type="dxa"/>
            <w:vMerge/>
          </w:tcPr>
          <w:p w:rsidR="00192285" w:rsidRDefault="00192285"/>
        </w:tc>
        <w:tc>
          <w:tcPr>
            <w:tcW w:w="624" w:type="dxa"/>
          </w:tcPr>
          <w:p w:rsidR="00192285" w:rsidRDefault="00192285">
            <w:pPr>
              <w:pStyle w:val="ConsPlusNormal"/>
              <w:jc w:val="center"/>
            </w:pPr>
            <w:r>
              <w:t>Текущий финансовый год</w:t>
            </w:r>
          </w:p>
        </w:tc>
        <w:tc>
          <w:tcPr>
            <w:tcW w:w="680" w:type="dxa"/>
          </w:tcPr>
          <w:p w:rsidR="00192285" w:rsidRDefault="00192285">
            <w:pPr>
              <w:pStyle w:val="ConsPlusNormal"/>
              <w:jc w:val="center"/>
            </w:pPr>
            <w:r>
              <w:t>Первый год планируемого периода</w:t>
            </w:r>
          </w:p>
        </w:tc>
        <w:tc>
          <w:tcPr>
            <w:tcW w:w="680" w:type="dxa"/>
          </w:tcPr>
          <w:p w:rsidR="00192285" w:rsidRDefault="00192285">
            <w:pPr>
              <w:pStyle w:val="ConsPlusNormal"/>
              <w:jc w:val="center"/>
            </w:pPr>
            <w:r>
              <w:t>Второй год планируемого периода</w:t>
            </w:r>
          </w:p>
        </w:tc>
        <w:tc>
          <w:tcPr>
            <w:tcW w:w="680" w:type="dxa"/>
          </w:tcPr>
          <w:p w:rsidR="00192285" w:rsidRDefault="00192285">
            <w:pPr>
              <w:pStyle w:val="ConsPlusNormal"/>
              <w:jc w:val="center"/>
            </w:pPr>
            <w:r>
              <w:t>Последующие годы</w:t>
            </w:r>
          </w:p>
        </w:tc>
        <w:tc>
          <w:tcPr>
            <w:tcW w:w="567" w:type="dxa"/>
            <w:vMerge/>
          </w:tcPr>
          <w:p w:rsidR="00192285" w:rsidRDefault="00192285"/>
        </w:tc>
        <w:tc>
          <w:tcPr>
            <w:tcW w:w="624" w:type="dxa"/>
          </w:tcPr>
          <w:p w:rsidR="00192285" w:rsidRDefault="00192285">
            <w:pPr>
              <w:pStyle w:val="ConsPlusNormal"/>
              <w:jc w:val="center"/>
            </w:pPr>
            <w:r>
              <w:t>Текущий финансовый год</w:t>
            </w:r>
          </w:p>
        </w:tc>
        <w:tc>
          <w:tcPr>
            <w:tcW w:w="680" w:type="dxa"/>
          </w:tcPr>
          <w:p w:rsidR="00192285" w:rsidRDefault="00192285">
            <w:pPr>
              <w:pStyle w:val="ConsPlusNormal"/>
              <w:jc w:val="center"/>
            </w:pPr>
            <w:r>
              <w:t>Первый год планируемого периода</w:t>
            </w:r>
          </w:p>
        </w:tc>
        <w:tc>
          <w:tcPr>
            <w:tcW w:w="680" w:type="dxa"/>
          </w:tcPr>
          <w:p w:rsidR="00192285" w:rsidRDefault="00192285">
            <w:pPr>
              <w:pStyle w:val="ConsPlusNormal"/>
              <w:jc w:val="center"/>
            </w:pPr>
            <w:r>
              <w:t>Второй год планируемого периода</w:t>
            </w:r>
          </w:p>
        </w:tc>
        <w:tc>
          <w:tcPr>
            <w:tcW w:w="728" w:type="dxa"/>
          </w:tcPr>
          <w:p w:rsidR="00192285" w:rsidRDefault="00192285">
            <w:pPr>
              <w:pStyle w:val="ConsPlusNormal"/>
              <w:jc w:val="center"/>
            </w:pPr>
            <w:r>
              <w:t>Последующие годы</w:t>
            </w:r>
          </w:p>
        </w:tc>
        <w:tc>
          <w:tcPr>
            <w:tcW w:w="680" w:type="dxa"/>
            <w:vMerge/>
          </w:tcPr>
          <w:p w:rsidR="00192285" w:rsidRDefault="00192285"/>
        </w:tc>
        <w:tc>
          <w:tcPr>
            <w:tcW w:w="668" w:type="dxa"/>
            <w:vMerge/>
          </w:tcPr>
          <w:p w:rsidR="00192285" w:rsidRDefault="00192285"/>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tcBorders>
              <w:left w:val="nil"/>
            </w:tcBorders>
          </w:tcPr>
          <w:p w:rsidR="00192285" w:rsidRDefault="00192285">
            <w:pPr>
              <w:pStyle w:val="ConsPlusNormal"/>
              <w:jc w:val="center"/>
            </w:pPr>
            <w:r>
              <w:t>1</w:t>
            </w:r>
          </w:p>
        </w:tc>
        <w:tc>
          <w:tcPr>
            <w:tcW w:w="826" w:type="dxa"/>
          </w:tcPr>
          <w:p w:rsidR="00192285" w:rsidRDefault="00192285">
            <w:pPr>
              <w:pStyle w:val="ConsPlusNormal"/>
              <w:jc w:val="center"/>
            </w:pPr>
            <w:r>
              <w:t>2</w:t>
            </w:r>
          </w:p>
        </w:tc>
        <w:tc>
          <w:tcPr>
            <w:tcW w:w="749" w:type="dxa"/>
          </w:tcPr>
          <w:p w:rsidR="00192285" w:rsidRDefault="00192285">
            <w:pPr>
              <w:pStyle w:val="ConsPlusNormal"/>
              <w:jc w:val="center"/>
            </w:pPr>
            <w:r>
              <w:t>3</w:t>
            </w:r>
          </w:p>
        </w:tc>
        <w:tc>
          <w:tcPr>
            <w:tcW w:w="1027" w:type="dxa"/>
          </w:tcPr>
          <w:p w:rsidR="00192285" w:rsidRDefault="00192285">
            <w:pPr>
              <w:pStyle w:val="ConsPlusNormal"/>
              <w:jc w:val="center"/>
            </w:pPr>
            <w:r>
              <w:t>4</w:t>
            </w:r>
          </w:p>
        </w:tc>
        <w:tc>
          <w:tcPr>
            <w:tcW w:w="1020" w:type="dxa"/>
          </w:tcPr>
          <w:p w:rsidR="00192285" w:rsidRDefault="00192285">
            <w:pPr>
              <w:pStyle w:val="ConsPlusNormal"/>
              <w:jc w:val="center"/>
            </w:pPr>
            <w:r>
              <w:t>5</w:t>
            </w:r>
          </w:p>
        </w:tc>
        <w:tc>
          <w:tcPr>
            <w:tcW w:w="567" w:type="dxa"/>
          </w:tcPr>
          <w:p w:rsidR="00192285" w:rsidRDefault="00192285">
            <w:pPr>
              <w:pStyle w:val="ConsPlusNormal"/>
              <w:jc w:val="center"/>
            </w:pPr>
            <w:r>
              <w:t>6</w:t>
            </w:r>
          </w:p>
        </w:tc>
        <w:tc>
          <w:tcPr>
            <w:tcW w:w="624" w:type="dxa"/>
          </w:tcPr>
          <w:p w:rsidR="00192285" w:rsidRDefault="00192285">
            <w:pPr>
              <w:pStyle w:val="ConsPlusNormal"/>
              <w:jc w:val="center"/>
            </w:pPr>
            <w:r>
              <w:t>7</w:t>
            </w:r>
          </w:p>
        </w:tc>
        <w:tc>
          <w:tcPr>
            <w:tcW w:w="680" w:type="dxa"/>
          </w:tcPr>
          <w:p w:rsidR="00192285" w:rsidRDefault="00192285">
            <w:pPr>
              <w:pStyle w:val="ConsPlusNormal"/>
              <w:jc w:val="center"/>
            </w:pPr>
            <w:r>
              <w:t>8</w:t>
            </w:r>
          </w:p>
        </w:tc>
        <w:tc>
          <w:tcPr>
            <w:tcW w:w="680" w:type="dxa"/>
          </w:tcPr>
          <w:p w:rsidR="00192285" w:rsidRDefault="00192285">
            <w:pPr>
              <w:pStyle w:val="ConsPlusNormal"/>
              <w:jc w:val="center"/>
            </w:pPr>
            <w:r>
              <w:t>9</w:t>
            </w:r>
          </w:p>
        </w:tc>
        <w:tc>
          <w:tcPr>
            <w:tcW w:w="680" w:type="dxa"/>
          </w:tcPr>
          <w:p w:rsidR="00192285" w:rsidRDefault="00192285">
            <w:pPr>
              <w:pStyle w:val="ConsPlusNormal"/>
              <w:jc w:val="center"/>
            </w:pPr>
            <w:r>
              <w:t>10</w:t>
            </w:r>
          </w:p>
        </w:tc>
        <w:tc>
          <w:tcPr>
            <w:tcW w:w="567" w:type="dxa"/>
          </w:tcPr>
          <w:p w:rsidR="00192285" w:rsidRDefault="00192285">
            <w:pPr>
              <w:pStyle w:val="ConsPlusNormal"/>
              <w:jc w:val="center"/>
            </w:pPr>
            <w:r>
              <w:t>11</w:t>
            </w:r>
          </w:p>
        </w:tc>
        <w:tc>
          <w:tcPr>
            <w:tcW w:w="624" w:type="dxa"/>
          </w:tcPr>
          <w:p w:rsidR="00192285" w:rsidRDefault="00192285">
            <w:pPr>
              <w:pStyle w:val="ConsPlusNormal"/>
              <w:jc w:val="center"/>
            </w:pPr>
            <w:r>
              <w:t>12</w:t>
            </w:r>
          </w:p>
        </w:tc>
        <w:tc>
          <w:tcPr>
            <w:tcW w:w="680" w:type="dxa"/>
          </w:tcPr>
          <w:p w:rsidR="00192285" w:rsidRDefault="00192285">
            <w:pPr>
              <w:pStyle w:val="ConsPlusNormal"/>
              <w:jc w:val="center"/>
            </w:pPr>
            <w:r>
              <w:t>13</w:t>
            </w:r>
          </w:p>
        </w:tc>
        <w:tc>
          <w:tcPr>
            <w:tcW w:w="680" w:type="dxa"/>
          </w:tcPr>
          <w:p w:rsidR="00192285" w:rsidRDefault="00192285">
            <w:pPr>
              <w:pStyle w:val="ConsPlusNormal"/>
              <w:jc w:val="center"/>
            </w:pPr>
            <w:r>
              <w:t>14</w:t>
            </w:r>
          </w:p>
        </w:tc>
        <w:tc>
          <w:tcPr>
            <w:tcW w:w="728" w:type="dxa"/>
          </w:tcPr>
          <w:p w:rsidR="00192285" w:rsidRDefault="00192285">
            <w:pPr>
              <w:pStyle w:val="ConsPlusNormal"/>
              <w:jc w:val="center"/>
            </w:pPr>
            <w:r>
              <w:t>15</w:t>
            </w:r>
          </w:p>
        </w:tc>
        <w:tc>
          <w:tcPr>
            <w:tcW w:w="680" w:type="dxa"/>
          </w:tcPr>
          <w:p w:rsidR="00192285" w:rsidRDefault="00192285">
            <w:pPr>
              <w:pStyle w:val="ConsPlusNormal"/>
              <w:jc w:val="center"/>
            </w:pPr>
            <w:r>
              <w:t>16</w:t>
            </w:r>
          </w:p>
        </w:tc>
        <w:tc>
          <w:tcPr>
            <w:tcW w:w="668" w:type="dxa"/>
          </w:tcPr>
          <w:p w:rsidR="00192285" w:rsidRDefault="00192285">
            <w:pPr>
              <w:pStyle w:val="ConsPlusNormal"/>
              <w:jc w:val="center"/>
            </w:pPr>
            <w:r>
              <w:t>17</w:t>
            </w:r>
          </w:p>
        </w:tc>
        <w:tc>
          <w:tcPr>
            <w:tcW w:w="1361" w:type="dxa"/>
          </w:tcPr>
          <w:p w:rsidR="00192285" w:rsidRDefault="00192285">
            <w:pPr>
              <w:pStyle w:val="ConsPlusNormal"/>
              <w:jc w:val="center"/>
            </w:pPr>
            <w:r>
              <w:t>18</w:t>
            </w:r>
          </w:p>
        </w:tc>
        <w:tc>
          <w:tcPr>
            <w:tcW w:w="1417" w:type="dxa"/>
          </w:tcPr>
          <w:p w:rsidR="00192285" w:rsidRDefault="00192285">
            <w:pPr>
              <w:pStyle w:val="ConsPlusNormal"/>
              <w:jc w:val="center"/>
            </w:pPr>
            <w:r>
              <w:t>19</w:t>
            </w:r>
          </w:p>
        </w:tc>
        <w:tc>
          <w:tcPr>
            <w:tcW w:w="629" w:type="dxa"/>
            <w:tcBorders>
              <w:right w:val="nil"/>
            </w:tcBorders>
          </w:tcPr>
          <w:p w:rsidR="00192285" w:rsidRDefault="00192285">
            <w:pPr>
              <w:pStyle w:val="ConsPlusNormal"/>
              <w:jc w:val="center"/>
            </w:pPr>
            <w:r>
              <w:t>20</w:t>
            </w: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c>
          <w:tcPr>
            <w:tcW w:w="2396" w:type="dxa"/>
            <w:gridSpan w:val="3"/>
            <w:tcBorders>
              <w:left w:val="nil"/>
              <w:bottom w:val="nil"/>
            </w:tcBorders>
          </w:tcPr>
          <w:p w:rsidR="00192285" w:rsidRDefault="00192285">
            <w:pPr>
              <w:pStyle w:val="ConsPlusNormal"/>
              <w:jc w:val="right"/>
            </w:pPr>
            <w:r>
              <w:t>Итого</w:t>
            </w: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bottom w:val="nil"/>
              <w:right w:val="nil"/>
            </w:tcBorders>
          </w:tcPr>
          <w:p w:rsidR="00192285" w:rsidRDefault="00192285">
            <w:pPr>
              <w:pStyle w:val="ConsPlusNormal"/>
            </w:pPr>
          </w:p>
        </w:tc>
      </w:tr>
    </w:tbl>
    <w:p w:rsidR="00192285" w:rsidRDefault="00192285">
      <w:pPr>
        <w:sectPr w:rsidR="00192285">
          <w:pgSz w:w="16838" w:h="11905" w:orient="landscape"/>
          <w:pgMar w:top="1701" w:right="1134" w:bottom="850" w:left="1134" w:header="0" w:footer="0" w:gutter="0"/>
          <w:cols w:space="720"/>
        </w:sectPr>
      </w:pPr>
    </w:p>
    <w:p w:rsidR="00192285" w:rsidRDefault="00192285">
      <w:pPr>
        <w:pStyle w:val="ConsPlusNormal"/>
        <w:jc w:val="both"/>
      </w:pPr>
    </w:p>
    <w:p w:rsidR="00192285" w:rsidRDefault="00192285">
      <w:pPr>
        <w:pStyle w:val="ConsPlusNonformat"/>
        <w:jc w:val="both"/>
      </w:pPr>
      <w:r>
        <w:t xml:space="preserve">           3. Операции по казначейскому обеспечению обязательств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07"/>
        <w:gridCol w:w="1077"/>
        <w:gridCol w:w="850"/>
        <w:gridCol w:w="964"/>
        <w:gridCol w:w="1077"/>
        <w:gridCol w:w="1077"/>
        <w:gridCol w:w="1191"/>
        <w:gridCol w:w="1077"/>
      </w:tblGrid>
      <w:tr w:rsidR="00192285">
        <w:tc>
          <w:tcPr>
            <w:tcW w:w="850" w:type="dxa"/>
            <w:tcBorders>
              <w:left w:val="nil"/>
            </w:tcBorders>
          </w:tcPr>
          <w:p w:rsidR="00192285" w:rsidRDefault="00192285">
            <w:pPr>
              <w:pStyle w:val="ConsPlusNormal"/>
              <w:jc w:val="center"/>
            </w:pPr>
            <w:r>
              <w:t>Код источника поступлений целевых средств</w:t>
            </w:r>
          </w:p>
        </w:tc>
        <w:tc>
          <w:tcPr>
            <w:tcW w:w="907" w:type="dxa"/>
          </w:tcPr>
          <w:p w:rsidR="00192285" w:rsidRDefault="00192285">
            <w:pPr>
              <w:pStyle w:val="ConsPlusNormal"/>
              <w:jc w:val="center"/>
            </w:pPr>
            <w:r>
              <w:t>Код направления расходования целевых средств</w:t>
            </w:r>
          </w:p>
        </w:tc>
        <w:tc>
          <w:tcPr>
            <w:tcW w:w="1077" w:type="dxa"/>
          </w:tcPr>
          <w:p w:rsidR="00192285" w:rsidRDefault="00192285">
            <w:pPr>
              <w:pStyle w:val="ConsPlusNormal"/>
              <w:jc w:val="center"/>
            </w:pPr>
            <w:r>
              <w:t>Уникальный код объекта (код мероприятия по информатизации)</w:t>
            </w:r>
          </w:p>
        </w:tc>
        <w:tc>
          <w:tcPr>
            <w:tcW w:w="850" w:type="dxa"/>
          </w:tcPr>
          <w:p w:rsidR="00192285" w:rsidRDefault="00192285">
            <w:pPr>
              <w:pStyle w:val="ConsPlusNormal"/>
              <w:jc w:val="center"/>
            </w:pPr>
            <w:r>
              <w:t>Остаток на начало года</w:t>
            </w:r>
          </w:p>
        </w:tc>
        <w:tc>
          <w:tcPr>
            <w:tcW w:w="964" w:type="dxa"/>
          </w:tcPr>
          <w:p w:rsidR="00192285" w:rsidRDefault="00192285">
            <w:pPr>
              <w:pStyle w:val="ConsPlusNormal"/>
              <w:jc w:val="center"/>
            </w:pPr>
            <w:r>
              <w:t>Получено</w:t>
            </w:r>
          </w:p>
        </w:tc>
        <w:tc>
          <w:tcPr>
            <w:tcW w:w="1077" w:type="dxa"/>
          </w:tcPr>
          <w:p w:rsidR="00192285" w:rsidRDefault="00192285">
            <w:pPr>
              <w:pStyle w:val="ConsPlusNormal"/>
              <w:jc w:val="center"/>
            </w:pPr>
            <w:r>
              <w:t>Переведено</w:t>
            </w:r>
          </w:p>
        </w:tc>
        <w:tc>
          <w:tcPr>
            <w:tcW w:w="1077" w:type="dxa"/>
          </w:tcPr>
          <w:p w:rsidR="00192285" w:rsidRDefault="00192285">
            <w:pPr>
              <w:pStyle w:val="ConsPlusNormal"/>
              <w:jc w:val="center"/>
            </w:pPr>
            <w:r>
              <w:t>Исполнено</w:t>
            </w:r>
          </w:p>
        </w:tc>
        <w:tc>
          <w:tcPr>
            <w:tcW w:w="1191" w:type="dxa"/>
          </w:tcPr>
          <w:p w:rsidR="00192285" w:rsidRDefault="00192285">
            <w:pPr>
              <w:pStyle w:val="ConsPlusNormal"/>
              <w:jc w:val="center"/>
            </w:pPr>
            <w:r>
              <w:t>Остаток на отчетную дату</w:t>
            </w:r>
          </w:p>
        </w:tc>
        <w:tc>
          <w:tcPr>
            <w:tcW w:w="1077" w:type="dxa"/>
            <w:tcBorders>
              <w:right w:val="nil"/>
            </w:tcBorders>
          </w:tcPr>
          <w:p w:rsidR="00192285" w:rsidRDefault="00192285">
            <w:pPr>
              <w:pStyle w:val="ConsPlusNormal"/>
              <w:jc w:val="center"/>
            </w:pPr>
            <w:r>
              <w:t>Примечание</w:t>
            </w:r>
          </w:p>
        </w:tc>
      </w:tr>
      <w:tr w:rsidR="00192285">
        <w:tc>
          <w:tcPr>
            <w:tcW w:w="850" w:type="dxa"/>
            <w:tcBorders>
              <w:left w:val="nil"/>
            </w:tcBorders>
          </w:tcPr>
          <w:p w:rsidR="00192285" w:rsidRDefault="00192285">
            <w:pPr>
              <w:pStyle w:val="ConsPlusNormal"/>
              <w:jc w:val="center"/>
            </w:pPr>
            <w:r>
              <w:t>1</w:t>
            </w:r>
          </w:p>
        </w:tc>
        <w:tc>
          <w:tcPr>
            <w:tcW w:w="907" w:type="dxa"/>
          </w:tcPr>
          <w:p w:rsidR="00192285" w:rsidRDefault="00192285">
            <w:pPr>
              <w:pStyle w:val="ConsPlusNormal"/>
              <w:jc w:val="center"/>
            </w:pPr>
            <w:r>
              <w:t>2</w:t>
            </w:r>
          </w:p>
        </w:tc>
        <w:tc>
          <w:tcPr>
            <w:tcW w:w="1077" w:type="dxa"/>
          </w:tcPr>
          <w:p w:rsidR="00192285" w:rsidRDefault="00192285">
            <w:pPr>
              <w:pStyle w:val="ConsPlusNormal"/>
              <w:jc w:val="center"/>
            </w:pPr>
            <w:r>
              <w:t>3</w:t>
            </w:r>
          </w:p>
        </w:tc>
        <w:tc>
          <w:tcPr>
            <w:tcW w:w="850" w:type="dxa"/>
          </w:tcPr>
          <w:p w:rsidR="00192285" w:rsidRDefault="00192285">
            <w:pPr>
              <w:pStyle w:val="ConsPlusNormal"/>
              <w:jc w:val="center"/>
            </w:pPr>
            <w:r>
              <w:t>4</w:t>
            </w:r>
          </w:p>
        </w:tc>
        <w:tc>
          <w:tcPr>
            <w:tcW w:w="964" w:type="dxa"/>
          </w:tcPr>
          <w:p w:rsidR="00192285" w:rsidRDefault="00192285">
            <w:pPr>
              <w:pStyle w:val="ConsPlusNormal"/>
              <w:jc w:val="center"/>
            </w:pPr>
            <w:r>
              <w:t>5</w:t>
            </w:r>
          </w:p>
        </w:tc>
        <w:tc>
          <w:tcPr>
            <w:tcW w:w="1077" w:type="dxa"/>
          </w:tcPr>
          <w:p w:rsidR="00192285" w:rsidRDefault="00192285">
            <w:pPr>
              <w:pStyle w:val="ConsPlusNormal"/>
              <w:jc w:val="center"/>
            </w:pPr>
            <w:r>
              <w:t>6</w:t>
            </w:r>
          </w:p>
        </w:tc>
        <w:tc>
          <w:tcPr>
            <w:tcW w:w="1077" w:type="dxa"/>
          </w:tcPr>
          <w:p w:rsidR="00192285" w:rsidRDefault="00192285">
            <w:pPr>
              <w:pStyle w:val="ConsPlusNormal"/>
              <w:jc w:val="center"/>
            </w:pPr>
            <w:r>
              <w:t>7</w:t>
            </w:r>
          </w:p>
        </w:tc>
        <w:tc>
          <w:tcPr>
            <w:tcW w:w="1191" w:type="dxa"/>
          </w:tcPr>
          <w:p w:rsidR="00192285" w:rsidRDefault="00192285">
            <w:pPr>
              <w:pStyle w:val="ConsPlusNormal"/>
              <w:jc w:val="center"/>
            </w:pPr>
            <w:r>
              <w:t>8</w:t>
            </w:r>
          </w:p>
        </w:tc>
        <w:tc>
          <w:tcPr>
            <w:tcW w:w="1077" w:type="dxa"/>
            <w:tcBorders>
              <w:right w:val="nil"/>
            </w:tcBorders>
          </w:tcPr>
          <w:p w:rsidR="00192285" w:rsidRDefault="00192285">
            <w:pPr>
              <w:pStyle w:val="ConsPlusNormal"/>
              <w:jc w:val="center"/>
            </w:pPr>
            <w:r>
              <w:t>9</w:t>
            </w:r>
          </w:p>
        </w:tc>
      </w:tr>
      <w:tr w:rsidR="00192285">
        <w:tblPrEx>
          <w:tblBorders>
            <w:left w:val="single" w:sz="4" w:space="0" w:color="auto"/>
          </w:tblBorders>
        </w:tblPrEx>
        <w:tc>
          <w:tcPr>
            <w:tcW w:w="850" w:type="dxa"/>
          </w:tcPr>
          <w:p w:rsidR="00192285" w:rsidRDefault="00192285">
            <w:pPr>
              <w:pStyle w:val="ConsPlusNormal"/>
            </w:pPr>
          </w:p>
        </w:tc>
        <w:tc>
          <w:tcPr>
            <w:tcW w:w="907" w:type="dxa"/>
          </w:tcPr>
          <w:p w:rsidR="00192285" w:rsidRDefault="00192285">
            <w:pPr>
              <w:pStyle w:val="ConsPlusNormal"/>
            </w:pPr>
          </w:p>
        </w:tc>
        <w:tc>
          <w:tcPr>
            <w:tcW w:w="1077" w:type="dxa"/>
          </w:tcPr>
          <w:p w:rsidR="00192285" w:rsidRDefault="00192285">
            <w:pPr>
              <w:pStyle w:val="ConsPlusNormal"/>
            </w:pPr>
          </w:p>
        </w:tc>
        <w:tc>
          <w:tcPr>
            <w:tcW w:w="850" w:type="dxa"/>
          </w:tcPr>
          <w:p w:rsidR="00192285" w:rsidRDefault="00192285">
            <w:pPr>
              <w:pStyle w:val="ConsPlusNormal"/>
            </w:pPr>
          </w:p>
        </w:tc>
        <w:tc>
          <w:tcPr>
            <w:tcW w:w="964" w:type="dxa"/>
          </w:tcPr>
          <w:p w:rsidR="00192285" w:rsidRDefault="00192285">
            <w:pPr>
              <w:pStyle w:val="ConsPlusNormal"/>
            </w:pPr>
          </w:p>
        </w:tc>
        <w:tc>
          <w:tcPr>
            <w:tcW w:w="1077" w:type="dxa"/>
          </w:tcPr>
          <w:p w:rsidR="00192285" w:rsidRDefault="00192285">
            <w:pPr>
              <w:pStyle w:val="ConsPlusNormal"/>
            </w:pPr>
          </w:p>
        </w:tc>
        <w:tc>
          <w:tcPr>
            <w:tcW w:w="1077" w:type="dxa"/>
          </w:tcPr>
          <w:p w:rsidR="00192285" w:rsidRDefault="00192285">
            <w:pPr>
              <w:pStyle w:val="ConsPlusNormal"/>
            </w:pPr>
          </w:p>
        </w:tc>
        <w:tc>
          <w:tcPr>
            <w:tcW w:w="1191" w:type="dxa"/>
          </w:tcPr>
          <w:p w:rsidR="00192285" w:rsidRDefault="00192285">
            <w:pPr>
              <w:pStyle w:val="ConsPlusNormal"/>
            </w:pPr>
          </w:p>
        </w:tc>
        <w:tc>
          <w:tcPr>
            <w:tcW w:w="1077" w:type="dxa"/>
            <w:tcBorders>
              <w:right w:val="nil"/>
            </w:tcBorders>
          </w:tcPr>
          <w:p w:rsidR="00192285" w:rsidRDefault="00192285">
            <w:pPr>
              <w:pStyle w:val="ConsPlusNormal"/>
            </w:pPr>
          </w:p>
        </w:tc>
      </w:tr>
      <w:tr w:rsidR="00192285">
        <w:tblPrEx>
          <w:tblBorders>
            <w:left w:val="single" w:sz="4" w:space="0" w:color="auto"/>
          </w:tblBorders>
        </w:tblPrEx>
        <w:tc>
          <w:tcPr>
            <w:tcW w:w="850" w:type="dxa"/>
          </w:tcPr>
          <w:p w:rsidR="00192285" w:rsidRDefault="00192285">
            <w:pPr>
              <w:pStyle w:val="ConsPlusNormal"/>
            </w:pPr>
          </w:p>
        </w:tc>
        <w:tc>
          <w:tcPr>
            <w:tcW w:w="907" w:type="dxa"/>
          </w:tcPr>
          <w:p w:rsidR="00192285" w:rsidRDefault="00192285">
            <w:pPr>
              <w:pStyle w:val="ConsPlusNormal"/>
            </w:pPr>
          </w:p>
        </w:tc>
        <w:tc>
          <w:tcPr>
            <w:tcW w:w="1077" w:type="dxa"/>
          </w:tcPr>
          <w:p w:rsidR="00192285" w:rsidRDefault="00192285">
            <w:pPr>
              <w:pStyle w:val="ConsPlusNormal"/>
            </w:pPr>
          </w:p>
        </w:tc>
        <w:tc>
          <w:tcPr>
            <w:tcW w:w="850" w:type="dxa"/>
          </w:tcPr>
          <w:p w:rsidR="00192285" w:rsidRDefault="00192285">
            <w:pPr>
              <w:pStyle w:val="ConsPlusNormal"/>
            </w:pPr>
          </w:p>
        </w:tc>
        <w:tc>
          <w:tcPr>
            <w:tcW w:w="964" w:type="dxa"/>
          </w:tcPr>
          <w:p w:rsidR="00192285" w:rsidRDefault="00192285">
            <w:pPr>
              <w:pStyle w:val="ConsPlusNormal"/>
            </w:pPr>
          </w:p>
        </w:tc>
        <w:tc>
          <w:tcPr>
            <w:tcW w:w="1077" w:type="dxa"/>
          </w:tcPr>
          <w:p w:rsidR="00192285" w:rsidRDefault="00192285">
            <w:pPr>
              <w:pStyle w:val="ConsPlusNormal"/>
            </w:pPr>
          </w:p>
        </w:tc>
        <w:tc>
          <w:tcPr>
            <w:tcW w:w="1077" w:type="dxa"/>
          </w:tcPr>
          <w:p w:rsidR="00192285" w:rsidRDefault="00192285">
            <w:pPr>
              <w:pStyle w:val="ConsPlusNormal"/>
            </w:pPr>
          </w:p>
        </w:tc>
        <w:tc>
          <w:tcPr>
            <w:tcW w:w="1191" w:type="dxa"/>
          </w:tcPr>
          <w:p w:rsidR="00192285" w:rsidRDefault="00192285">
            <w:pPr>
              <w:pStyle w:val="ConsPlusNormal"/>
            </w:pPr>
          </w:p>
        </w:tc>
        <w:tc>
          <w:tcPr>
            <w:tcW w:w="1077" w:type="dxa"/>
            <w:tcBorders>
              <w:right w:val="nil"/>
            </w:tcBorders>
          </w:tcPr>
          <w:p w:rsidR="00192285" w:rsidRDefault="00192285">
            <w:pPr>
              <w:pStyle w:val="ConsPlusNormal"/>
            </w:pPr>
          </w:p>
        </w:tc>
      </w:tr>
      <w:tr w:rsidR="00192285">
        <w:tblPrEx>
          <w:tblBorders>
            <w:left w:val="single" w:sz="4" w:space="0" w:color="auto"/>
          </w:tblBorders>
        </w:tblPrEx>
        <w:tc>
          <w:tcPr>
            <w:tcW w:w="850" w:type="dxa"/>
          </w:tcPr>
          <w:p w:rsidR="00192285" w:rsidRDefault="00192285">
            <w:pPr>
              <w:pStyle w:val="ConsPlusNormal"/>
            </w:pPr>
          </w:p>
        </w:tc>
        <w:tc>
          <w:tcPr>
            <w:tcW w:w="907" w:type="dxa"/>
          </w:tcPr>
          <w:p w:rsidR="00192285" w:rsidRDefault="00192285">
            <w:pPr>
              <w:pStyle w:val="ConsPlusNormal"/>
            </w:pPr>
          </w:p>
        </w:tc>
        <w:tc>
          <w:tcPr>
            <w:tcW w:w="1077" w:type="dxa"/>
          </w:tcPr>
          <w:p w:rsidR="00192285" w:rsidRDefault="00192285">
            <w:pPr>
              <w:pStyle w:val="ConsPlusNormal"/>
            </w:pPr>
          </w:p>
        </w:tc>
        <w:tc>
          <w:tcPr>
            <w:tcW w:w="850" w:type="dxa"/>
          </w:tcPr>
          <w:p w:rsidR="00192285" w:rsidRDefault="00192285">
            <w:pPr>
              <w:pStyle w:val="ConsPlusNormal"/>
            </w:pPr>
          </w:p>
        </w:tc>
        <w:tc>
          <w:tcPr>
            <w:tcW w:w="964" w:type="dxa"/>
          </w:tcPr>
          <w:p w:rsidR="00192285" w:rsidRDefault="00192285">
            <w:pPr>
              <w:pStyle w:val="ConsPlusNormal"/>
            </w:pPr>
          </w:p>
        </w:tc>
        <w:tc>
          <w:tcPr>
            <w:tcW w:w="1077" w:type="dxa"/>
          </w:tcPr>
          <w:p w:rsidR="00192285" w:rsidRDefault="00192285">
            <w:pPr>
              <w:pStyle w:val="ConsPlusNormal"/>
            </w:pPr>
          </w:p>
        </w:tc>
        <w:tc>
          <w:tcPr>
            <w:tcW w:w="1077" w:type="dxa"/>
          </w:tcPr>
          <w:p w:rsidR="00192285" w:rsidRDefault="00192285">
            <w:pPr>
              <w:pStyle w:val="ConsPlusNormal"/>
            </w:pPr>
          </w:p>
        </w:tc>
        <w:tc>
          <w:tcPr>
            <w:tcW w:w="1191" w:type="dxa"/>
          </w:tcPr>
          <w:p w:rsidR="00192285" w:rsidRDefault="00192285">
            <w:pPr>
              <w:pStyle w:val="ConsPlusNormal"/>
            </w:pPr>
          </w:p>
        </w:tc>
        <w:tc>
          <w:tcPr>
            <w:tcW w:w="1077" w:type="dxa"/>
            <w:tcBorders>
              <w:right w:val="nil"/>
            </w:tcBorders>
          </w:tcPr>
          <w:p w:rsidR="00192285" w:rsidRDefault="00192285">
            <w:pPr>
              <w:pStyle w:val="ConsPlusNormal"/>
            </w:pPr>
          </w:p>
        </w:tc>
      </w:tr>
      <w:tr w:rsidR="00192285">
        <w:tc>
          <w:tcPr>
            <w:tcW w:w="2834" w:type="dxa"/>
            <w:gridSpan w:val="3"/>
            <w:tcBorders>
              <w:left w:val="nil"/>
              <w:bottom w:val="nil"/>
            </w:tcBorders>
          </w:tcPr>
          <w:p w:rsidR="00192285" w:rsidRDefault="00192285">
            <w:pPr>
              <w:pStyle w:val="ConsPlusNormal"/>
              <w:jc w:val="right"/>
            </w:pPr>
            <w:r>
              <w:t>Итого</w:t>
            </w:r>
          </w:p>
        </w:tc>
        <w:tc>
          <w:tcPr>
            <w:tcW w:w="850" w:type="dxa"/>
          </w:tcPr>
          <w:p w:rsidR="00192285" w:rsidRDefault="00192285">
            <w:pPr>
              <w:pStyle w:val="ConsPlusNormal"/>
            </w:pPr>
          </w:p>
        </w:tc>
        <w:tc>
          <w:tcPr>
            <w:tcW w:w="964" w:type="dxa"/>
          </w:tcPr>
          <w:p w:rsidR="00192285" w:rsidRDefault="00192285">
            <w:pPr>
              <w:pStyle w:val="ConsPlusNormal"/>
            </w:pPr>
          </w:p>
        </w:tc>
        <w:tc>
          <w:tcPr>
            <w:tcW w:w="1077" w:type="dxa"/>
          </w:tcPr>
          <w:p w:rsidR="00192285" w:rsidRDefault="00192285">
            <w:pPr>
              <w:pStyle w:val="ConsPlusNormal"/>
            </w:pPr>
          </w:p>
        </w:tc>
        <w:tc>
          <w:tcPr>
            <w:tcW w:w="1077" w:type="dxa"/>
          </w:tcPr>
          <w:p w:rsidR="00192285" w:rsidRDefault="00192285">
            <w:pPr>
              <w:pStyle w:val="ConsPlusNormal"/>
            </w:pPr>
          </w:p>
        </w:tc>
        <w:tc>
          <w:tcPr>
            <w:tcW w:w="1191" w:type="dxa"/>
          </w:tcPr>
          <w:p w:rsidR="00192285" w:rsidRDefault="00192285">
            <w:pPr>
              <w:pStyle w:val="ConsPlusNormal"/>
            </w:pPr>
          </w:p>
        </w:tc>
        <w:tc>
          <w:tcPr>
            <w:tcW w:w="1077" w:type="dxa"/>
            <w:tcBorders>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Ответственный</w:t>
      </w:r>
    </w:p>
    <w:p w:rsidR="00192285" w:rsidRDefault="00192285">
      <w:pPr>
        <w:pStyle w:val="ConsPlusNonformat"/>
        <w:jc w:val="both"/>
      </w:pPr>
      <w:r>
        <w:t>исполнитель       ___________  _________  ____________________  ___________</w:t>
      </w:r>
    </w:p>
    <w:p w:rsidR="00192285" w:rsidRDefault="00192285">
      <w:pPr>
        <w:pStyle w:val="ConsPlusNonformat"/>
        <w:jc w:val="both"/>
      </w:pPr>
      <w:r>
        <w:t xml:space="preserve">                  (должность)  (подпись)  (расшифровка подписи)  (телефон)</w:t>
      </w:r>
    </w:p>
    <w:p w:rsidR="00192285" w:rsidRDefault="00192285">
      <w:pPr>
        <w:pStyle w:val="ConsPlusNonformat"/>
        <w:jc w:val="both"/>
      </w:pPr>
      <w:r>
        <w:t>"__" _________ 20__ г.</w:t>
      </w:r>
    </w:p>
    <w:p w:rsidR="00192285" w:rsidRDefault="00192285">
      <w:pPr>
        <w:pStyle w:val="ConsPlusNonformat"/>
        <w:jc w:val="both"/>
      </w:pPr>
    </w:p>
    <w:p w:rsidR="00192285" w:rsidRDefault="00192285">
      <w:pPr>
        <w:pStyle w:val="ConsPlusNonformat"/>
        <w:jc w:val="both"/>
      </w:pPr>
      <w:r>
        <w:t xml:space="preserve">                                                      Номер страницы ______</w:t>
      </w:r>
    </w:p>
    <w:p w:rsidR="00192285" w:rsidRDefault="00192285">
      <w:pPr>
        <w:pStyle w:val="ConsPlusNonformat"/>
        <w:jc w:val="both"/>
      </w:pPr>
      <w:r>
        <w:t xml:space="preserve">                                                       Всего страниц ______</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6</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24" w:name="P1200"/>
      <w:bookmarkEnd w:id="24"/>
      <w:r>
        <w:t xml:space="preserve">                                    АКТ</w:t>
      </w:r>
    </w:p>
    <w:p w:rsidR="00192285" w:rsidRDefault="00192285">
      <w:pPr>
        <w:pStyle w:val="ConsPlusNonformat"/>
        <w:jc w:val="both"/>
      </w:pPr>
      <w:r>
        <w:t xml:space="preserve">                приемки-передачи показателей лицевого счета</w:t>
      </w:r>
    </w:p>
    <w:p w:rsidR="00192285" w:rsidRDefault="00192285">
      <w:pPr>
        <w:pStyle w:val="ConsPlusNonformat"/>
        <w:jc w:val="both"/>
      </w:pPr>
      <w:r>
        <w:t xml:space="preserve">                             ┌──────────────┐</w:t>
      </w:r>
    </w:p>
    <w:p w:rsidR="00192285" w:rsidRDefault="00192285">
      <w:pPr>
        <w:pStyle w:val="ConsPlusNonformat"/>
        <w:jc w:val="both"/>
      </w:pPr>
      <w:r>
        <w:t xml:space="preserve">                             │              │</w:t>
      </w:r>
    </w:p>
    <w:p w:rsidR="00192285" w:rsidRDefault="00192285">
      <w:pPr>
        <w:pStyle w:val="ConsPlusNonformat"/>
        <w:jc w:val="both"/>
      </w:pPr>
      <w:r>
        <w:t xml:space="preserve">                             └──────────────┘</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835"/>
        <w:gridCol w:w="2948"/>
        <w:gridCol w:w="2268"/>
        <w:gridCol w:w="1020"/>
      </w:tblGrid>
      <w:tr w:rsidR="00192285">
        <w:tc>
          <w:tcPr>
            <w:tcW w:w="2835" w:type="dxa"/>
            <w:tcBorders>
              <w:top w:val="nil"/>
              <w:left w:val="nil"/>
              <w:bottom w:val="nil"/>
              <w:right w:val="nil"/>
            </w:tcBorders>
          </w:tcPr>
          <w:p w:rsidR="00192285" w:rsidRDefault="00192285">
            <w:pPr>
              <w:pStyle w:val="ConsPlusNormal"/>
            </w:pPr>
          </w:p>
        </w:tc>
        <w:tc>
          <w:tcPr>
            <w:tcW w:w="2948" w:type="dxa"/>
            <w:tcBorders>
              <w:top w:val="nil"/>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Коды</w:t>
            </w: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nil"/>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0531375</w:t>
            </w: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nil"/>
              <w:left w:val="nil"/>
              <w:bottom w:val="nil"/>
              <w:right w:val="nil"/>
            </w:tcBorders>
          </w:tcPr>
          <w:p w:rsidR="00192285" w:rsidRDefault="00192285">
            <w:pPr>
              <w:pStyle w:val="ConsPlusNormal"/>
              <w:jc w:val="center"/>
            </w:pPr>
            <w:r>
              <w:t>от "__" _______ 20__ г.</w:t>
            </w:r>
          </w:p>
        </w:tc>
        <w:tc>
          <w:tcPr>
            <w:tcW w:w="2268" w:type="dxa"/>
            <w:tcBorders>
              <w:top w:val="nil"/>
              <w:left w:val="nil"/>
              <w:bottom w:val="nil"/>
              <w:right w:val="single" w:sz="4" w:space="0" w:color="auto"/>
            </w:tcBorders>
            <w:vAlign w:val="center"/>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nil"/>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Передающая сторона:</w:t>
            </w:r>
          </w:p>
          <w:p w:rsidR="00192285" w:rsidRDefault="00192285">
            <w:pPr>
              <w:pStyle w:val="ConsPlusNormal"/>
            </w:pPr>
            <w:r>
              <w:t>Юридическое лицо</w:t>
            </w:r>
          </w:p>
        </w:tc>
        <w:tc>
          <w:tcPr>
            <w:tcW w:w="2948" w:type="dxa"/>
            <w:tcBorders>
              <w:top w:val="nil"/>
              <w:left w:val="nil"/>
              <w:bottom w:val="single" w:sz="4" w:space="0" w:color="auto"/>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single" w:sz="4" w:space="0" w:color="auto"/>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192285" w:rsidRDefault="00192285">
            <w:pPr>
              <w:pStyle w:val="ConsPlusNormal"/>
            </w:pPr>
          </w:p>
        </w:tc>
        <w:tc>
          <w:tcPr>
            <w:tcW w:w="2268" w:type="dxa"/>
            <w:tcBorders>
              <w:top w:val="nil"/>
              <w:left w:val="nil"/>
              <w:bottom w:val="nil"/>
              <w:right w:val="single" w:sz="4" w:space="0" w:color="auto"/>
            </w:tcBorders>
            <w:vAlign w:val="bottom"/>
          </w:tcPr>
          <w:p w:rsidR="00192285" w:rsidRDefault="00192285">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single" w:sz="4" w:space="0" w:color="auto"/>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center"/>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Принимающая сторона:</w:t>
            </w:r>
          </w:p>
          <w:p w:rsidR="00192285" w:rsidRDefault="00192285">
            <w:pPr>
              <w:pStyle w:val="ConsPlusNormal"/>
            </w:pPr>
            <w:r>
              <w:t>Юридическое лицо</w:t>
            </w:r>
          </w:p>
        </w:tc>
        <w:tc>
          <w:tcPr>
            <w:tcW w:w="2948" w:type="dxa"/>
            <w:tcBorders>
              <w:top w:val="nil"/>
              <w:left w:val="nil"/>
              <w:bottom w:val="single" w:sz="4" w:space="0" w:color="auto"/>
              <w:right w:val="nil"/>
            </w:tcBorders>
          </w:tcPr>
          <w:p w:rsidR="00192285" w:rsidRDefault="00192285">
            <w:pPr>
              <w:pStyle w:val="ConsPlusNormal"/>
            </w:pPr>
          </w:p>
        </w:tc>
        <w:tc>
          <w:tcPr>
            <w:tcW w:w="2268" w:type="dxa"/>
            <w:tcBorders>
              <w:top w:val="nil"/>
              <w:left w:val="nil"/>
              <w:bottom w:val="nil"/>
              <w:right w:val="single" w:sz="4" w:space="0" w:color="auto"/>
            </w:tcBorders>
            <w:vAlign w:val="bottom"/>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p>
        </w:tc>
        <w:tc>
          <w:tcPr>
            <w:tcW w:w="2948" w:type="dxa"/>
            <w:tcBorders>
              <w:top w:val="single" w:sz="4" w:space="0" w:color="auto"/>
              <w:left w:val="nil"/>
              <w:bottom w:val="nil"/>
              <w:right w:val="nil"/>
            </w:tcBorders>
          </w:tcPr>
          <w:p w:rsidR="00192285" w:rsidRDefault="00192285">
            <w:pPr>
              <w:pStyle w:val="ConsPlusNormal"/>
            </w:pPr>
          </w:p>
        </w:tc>
        <w:tc>
          <w:tcPr>
            <w:tcW w:w="2268" w:type="dxa"/>
            <w:tcBorders>
              <w:top w:val="nil"/>
              <w:left w:val="nil"/>
              <w:bottom w:val="nil"/>
              <w:right w:val="single" w:sz="4" w:space="0" w:color="auto"/>
            </w:tcBorders>
            <w:vAlign w:val="bottom"/>
          </w:tcPr>
          <w:p w:rsidR="00192285" w:rsidRDefault="00192285">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192285" w:rsidRDefault="00192285">
            <w:pPr>
              <w:pStyle w:val="ConsPlusNormal"/>
            </w:pPr>
          </w:p>
        </w:tc>
        <w:tc>
          <w:tcPr>
            <w:tcW w:w="2268" w:type="dxa"/>
            <w:tcBorders>
              <w:top w:val="nil"/>
              <w:left w:val="nil"/>
              <w:bottom w:val="nil"/>
              <w:right w:val="single" w:sz="4" w:space="0" w:color="auto"/>
            </w:tcBorders>
            <w:vAlign w:val="bottom"/>
          </w:tcPr>
          <w:p w:rsidR="00192285" w:rsidRDefault="00192285">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35" w:type="dxa"/>
            <w:tcBorders>
              <w:top w:val="nil"/>
              <w:left w:val="nil"/>
              <w:bottom w:val="nil"/>
              <w:right w:val="nil"/>
            </w:tcBorders>
          </w:tcPr>
          <w:p w:rsidR="00192285" w:rsidRDefault="00192285">
            <w:pPr>
              <w:pStyle w:val="ConsPlusNormal"/>
            </w:pPr>
            <w:r>
              <w:t>Единица измерения: руб.</w:t>
            </w:r>
          </w:p>
        </w:tc>
        <w:tc>
          <w:tcPr>
            <w:tcW w:w="2948" w:type="dxa"/>
            <w:tcBorders>
              <w:top w:val="single" w:sz="4" w:space="0" w:color="auto"/>
              <w:left w:val="nil"/>
              <w:bottom w:val="nil"/>
              <w:right w:val="nil"/>
            </w:tcBorders>
          </w:tcPr>
          <w:p w:rsidR="00192285" w:rsidRDefault="00192285">
            <w:pPr>
              <w:pStyle w:val="ConsPlusNormal"/>
            </w:pPr>
          </w:p>
        </w:tc>
        <w:tc>
          <w:tcPr>
            <w:tcW w:w="2268" w:type="dxa"/>
            <w:vMerge w:val="restart"/>
            <w:tcBorders>
              <w:top w:val="nil"/>
              <w:left w:val="nil"/>
              <w:bottom w:val="nil"/>
              <w:right w:val="single" w:sz="4" w:space="0" w:color="auto"/>
            </w:tcBorders>
            <w:vAlign w:val="center"/>
          </w:tcPr>
          <w:p w:rsidR="00192285" w:rsidRDefault="00192285">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hyperlink r:id="rId74" w:history="1">
              <w:r>
                <w:rPr>
                  <w:color w:val="0000FF"/>
                </w:rPr>
                <w:t>383</w:t>
              </w:r>
            </w:hyperlink>
          </w:p>
        </w:tc>
      </w:tr>
      <w:tr w:rsidR="00192285">
        <w:tc>
          <w:tcPr>
            <w:tcW w:w="2835" w:type="dxa"/>
            <w:tcBorders>
              <w:top w:val="nil"/>
              <w:left w:val="nil"/>
              <w:bottom w:val="nil"/>
              <w:right w:val="nil"/>
            </w:tcBorders>
          </w:tcPr>
          <w:p w:rsidR="00192285" w:rsidRDefault="00192285">
            <w:pPr>
              <w:pStyle w:val="ConsPlusNormal"/>
            </w:pPr>
            <w:r>
              <w:t>Основание для передачи</w:t>
            </w:r>
          </w:p>
        </w:tc>
        <w:tc>
          <w:tcPr>
            <w:tcW w:w="2948" w:type="dxa"/>
            <w:tcBorders>
              <w:top w:val="nil"/>
              <w:left w:val="nil"/>
              <w:bottom w:val="single" w:sz="4" w:space="0" w:color="auto"/>
              <w:right w:val="nil"/>
            </w:tcBorders>
          </w:tcPr>
          <w:p w:rsidR="00192285" w:rsidRDefault="00192285">
            <w:pPr>
              <w:pStyle w:val="ConsPlusNormal"/>
            </w:pPr>
          </w:p>
        </w:tc>
        <w:tc>
          <w:tcPr>
            <w:tcW w:w="2268" w:type="dxa"/>
            <w:vMerge/>
            <w:tcBorders>
              <w:top w:val="nil"/>
              <w:left w:val="nil"/>
              <w:bottom w:val="nil"/>
              <w:right w:val="single" w:sz="4" w:space="0" w:color="auto"/>
            </w:tcBorders>
          </w:tcPr>
          <w:p w:rsidR="00192285" w:rsidRDefault="00192285"/>
        </w:tc>
        <w:tc>
          <w:tcPr>
            <w:tcW w:w="1020" w:type="dxa"/>
            <w:vMerge/>
            <w:tcBorders>
              <w:top w:val="single" w:sz="4" w:space="0" w:color="auto"/>
              <w:left w:val="single" w:sz="4" w:space="0" w:color="auto"/>
              <w:bottom w:val="single" w:sz="4" w:space="0" w:color="auto"/>
              <w:right w:val="single" w:sz="4" w:space="0" w:color="auto"/>
            </w:tcBorders>
          </w:tcPr>
          <w:p w:rsidR="00192285" w:rsidRDefault="00192285"/>
        </w:tc>
      </w:tr>
    </w:tbl>
    <w:p w:rsidR="00192285" w:rsidRDefault="00192285">
      <w:pPr>
        <w:pStyle w:val="ConsPlusNormal"/>
        <w:jc w:val="both"/>
      </w:pPr>
    </w:p>
    <w:p w:rsidR="00192285" w:rsidRDefault="00192285">
      <w:pPr>
        <w:pStyle w:val="ConsPlusNonformat"/>
        <w:jc w:val="both"/>
      </w:pPr>
      <w:r>
        <w:t xml:space="preserve">                     Остаток средств на лицевом счете</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
        <w:gridCol w:w="907"/>
        <w:gridCol w:w="850"/>
        <w:gridCol w:w="963"/>
        <w:gridCol w:w="1020"/>
        <w:gridCol w:w="1303"/>
        <w:gridCol w:w="1870"/>
        <w:gridCol w:w="1360"/>
      </w:tblGrid>
      <w:tr w:rsidR="00192285">
        <w:tc>
          <w:tcPr>
            <w:tcW w:w="1700" w:type="dxa"/>
            <w:gridSpan w:val="2"/>
            <w:tcBorders>
              <w:left w:val="nil"/>
            </w:tcBorders>
          </w:tcPr>
          <w:p w:rsidR="00192285" w:rsidRDefault="00192285">
            <w:pPr>
              <w:pStyle w:val="ConsPlusNormal"/>
              <w:jc w:val="center"/>
            </w:pPr>
            <w:r>
              <w:t>Аналитический код раздела</w:t>
            </w:r>
          </w:p>
        </w:tc>
        <w:tc>
          <w:tcPr>
            <w:tcW w:w="850" w:type="dxa"/>
            <w:vMerge w:val="restart"/>
          </w:tcPr>
          <w:p w:rsidR="00192285" w:rsidRDefault="00192285">
            <w:pPr>
              <w:pStyle w:val="ConsPlusNormal"/>
              <w:jc w:val="center"/>
            </w:pPr>
            <w:r>
              <w:t>Код источника поступлений целевых средств</w:t>
            </w:r>
          </w:p>
        </w:tc>
        <w:tc>
          <w:tcPr>
            <w:tcW w:w="1983" w:type="dxa"/>
            <w:gridSpan w:val="2"/>
          </w:tcPr>
          <w:p w:rsidR="00192285" w:rsidRDefault="00192285">
            <w:pPr>
              <w:pStyle w:val="ConsPlusNormal"/>
              <w:jc w:val="center"/>
            </w:pPr>
            <w:r>
              <w:t>На начало года</w:t>
            </w:r>
          </w:p>
        </w:tc>
        <w:tc>
          <w:tcPr>
            <w:tcW w:w="4533" w:type="dxa"/>
            <w:gridSpan w:val="3"/>
            <w:tcBorders>
              <w:right w:val="nil"/>
            </w:tcBorders>
          </w:tcPr>
          <w:p w:rsidR="00192285" w:rsidRDefault="00192285">
            <w:pPr>
              <w:pStyle w:val="ConsPlusNormal"/>
              <w:jc w:val="center"/>
            </w:pPr>
            <w:r>
              <w:t>На отчетную дату</w:t>
            </w:r>
          </w:p>
        </w:tc>
      </w:tr>
      <w:tr w:rsidR="00192285">
        <w:tc>
          <w:tcPr>
            <w:tcW w:w="793" w:type="dxa"/>
            <w:vMerge w:val="restart"/>
            <w:tcBorders>
              <w:left w:val="nil"/>
            </w:tcBorders>
          </w:tcPr>
          <w:p w:rsidR="00192285" w:rsidRDefault="00192285">
            <w:pPr>
              <w:pStyle w:val="ConsPlusNormal"/>
              <w:jc w:val="center"/>
            </w:pPr>
            <w:r>
              <w:t>передающей стороны</w:t>
            </w:r>
          </w:p>
        </w:tc>
        <w:tc>
          <w:tcPr>
            <w:tcW w:w="907" w:type="dxa"/>
            <w:vMerge w:val="restart"/>
          </w:tcPr>
          <w:p w:rsidR="00192285" w:rsidRDefault="00192285">
            <w:pPr>
              <w:pStyle w:val="ConsPlusNormal"/>
              <w:jc w:val="center"/>
            </w:pPr>
            <w:r>
              <w:t>принимающей стороны</w:t>
            </w:r>
          </w:p>
        </w:tc>
        <w:tc>
          <w:tcPr>
            <w:tcW w:w="850" w:type="dxa"/>
            <w:vMerge/>
          </w:tcPr>
          <w:p w:rsidR="00192285" w:rsidRDefault="00192285"/>
        </w:tc>
        <w:tc>
          <w:tcPr>
            <w:tcW w:w="963" w:type="dxa"/>
            <w:vMerge w:val="restart"/>
          </w:tcPr>
          <w:p w:rsidR="00192285" w:rsidRDefault="00192285">
            <w:pPr>
              <w:pStyle w:val="ConsPlusNormal"/>
              <w:jc w:val="center"/>
            </w:pPr>
            <w:r>
              <w:t>Всего</w:t>
            </w:r>
          </w:p>
        </w:tc>
        <w:tc>
          <w:tcPr>
            <w:tcW w:w="1020" w:type="dxa"/>
            <w:vMerge w:val="restart"/>
          </w:tcPr>
          <w:p w:rsidR="00192285" w:rsidRDefault="00192285">
            <w:pPr>
              <w:pStyle w:val="ConsPlusNormal"/>
              <w:jc w:val="center"/>
            </w:pPr>
            <w:r>
              <w:t>В том числе без права расходования</w:t>
            </w:r>
          </w:p>
        </w:tc>
        <w:tc>
          <w:tcPr>
            <w:tcW w:w="1303" w:type="dxa"/>
            <w:vMerge w:val="restart"/>
          </w:tcPr>
          <w:p w:rsidR="00192285" w:rsidRDefault="00192285">
            <w:pPr>
              <w:pStyle w:val="ConsPlusNormal"/>
              <w:jc w:val="center"/>
            </w:pPr>
            <w:r>
              <w:t>Всего</w:t>
            </w:r>
          </w:p>
        </w:tc>
        <w:tc>
          <w:tcPr>
            <w:tcW w:w="3230" w:type="dxa"/>
            <w:gridSpan w:val="2"/>
            <w:tcBorders>
              <w:right w:val="nil"/>
            </w:tcBorders>
          </w:tcPr>
          <w:p w:rsidR="00192285" w:rsidRDefault="00192285">
            <w:pPr>
              <w:pStyle w:val="ConsPlusNormal"/>
              <w:jc w:val="center"/>
            </w:pPr>
            <w:r>
              <w:t>в том числе</w:t>
            </w:r>
          </w:p>
        </w:tc>
      </w:tr>
      <w:tr w:rsidR="00192285">
        <w:tc>
          <w:tcPr>
            <w:tcW w:w="793" w:type="dxa"/>
            <w:vMerge/>
            <w:tcBorders>
              <w:left w:val="nil"/>
            </w:tcBorders>
          </w:tcPr>
          <w:p w:rsidR="00192285" w:rsidRDefault="00192285"/>
        </w:tc>
        <w:tc>
          <w:tcPr>
            <w:tcW w:w="907" w:type="dxa"/>
            <w:vMerge/>
          </w:tcPr>
          <w:p w:rsidR="00192285" w:rsidRDefault="00192285"/>
        </w:tc>
        <w:tc>
          <w:tcPr>
            <w:tcW w:w="850" w:type="dxa"/>
            <w:vMerge/>
          </w:tcPr>
          <w:p w:rsidR="00192285" w:rsidRDefault="00192285"/>
        </w:tc>
        <w:tc>
          <w:tcPr>
            <w:tcW w:w="963" w:type="dxa"/>
            <w:vMerge/>
          </w:tcPr>
          <w:p w:rsidR="00192285" w:rsidRDefault="00192285"/>
        </w:tc>
        <w:tc>
          <w:tcPr>
            <w:tcW w:w="1020" w:type="dxa"/>
            <w:vMerge/>
          </w:tcPr>
          <w:p w:rsidR="00192285" w:rsidRDefault="00192285"/>
        </w:tc>
        <w:tc>
          <w:tcPr>
            <w:tcW w:w="1303" w:type="dxa"/>
            <w:vMerge/>
          </w:tcPr>
          <w:p w:rsidR="00192285" w:rsidRDefault="00192285"/>
        </w:tc>
        <w:tc>
          <w:tcPr>
            <w:tcW w:w="3230" w:type="dxa"/>
            <w:gridSpan w:val="2"/>
            <w:tcBorders>
              <w:right w:val="nil"/>
            </w:tcBorders>
          </w:tcPr>
          <w:p w:rsidR="00192285" w:rsidRDefault="00192285">
            <w:pPr>
              <w:pStyle w:val="ConsPlusNormal"/>
              <w:jc w:val="center"/>
            </w:pPr>
            <w:proofErr w:type="gramStart"/>
            <w:r>
              <w:t>неразрешенный</w:t>
            </w:r>
            <w:proofErr w:type="gramEnd"/>
            <w:r>
              <w:t xml:space="preserve"> к использованию</w:t>
            </w:r>
          </w:p>
        </w:tc>
      </w:tr>
      <w:tr w:rsidR="00192285">
        <w:tc>
          <w:tcPr>
            <w:tcW w:w="793" w:type="dxa"/>
            <w:vMerge/>
            <w:tcBorders>
              <w:left w:val="nil"/>
            </w:tcBorders>
          </w:tcPr>
          <w:p w:rsidR="00192285" w:rsidRDefault="00192285"/>
        </w:tc>
        <w:tc>
          <w:tcPr>
            <w:tcW w:w="907" w:type="dxa"/>
            <w:vMerge/>
          </w:tcPr>
          <w:p w:rsidR="00192285" w:rsidRDefault="00192285"/>
        </w:tc>
        <w:tc>
          <w:tcPr>
            <w:tcW w:w="850" w:type="dxa"/>
            <w:vMerge/>
          </w:tcPr>
          <w:p w:rsidR="00192285" w:rsidRDefault="00192285"/>
        </w:tc>
        <w:tc>
          <w:tcPr>
            <w:tcW w:w="963" w:type="dxa"/>
            <w:vMerge/>
          </w:tcPr>
          <w:p w:rsidR="00192285" w:rsidRDefault="00192285"/>
        </w:tc>
        <w:tc>
          <w:tcPr>
            <w:tcW w:w="1020" w:type="dxa"/>
            <w:vMerge/>
          </w:tcPr>
          <w:p w:rsidR="00192285" w:rsidRDefault="00192285"/>
        </w:tc>
        <w:tc>
          <w:tcPr>
            <w:tcW w:w="1303" w:type="dxa"/>
            <w:vMerge/>
          </w:tcPr>
          <w:p w:rsidR="00192285" w:rsidRDefault="00192285"/>
        </w:tc>
        <w:tc>
          <w:tcPr>
            <w:tcW w:w="1870" w:type="dxa"/>
          </w:tcPr>
          <w:p w:rsidR="00192285" w:rsidRDefault="00192285">
            <w:pPr>
              <w:pStyle w:val="ConsPlusNormal"/>
              <w:jc w:val="center"/>
            </w:pPr>
            <w:r>
              <w:t>прошлого года</w:t>
            </w:r>
          </w:p>
        </w:tc>
        <w:tc>
          <w:tcPr>
            <w:tcW w:w="1360" w:type="dxa"/>
            <w:tcBorders>
              <w:right w:val="nil"/>
            </w:tcBorders>
          </w:tcPr>
          <w:p w:rsidR="00192285" w:rsidRDefault="00192285">
            <w:pPr>
              <w:pStyle w:val="ConsPlusNormal"/>
              <w:jc w:val="center"/>
            </w:pPr>
            <w:r>
              <w:t>текущего года</w:t>
            </w:r>
          </w:p>
        </w:tc>
      </w:tr>
      <w:tr w:rsidR="00192285">
        <w:tc>
          <w:tcPr>
            <w:tcW w:w="793" w:type="dxa"/>
            <w:tcBorders>
              <w:left w:val="nil"/>
            </w:tcBorders>
          </w:tcPr>
          <w:p w:rsidR="00192285" w:rsidRDefault="00192285">
            <w:pPr>
              <w:pStyle w:val="ConsPlusNormal"/>
              <w:jc w:val="center"/>
            </w:pPr>
            <w:r>
              <w:t>1</w:t>
            </w:r>
          </w:p>
        </w:tc>
        <w:tc>
          <w:tcPr>
            <w:tcW w:w="907" w:type="dxa"/>
          </w:tcPr>
          <w:p w:rsidR="00192285" w:rsidRDefault="00192285">
            <w:pPr>
              <w:pStyle w:val="ConsPlusNormal"/>
              <w:jc w:val="center"/>
            </w:pPr>
            <w:r>
              <w:t>2</w:t>
            </w:r>
          </w:p>
        </w:tc>
        <w:tc>
          <w:tcPr>
            <w:tcW w:w="850" w:type="dxa"/>
          </w:tcPr>
          <w:p w:rsidR="00192285" w:rsidRDefault="00192285">
            <w:pPr>
              <w:pStyle w:val="ConsPlusNormal"/>
              <w:jc w:val="center"/>
            </w:pPr>
            <w:r>
              <w:t>3</w:t>
            </w:r>
          </w:p>
        </w:tc>
        <w:tc>
          <w:tcPr>
            <w:tcW w:w="963" w:type="dxa"/>
          </w:tcPr>
          <w:p w:rsidR="00192285" w:rsidRDefault="00192285">
            <w:pPr>
              <w:pStyle w:val="ConsPlusNormal"/>
              <w:jc w:val="center"/>
            </w:pPr>
            <w:r>
              <w:t>4</w:t>
            </w:r>
          </w:p>
        </w:tc>
        <w:tc>
          <w:tcPr>
            <w:tcW w:w="1020" w:type="dxa"/>
          </w:tcPr>
          <w:p w:rsidR="00192285" w:rsidRDefault="00192285">
            <w:pPr>
              <w:pStyle w:val="ConsPlusNormal"/>
              <w:jc w:val="center"/>
            </w:pPr>
            <w:r>
              <w:t>5</w:t>
            </w:r>
          </w:p>
        </w:tc>
        <w:tc>
          <w:tcPr>
            <w:tcW w:w="1303" w:type="dxa"/>
          </w:tcPr>
          <w:p w:rsidR="00192285" w:rsidRDefault="00192285">
            <w:pPr>
              <w:pStyle w:val="ConsPlusNormal"/>
              <w:jc w:val="center"/>
            </w:pPr>
            <w:r>
              <w:t>6</w:t>
            </w:r>
          </w:p>
        </w:tc>
        <w:tc>
          <w:tcPr>
            <w:tcW w:w="1870" w:type="dxa"/>
          </w:tcPr>
          <w:p w:rsidR="00192285" w:rsidRDefault="00192285">
            <w:pPr>
              <w:pStyle w:val="ConsPlusNormal"/>
              <w:jc w:val="center"/>
            </w:pPr>
            <w:r>
              <w:t>7</w:t>
            </w:r>
          </w:p>
        </w:tc>
        <w:tc>
          <w:tcPr>
            <w:tcW w:w="1360" w:type="dxa"/>
            <w:tcBorders>
              <w:right w:val="nil"/>
            </w:tcBorders>
          </w:tcPr>
          <w:p w:rsidR="00192285" w:rsidRDefault="00192285">
            <w:pPr>
              <w:pStyle w:val="ConsPlusNormal"/>
              <w:jc w:val="center"/>
            </w:pPr>
            <w:r>
              <w:t>8</w:t>
            </w:r>
          </w:p>
        </w:tc>
      </w:tr>
      <w:tr w:rsidR="00192285">
        <w:tblPrEx>
          <w:tblBorders>
            <w:left w:val="single" w:sz="4" w:space="0" w:color="auto"/>
            <w:right w:val="single" w:sz="4" w:space="0" w:color="auto"/>
          </w:tblBorders>
        </w:tblPrEx>
        <w:tc>
          <w:tcPr>
            <w:tcW w:w="793"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63" w:type="dxa"/>
          </w:tcPr>
          <w:p w:rsidR="00192285" w:rsidRDefault="00192285">
            <w:pPr>
              <w:pStyle w:val="ConsPlusNormal"/>
            </w:pPr>
          </w:p>
        </w:tc>
        <w:tc>
          <w:tcPr>
            <w:tcW w:w="1020" w:type="dxa"/>
          </w:tcPr>
          <w:p w:rsidR="00192285" w:rsidRDefault="00192285">
            <w:pPr>
              <w:pStyle w:val="ConsPlusNormal"/>
            </w:pPr>
          </w:p>
        </w:tc>
        <w:tc>
          <w:tcPr>
            <w:tcW w:w="1303" w:type="dxa"/>
          </w:tcPr>
          <w:p w:rsidR="00192285" w:rsidRDefault="00192285">
            <w:pPr>
              <w:pStyle w:val="ConsPlusNormal"/>
            </w:pPr>
          </w:p>
        </w:tc>
        <w:tc>
          <w:tcPr>
            <w:tcW w:w="1870" w:type="dxa"/>
          </w:tcPr>
          <w:p w:rsidR="00192285" w:rsidRDefault="00192285">
            <w:pPr>
              <w:pStyle w:val="ConsPlusNormal"/>
            </w:pPr>
          </w:p>
        </w:tc>
        <w:tc>
          <w:tcPr>
            <w:tcW w:w="1360" w:type="dxa"/>
          </w:tcPr>
          <w:p w:rsidR="00192285" w:rsidRDefault="00192285">
            <w:pPr>
              <w:pStyle w:val="ConsPlusNormal"/>
            </w:pPr>
          </w:p>
        </w:tc>
      </w:tr>
      <w:tr w:rsidR="00192285">
        <w:tblPrEx>
          <w:tblBorders>
            <w:left w:val="single" w:sz="4" w:space="0" w:color="auto"/>
            <w:right w:val="single" w:sz="4" w:space="0" w:color="auto"/>
          </w:tblBorders>
        </w:tblPrEx>
        <w:tc>
          <w:tcPr>
            <w:tcW w:w="793"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63" w:type="dxa"/>
          </w:tcPr>
          <w:p w:rsidR="00192285" w:rsidRDefault="00192285">
            <w:pPr>
              <w:pStyle w:val="ConsPlusNormal"/>
            </w:pPr>
          </w:p>
        </w:tc>
        <w:tc>
          <w:tcPr>
            <w:tcW w:w="1020" w:type="dxa"/>
          </w:tcPr>
          <w:p w:rsidR="00192285" w:rsidRDefault="00192285">
            <w:pPr>
              <w:pStyle w:val="ConsPlusNormal"/>
            </w:pPr>
          </w:p>
        </w:tc>
        <w:tc>
          <w:tcPr>
            <w:tcW w:w="1303" w:type="dxa"/>
          </w:tcPr>
          <w:p w:rsidR="00192285" w:rsidRDefault="00192285">
            <w:pPr>
              <w:pStyle w:val="ConsPlusNormal"/>
            </w:pPr>
          </w:p>
        </w:tc>
        <w:tc>
          <w:tcPr>
            <w:tcW w:w="1870" w:type="dxa"/>
          </w:tcPr>
          <w:p w:rsidR="00192285" w:rsidRDefault="00192285">
            <w:pPr>
              <w:pStyle w:val="ConsPlusNormal"/>
            </w:pPr>
          </w:p>
        </w:tc>
        <w:tc>
          <w:tcPr>
            <w:tcW w:w="1360" w:type="dxa"/>
          </w:tcPr>
          <w:p w:rsidR="00192285" w:rsidRDefault="00192285">
            <w:pPr>
              <w:pStyle w:val="ConsPlusNormal"/>
            </w:pPr>
          </w:p>
        </w:tc>
      </w:tr>
      <w:tr w:rsidR="00192285">
        <w:tblPrEx>
          <w:tblBorders>
            <w:left w:val="single" w:sz="4" w:space="0" w:color="auto"/>
            <w:right w:val="single" w:sz="4" w:space="0" w:color="auto"/>
          </w:tblBorders>
        </w:tblPrEx>
        <w:tc>
          <w:tcPr>
            <w:tcW w:w="793"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63" w:type="dxa"/>
          </w:tcPr>
          <w:p w:rsidR="00192285" w:rsidRDefault="00192285">
            <w:pPr>
              <w:pStyle w:val="ConsPlusNormal"/>
            </w:pPr>
          </w:p>
        </w:tc>
        <w:tc>
          <w:tcPr>
            <w:tcW w:w="1020" w:type="dxa"/>
          </w:tcPr>
          <w:p w:rsidR="00192285" w:rsidRDefault="00192285">
            <w:pPr>
              <w:pStyle w:val="ConsPlusNormal"/>
            </w:pPr>
          </w:p>
        </w:tc>
        <w:tc>
          <w:tcPr>
            <w:tcW w:w="1303" w:type="dxa"/>
          </w:tcPr>
          <w:p w:rsidR="00192285" w:rsidRDefault="00192285">
            <w:pPr>
              <w:pStyle w:val="ConsPlusNormal"/>
            </w:pPr>
          </w:p>
        </w:tc>
        <w:tc>
          <w:tcPr>
            <w:tcW w:w="1870" w:type="dxa"/>
          </w:tcPr>
          <w:p w:rsidR="00192285" w:rsidRDefault="00192285">
            <w:pPr>
              <w:pStyle w:val="ConsPlusNormal"/>
            </w:pPr>
          </w:p>
        </w:tc>
        <w:tc>
          <w:tcPr>
            <w:tcW w:w="1360" w:type="dxa"/>
          </w:tcPr>
          <w:p w:rsidR="00192285" w:rsidRDefault="00192285">
            <w:pPr>
              <w:pStyle w:val="ConsPlusNormal"/>
            </w:pPr>
          </w:p>
        </w:tc>
      </w:tr>
      <w:tr w:rsidR="00192285">
        <w:tblPrEx>
          <w:tblBorders>
            <w:right w:val="single" w:sz="4" w:space="0" w:color="auto"/>
          </w:tblBorders>
        </w:tblPrEx>
        <w:tc>
          <w:tcPr>
            <w:tcW w:w="2550" w:type="dxa"/>
            <w:gridSpan w:val="3"/>
            <w:tcBorders>
              <w:left w:val="nil"/>
              <w:bottom w:val="nil"/>
            </w:tcBorders>
          </w:tcPr>
          <w:p w:rsidR="00192285" w:rsidRDefault="00192285">
            <w:pPr>
              <w:pStyle w:val="ConsPlusNormal"/>
              <w:jc w:val="right"/>
            </w:pPr>
            <w:r>
              <w:t>Итого</w:t>
            </w:r>
          </w:p>
        </w:tc>
        <w:tc>
          <w:tcPr>
            <w:tcW w:w="963" w:type="dxa"/>
          </w:tcPr>
          <w:p w:rsidR="00192285" w:rsidRDefault="00192285">
            <w:pPr>
              <w:pStyle w:val="ConsPlusNormal"/>
            </w:pPr>
          </w:p>
        </w:tc>
        <w:tc>
          <w:tcPr>
            <w:tcW w:w="1020" w:type="dxa"/>
          </w:tcPr>
          <w:p w:rsidR="00192285" w:rsidRDefault="00192285">
            <w:pPr>
              <w:pStyle w:val="ConsPlusNormal"/>
            </w:pPr>
          </w:p>
        </w:tc>
        <w:tc>
          <w:tcPr>
            <w:tcW w:w="1303" w:type="dxa"/>
          </w:tcPr>
          <w:p w:rsidR="00192285" w:rsidRDefault="00192285">
            <w:pPr>
              <w:pStyle w:val="ConsPlusNormal"/>
            </w:pPr>
          </w:p>
        </w:tc>
        <w:tc>
          <w:tcPr>
            <w:tcW w:w="1870" w:type="dxa"/>
          </w:tcPr>
          <w:p w:rsidR="00192285" w:rsidRDefault="00192285">
            <w:pPr>
              <w:pStyle w:val="ConsPlusNormal"/>
            </w:pPr>
          </w:p>
        </w:tc>
        <w:tc>
          <w:tcPr>
            <w:tcW w:w="1360"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Номер страницы ________</w:t>
      </w:r>
    </w:p>
    <w:p w:rsidR="00192285" w:rsidRDefault="00192285">
      <w:pPr>
        <w:pStyle w:val="ConsPlusNonformat"/>
        <w:jc w:val="both"/>
      </w:pPr>
      <w:r>
        <w:t xml:space="preserve">                                                     Всего страниц ________</w:t>
      </w:r>
    </w:p>
    <w:p w:rsidR="00192285" w:rsidRDefault="00192285">
      <w:pPr>
        <w:pStyle w:val="ConsPlusNonformat"/>
        <w:jc w:val="both"/>
      </w:pPr>
    </w:p>
    <w:p w:rsidR="00192285" w:rsidRDefault="00192285">
      <w:pPr>
        <w:pStyle w:val="ConsPlusNonformat"/>
        <w:jc w:val="both"/>
      </w:pPr>
      <w:r>
        <w:t xml:space="preserve">                        1. Остаток денежных средств</w:t>
      </w:r>
    </w:p>
    <w:p w:rsidR="00192285" w:rsidRDefault="00192285">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93"/>
        <w:gridCol w:w="850"/>
        <w:gridCol w:w="1247"/>
        <w:gridCol w:w="1190"/>
        <w:gridCol w:w="1474"/>
        <w:gridCol w:w="1417"/>
        <w:gridCol w:w="1360"/>
      </w:tblGrid>
      <w:tr w:rsidR="00192285">
        <w:tc>
          <w:tcPr>
            <w:tcW w:w="1530" w:type="dxa"/>
            <w:gridSpan w:val="2"/>
            <w:tcBorders>
              <w:left w:val="nil"/>
            </w:tcBorders>
          </w:tcPr>
          <w:p w:rsidR="00192285" w:rsidRDefault="00192285">
            <w:pPr>
              <w:pStyle w:val="ConsPlusNormal"/>
              <w:jc w:val="center"/>
            </w:pPr>
            <w:r>
              <w:lastRenderedPageBreak/>
              <w:t>Аналитический код раздела</w:t>
            </w:r>
          </w:p>
        </w:tc>
        <w:tc>
          <w:tcPr>
            <w:tcW w:w="850" w:type="dxa"/>
            <w:vMerge w:val="restart"/>
          </w:tcPr>
          <w:p w:rsidR="00192285" w:rsidRDefault="00192285">
            <w:pPr>
              <w:pStyle w:val="ConsPlusNormal"/>
              <w:jc w:val="center"/>
            </w:pPr>
            <w:r>
              <w:t>Код источника поступлений целевых средств</w:t>
            </w:r>
          </w:p>
        </w:tc>
        <w:tc>
          <w:tcPr>
            <w:tcW w:w="2437" w:type="dxa"/>
            <w:gridSpan w:val="2"/>
          </w:tcPr>
          <w:p w:rsidR="00192285" w:rsidRDefault="00192285">
            <w:pPr>
              <w:pStyle w:val="ConsPlusNormal"/>
              <w:jc w:val="center"/>
            </w:pPr>
            <w:r>
              <w:t>На начало года</w:t>
            </w:r>
          </w:p>
        </w:tc>
        <w:tc>
          <w:tcPr>
            <w:tcW w:w="4251" w:type="dxa"/>
            <w:gridSpan w:val="3"/>
          </w:tcPr>
          <w:p w:rsidR="00192285" w:rsidRDefault="00192285">
            <w:pPr>
              <w:pStyle w:val="ConsPlusNormal"/>
              <w:jc w:val="center"/>
            </w:pPr>
            <w:r>
              <w:t>На отчетную дату</w:t>
            </w:r>
          </w:p>
        </w:tc>
      </w:tr>
      <w:tr w:rsidR="00192285">
        <w:tc>
          <w:tcPr>
            <w:tcW w:w="737" w:type="dxa"/>
            <w:vMerge w:val="restart"/>
            <w:tcBorders>
              <w:left w:val="nil"/>
            </w:tcBorders>
          </w:tcPr>
          <w:p w:rsidR="00192285" w:rsidRDefault="00192285">
            <w:pPr>
              <w:pStyle w:val="ConsPlusNormal"/>
              <w:jc w:val="center"/>
            </w:pPr>
            <w:r>
              <w:t>передающей стороны</w:t>
            </w:r>
          </w:p>
        </w:tc>
        <w:tc>
          <w:tcPr>
            <w:tcW w:w="793" w:type="dxa"/>
            <w:vMerge w:val="restart"/>
          </w:tcPr>
          <w:p w:rsidR="00192285" w:rsidRDefault="00192285">
            <w:pPr>
              <w:pStyle w:val="ConsPlusNormal"/>
              <w:jc w:val="center"/>
            </w:pPr>
            <w:r>
              <w:t>принимающей стороны</w:t>
            </w:r>
          </w:p>
        </w:tc>
        <w:tc>
          <w:tcPr>
            <w:tcW w:w="850" w:type="dxa"/>
            <w:vMerge/>
          </w:tcPr>
          <w:p w:rsidR="00192285" w:rsidRDefault="00192285"/>
        </w:tc>
        <w:tc>
          <w:tcPr>
            <w:tcW w:w="1247" w:type="dxa"/>
            <w:vMerge w:val="restart"/>
          </w:tcPr>
          <w:p w:rsidR="00192285" w:rsidRDefault="00192285">
            <w:pPr>
              <w:pStyle w:val="ConsPlusNormal"/>
              <w:jc w:val="center"/>
            </w:pPr>
            <w:r>
              <w:t>Всего</w:t>
            </w:r>
          </w:p>
        </w:tc>
        <w:tc>
          <w:tcPr>
            <w:tcW w:w="1190" w:type="dxa"/>
            <w:vMerge w:val="restart"/>
          </w:tcPr>
          <w:p w:rsidR="00192285" w:rsidRDefault="00192285">
            <w:pPr>
              <w:pStyle w:val="ConsPlusNormal"/>
              <w:jc w:val="center"/>
            </w:pPr>
            <w:r>
              <w:t>В том числе без права расходования</w:t>
            </w:r>
          </w:p>
        </w:tc>
        <w:tc>
          <w:tcPr>
            <w:tcW w:w="1474" w:type="dxa"/>
            <w:vMerge w:val="restart"/>
          </w:tcPr>
          <w:p w:rsidR="00192285" w:rsidRDefault="00192285">
            <w:pPr>
              <w:pStyle w:val="ConsPlusNormal"/>
              <w:jc w:val="center"/>
            </w:pPr>
            <w:r>
              <w:t>Всего</w:t>
            </w:r>
          </w:p>
        </w:tc>
        <w:tc>
          <w:tcPr>
            <w:tcW w:w="2777" w:type="dxa"/>
            <w:gridSpan w:val="2"/>
          </w:tcPr>
          <w:p w:rsidR="00192285" w:rsidRDefault="00192285">
            <w:pPr>
              <w:pStyle w:val="ConsPlusNormal"/>
              <w:jc w:val="center"/>
            </w:pPr>
            <w:r>
              <w:t xml:space="preserve">в том </w:t>
            </w:r>
            <w:proofErr w:type="gramStart"/>
            <w:r>
              <w:t>числе</w:t>
            </w:r>
            <w:proofErr w:type="gramEnd"/>
            <w:r>
              <w:t xml:space="preserve"> неразрешенный к использованию</w:t>
            </w:r>
          </w:p>
        </w:tc>
      </w:tr>
      <w:tr w:rsidR="00192285">
        <w:tc>
          <w:tcPr>
            <w:tcW w:w="737" w:type="dxa"/>
            <w:vMerge/>
            <w:tcBorders>
              <w:left w:val="nil"/>
            </w:tcBorders>
          </w:tcPr>
          <w:p w:rsidR="00192285" w:rsidRDefault="00192285"/>
        </w:tc>
        <w:tc>
          <w:tcPr>
            <w:tcW w:w="793" w:type="dxa"/>
            <w:vMerge/>
          </w:tcPr>
          <w:p w:rsidR="00192285" w:rsidRDefault="00192285"/>
        </w:tc>
        <w:tc>
          <w:tcPr>
            <w:tcW w:w="850" w:type="dxa"/>
            <w:vMerge/>
          </w:tcPr>
          <w:p w:rsidR="00192285" w:rsidRDefault="00192285"/>
        </w:tc>
        <w:tc>
          <w:tcPr>
            <w:tcW w:w="1247" w:type="dxa"/>
            <w:vMerge/>
          </w:tcPr>
          <w:p w:rsidR="00192285" w:rsidRDefault="00192285"/>
        </w:tc>
        <w:tc>
          <w:tcPr>
            <w:tcW w:w="1190" w:type="dxa"/>
            <w:vMerge/>
          </w:tcPr>
          <w:p w:rsidR="00192285" w:rsidRDefault="00192285"/>
        </w:tc>
        <w:tc>
          <w:tcPr>
            <w:tcW w:w="1474" w:type="dxa"/>
            <w:vMerge/>
          </w:tcPr>
          <w:p w:rsidR="00192285" w:rsidRDefault="00192285"/>
        </w:tc>
        <w:tc>
          <w:tcPr>
            <w:tcW w:w="1417" w:type="dxa"/>
          </w:tcPr>
          <w:p w:rsidR="00192285" w:rsidRDefault="00192285">
            <w:pPr>
              <w:pStyle w:val="ConsPlusNormal"/>
              <w:jc w:val="center"/>
            </w:pPr>
            <w:r>
              <w:t>прошлого года</w:t>
            </w:r>
          </w:p>
        </w:tc>
        <w:tc>
          <w:tcPr>
            <w:tcW w:w="1360" w:type="dxa"/>
          </w:tcPr>
          <w:p w:rsidR="00192285" w:rsidRDefault="00192285">
            <w:pPr>
              <w:pStyle w:val="ConsPlusNormal"/>
              <w:jc w:val="center"/>
            </w:pPr>
            <w:r>
              <w:t>текущего года</w:t>
            </w:r>
          </w:p>
        </w:tc>
      </w:tr>
      <w:tr w:rsidR="00192285">
        <w:tc>
          <w:tcPr>
            <w:tcW w:w="737" w:type="dxa"/>
            <w:tcBorders>
              <w:left w:val="nil"/>
            </w:tcBorders>
          </w:tcPr>
          <w:p w:rsidR="00192285" w:rsidRDefault="00192285">
            <w:pPr>
              <w:pStyle w:val="ConsPlusNormal"/>
              <w:jc w:val="center"/>
            </w:pPr>
            <w:r>
              <w:t>1</w:t>
            </w:r>
          </w:p>
        </w:tc>
        <w:tc>
          <w:tcPr>
            <w:tcW w:w="793" w:type="dxa"/>
          </w:tcPr>
          <w:p w:rsidR="00192285" w:rsidRDefault="00192285">
            <w:pPr>
              <w:pStyle w:val="ConsPlusNormal"/>
              <w:jc w:val="center"/>
            </w:pPr>
            <w:r>
              <w:t>2</w:t>
            </w:r>
          </w:p>
        </w:tc>
        <w:tc>
          <w:tcPr>
            <w:tcW w:w="850" w:type="dxa"/>
          </w:tcPr>
          <w:p w:rsidR="00192285" w:rsidRDefault="00192285">
            <w:pPr>
              <w:pStyle w:val="ConsPlusNormal"/>
              <w:jc w:val="center"/>
            </w:pPr>
            <w:r>
              <w:t>3</w:t>
            </w:r>
          </w:p>
        </w:tc>
        <w:tc>
          <w:tcPr>
            <w:tcW w:w="1247" w:type="dxa"/>
          </w:tcPr>
          <w:p w:rsidR="00192285" w:rsidRDefault="00192285">
            <w:pPr>
              <w:pStyle w:val="ConsPlusNormal"/>
              <w:jc w:val="center"/>
            </w:pPr>
            <w:r>
              <w:t>4</w:t>
            </w:r>
          </w:p>
        </w:tc>
        <w:tc>
          <w:tcPr>
            <w:tcW w:w="1190" w:type="dxa"/>
          </w:tcPr>
          <w:p w:rsidR="00192285" w:rsidRDefault="00192285">
            <w:pPr>
              <w:pStyle w:val="ConsPlusNormal"/>
              <w:jc w:val="center"/>
            </w:pPr>
            <w:r>
              <w:t>5</w:t>
            </w:r>
          </w:p>
        </w:tc>
        <w:tc>
          <w:tcPr>
            <w:tcW w:w="1474" w:type="dxa"/>
          </w:tcPr>
          <w:p w:rsidR="00192285" w:rsidRDefault="00192285">
            <w:pPr>
              <w:pStyle w:val="ConsPlusNormal"/>
              <w:jc w:val="center"/>
            </w:pPr>
            <w:r>
              <w:t>6</w:t>
            </w:r>
          </w:p>
        </w:tc>
        <w:tc>
          <w:tcPr>
            <w:tcW w:w="1417" w:type="dxa"/>
          </w:tcPr>
          <w:p w:rsidR="00192285" w:rsidRDefault="00192285">
            <w:pPr>
              <w:pStyle w:val="ConsPlusNormal"/>
              <w:jc w:val="center"/>
            </w:pPr>
            <w:r>
              <w:t>7</w:t>
            </w:r>
          </w:p>
        </w:tc>
        <w:tc>
          <w:tcPr>
            <w:tcW w:w="1360" w:type="dxa"/>
          </w:tcPr>
          <w:p w:rsidR="00192285" w:rsidRDefault="00192285">
            <w:pPr>
              <w:pStyle w:val="ConsPlusNormal"/>
              <w:jc w:val="center"/>
            </w:pPr>
            <w:r>
              <w:t>8</w:t>
            </w:r>
          </w:p>
        </w:tc>
      </w:tr>
      <w:tr w:rsidR="00192285">
        <w:tblPrEx>
          <w:tblBorders>
            <w:left w:val="single" w:sz="4" w:space="0" w:color="auto"/>
          </w:tblBorders>
        </w:tblPrEx>
        <w:tc>
          <w:tcPr>
            <w:tcW w:w="737" w:type="dxa"/>
          </w:tcPr>
          <w:p w:rsidR="00192285" w:rsidRDefault="00192285">
            <w:pPr>
              <w:pStyle w:val="ConsPlusNormal"/>
            </w:pPr>
          </w:p>
        </w:tc>
        <w:tc>
          <w:tcPr>
            <w:tcW w:w="793" w:type="dxa"/>
          </w:tcPr>
          <w:p w:rsidR="00192285" w:rsidRDefault="00192285">
            <w:pPr>
              <w:pStyle w:val="ConsPlusNormal"/>
            </w:pPr>
          </w:p>
        </w:tc>
        <w:tc>
          <w:tcPr>
            <w:tcW w:w="850" w:type="dxa"/>
          </w:tcPr>
          <w:p w:rsidR="00192285" w:rsidRDefault="00192285">
            <w:pPr>
              <w:pStyle w:val="ConsPlusNormal"/>
            </w:pPr>
          </w:p>
        </w:tc>
        <w:tc>
          <w:tcPr>
            <w:tcW w:w="1247" w:type="dxa"/>
          </w:tcPr>
          <w:p w:rsidR="00192285" w:rsidRDefault="00192285">
            <w:pPr>
              <w:pStyle w:val="ConsPlusNormal"/>
            </w:pPr>
          </w:p>
        </w:tc>
        <w:tc>
          <w:tcPr>
            <w:tcW w:w="1190" w:type="dxa"/>
          </w:tcPr>
          <w:p w:rsidR="00192285" w:rsidRDefault="00192285">
            <w:pPr>
              <w:pStyle w:val="ConsPlusNormal"/>
            </w:pPr>
          </w:p>
        </w:tc>
        <w:tc>
          <w:tcPr>
            <w:tcW w:w="1474" w:type="dxa"/>
          </w:tcPr>
          <w:p w:rsidR="00192285" w:rsidRDefault="00192285">
            <w:pPr>
              <w:pStyle w:val="ConsPlusNormal"/>
            </w:pPr>
          </w:p>
        </w:tc>
        <w:tc>
          <w:tcPr>
            <w:tcW w:w="1417" w:type="dxa"/>
          </w:tcPr>
          <w:p w:rsidR="00192285" w:rsidRDefault="00192285">
            <w:pPr>
              <w:pStyle w:val="ConsPlusNormal"/>
            </w:pPr>
          </w:p>
        </w:tc>
        <w:tc>
          <w:tcPr>
            <w:tcW w:w="1360" w:type="dxa"/>
          </w:tcPr>
          <w:p w:rsidR="00192285" w:rsidRDefault="00192285">
            <w:pPr>
              <w:pStyle w:val="ConsPlusNormal"/>
            </w:pPr>
          </w:p>
        </w:tc>
      </w:tr>
      <w:tr w:rsidR="00192285">
        <w:tblPrEx>
          <w:tblBorders>
            <w:left w:val="single" w:sz="4" w:space="0" w:color="auto"/>
          </w:tblBorders>
        </w:tblPrEx>
        <w:tc>
          <w:tcPr>
            <w:tcW w:w="737" w:type="dxa"/>
          </w:tcPr>
          <w:p w:rsidR="00192285" w:rsidRDefault="00192285">
            <w:pPr>
              <w:pStyle w:val="ConsPlusNormal"/>
            </w:pPr>
          </w:p>
        </w:tc>
        <w:tc>
          <w:tcPr>
            <w:tcW w:w="793" w:type="dxa"/>
          </w:tcPr>
          <w:p w:rsidR="00192285" w:rsidRDefault="00192285">
            <w:pPr>
              <w:pStyle w:val="ConsPlusNormal"/>
            </w:pPr>
          </w:p>
        </w:tc>
        <w:tc>
          <w:tcPr>
            <w:tcW w:w="850" w:type="dxa"/>
          </w:tcPr>
          <w:p w:rsidR="00192285" w:rsidRDefault="00192285">
            <w:pPr>
              <w:pStyle w:val="ConsPlusNormal"/>
            </w:pPr>
          </w:p>
        </w:tc>
        <w:tc>
          <w:tcPr>
            <w:tcW w:w="1247" w:type="dxa"/>
          </w:tcPr>
          <w:p w:rsidR="00192285" w:rsidRDefault="00192285">
            <w:pPr>
              <w:pStyle w:val="ConsPlusNormal"/>
            </w:pPr>
          </w:p>
        </w:tc>
        <w:tc>
          <w:tcPr>
            <w:tcW w:w="1190" w:type="dxa"/>
          </w:tcPr>
          <w:p w:rsidR="00192285" w:rsidRDefault="00192285">
            <w:pPr>
              <w:pStyle w:val="ConsPlusNormal"/>
            </w:pPr>
          </w:p>
        </w:tc>
        <w:tc>
          <w:tcPr>
            <w:tcW w:w="1474" w:type="dxa"/>
          </w:tcPr>
          <w:p w:rsidR="00192285" w:rsidRDefault="00192285">
            <w:pPr>
              <w:pStyle w:val="ConsPlusNormal"/>
            </w:pPr>
          </w:p>
        </w:tc>
        <w:tc>
          <w:tcPr>
            <w:tcW w:w="1417" w:type="dxa"/>
          </w:tcPr>
          <w:p w:rsidR="00192285" w:rsidRDefault="00192285">
            <w:pPr>
              <w:pStyle w:val="ConsPlusNormal"/>
            </w:pPr>
          </w:p>
        </w:tc>
        <w:tc>
          <w:tcPr>
            <w:tcW w:w="1360" w:type="dxa"/>
          </w:tcPr>
          <w:p w:rsidR="00192285" w:rsidRDefault="00192285">
            <w:pPr>
              <w:pStyle w:val="ConsPlusNormal"/>
            </w:pPr>
          </w:p>
        </w:tc>
      </w:tr>
      <w:tr w:rsidR="00192285">
        <w:tc>
          <w:tcPr>
            <w:tcW w:w="2380" w:type="dxa"/>
            <w:gridSpan w:val="3"/>
            <w:tcBorders>
              <w:left w:val="nil"/>
              <w:bottom w:val="nil"/>
            </w:tcBorders>
          </w:tcPr>
          <w:p w:rsidR="00192285" w:rsidRDefault="00192285">
            <w:pPr>
              <w:pStyle w:val="ConsPlusNormal"/>
              <w:jc w:val="right"/>
            </w:pPr>
            <w:r>
              <w:t>Итого:</w:t>
            </w:r>
          </w:p>
        </w:tc>
        <w:tc>
          <w:tcPr>
            <w:tcW w:w="1247" w:type="dxa"/>
          </w:tcPr>
          <w:p w:rsidR="00192285" w:rsidRDefault="00192285">
            <w:pPr>
              <w:pStyle w:val="ConsPlusNormal"/>
            </w:pPr>
          </w:p>
        </w:tc>
        <w:tc>
          <w:tcPr>
            <w:tcW w:w="1190" w:type="dxa"/>
          </w:tcPr>
          <w:p w:rsidR="00192285" w:rsidRDefault="00192285">
            <w:pPr>
              <w:pStyle w:val="ConsPlusNormal"/>
            </w:pPr>
          </w:p>
        </w:tc>
        <w:tc>
          <w:tcPr>
            <w:tcW w:w="1474" w:type="dxa"/>
          </w:tcPr>
          <w:p w:rsidR="00192285" w:rsidRDefault="00192285">
            <w:pPr>
              <w:pStyle w:val="ConsPlusNormal"/>
            </w:pPr>
          </w:p>
        </w:tc>
        <w:tc>
          <w:tcPr>
            <w:tcW w:w="1417" w:type="dxa"/>
          </w:tcPr>
          <w:p w:rsidR="00192285" w:rsidRDefault="00192285">
            <w:pPr>
              <w:pStyle w:val="ConsPlusNormal"/>
            </w:pPr>
          </w:p>
        </w:tc>
        <w:tc>
          <w:tcPr>
            <w:tcW w:w="1360"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2. Сведения об операциях с целевыми средствами</w:t>
      </w:r>
    </w:p>
    <w:p w:rsidR="00192285" w:rsidRDefault="00192285">
      <w:pPr>
        <w:pStyle w:val="ConsPlusNormal"/>
        <w:jc w:val="both"/>
      </w:pPr>
    </w:p>
    <w:p w:rsidR="00192285" w:rsidRDefault="00192285">
      <w:pPr>
        <w:sectPr w:rsidR="0019228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93"/>
        <w:gridCol w:w="680"/>
        <w:gridCol w:w="567"/>
        <w:gridCol w:w="624"/>
        <w:gridCol w:w="793"/>
        <w:gridCol w:w="963"/>
        <w:gridCol w:w="1077"/>
        <w:gridCol w:w="453"/>
        <w:gridCol w:w="680"/>
        <w:gridCol w:w="680"/>
        <w:gridCol w:w="680"/>
        <w:gridCol w:w="510"/>
        <w:gridCol w:w="454"/>
        <w:gridCol w:w="680"/>
        <w:gridCol w:w="623"/>
        <w:gridCol w:w="623"/>
        <w:gridCol w:w="623"/>
        <w:gridCol w:w="793"/>
        <w:gridCol w:w="680"/>
      </w:tblGrid>
      <w:tr w:rsidR="00192285">
        <w:tc>
          <w:tcPr>
            <w:tcW w:w="1473" w:type="dxa"/>
            <w:gridSpan w:val="2"/>
            <w:vMerge w:val="restart"/>
            <w:tcBorders>
              <w:left w:val="nil"/>
            </w:tcBorders>
          </w:tcPr>
          <w:p w:rsidR="00192285" w:rsidRDefault="00192285">
            <w:pPr>
              <w:pStyle w:val="ConsPlusNormal"/>
              <w:jc w:val="center"/>
            </w:pPr>
            <w:r>
              <w:lastRenderedPageBreak/>
              <w:t>Аналитический код раздела</w:t>
            </w:r>
          </w:p>
        </w:tc>
        <w:tc>
          <w:tcPr>
            <w:tcW w:w="680" w:type="dxa"/>
            <w:vMerge w:val="restart"/>
          </w:tcPr>
          <w:p w:rsidR="00192285" w:rsidRDefault="00192285">
            <w:pPr>
              <w:pStyle w:val="ConsPlusNormal"/>
              <w:jc w:val="center"/>
            </w:pPr>
            <w:r>
              <w:t>Код источника поступлений целевых средств</w:t>
            </w:r>
          </w:p>
        </w:tc>
        <w:tc>
          <w:tcPr>
            <w:tcW w:w="1191" w:type="dxa"/>
            <w:gridSpan w:val="2"/>
            <w:vMerge w:val="restart"/>
          </w:tcPr>
          <w:p w:rsidR="00192285" w:rsidRDefault="00192285">
            <w:pPr>
              <w:pStyle w:val="ConsPlusNormal"/>
              <w:jc w:val="center"/>
            </w:pPr>
            <w:r>
              <w:t>Код направления расходования целевых средств</w:t>
            </w:r>
          </w:p>
        </w:tc>
        <w:tc>
          <w:tcPr>
            <w:tcW w:w="793" w:type="dxa"/>
            <w:vMerge w:val="restart"/>
          </w:tcPr>
          <w:p w:rsidR="00192285" w:rsidRDefault="00192285">
            <w:pPr>
              <w:pStyle w:val="ConsPlusNormal"/>
              <w:jc w:val="center"/>
            </w:pPr>
            <w:r>
              <w:t>Уникальный код объекта (код мероприятия по информатизации)</w:t>
            </w:r>
          </w:p>
        </w:tc>
        <w:tc>
          <w:tcPr>
            <w:tcW w:w="963" w:type="dxa"/>
            <w:vMerge w:val="restart"/>
          </w:tcPr>
          <w:p w:rsidR="00192285" w:rsidRDefault="00192285">
            <w:pPr>
              <w:pStyle w:val="ConsPlusNormal"/>
              <w:jc w:val="center"/>
            </w:pPr>
            <w:r>
              <w:t>Разрешенный к использованию остаток на начало 20__ года</w:t>
            </w:r>
          </w:p>
        </w:tc>
        <w:tc>
          <w:tcPr>
            <w:tcW w:w="1077" w:type="dxa"/>
            <w:vMerge w:val="restart"/>
          </w:tcPr>
          <w:p w:rsidR="00192285" w:rsidRDefault="00192285">
            <w:pPr>
              <w:pStyle w:val="ConsPlusNormal"/>
              <w:jc w:val="center"/>
            </w:pPr>
            <w:r>
              <w:t>Суммы возврата дебиторской задолженности прошлых лет, разрешенные к использованию</w:t>
            </w:r>
          </w:p>
        </w:tc>
        <w:tc>
          <w:tcPr>
            <w:tcW w:w="6006" w:type="dxa"/>
            <w:gridSpan w:val="10"/>
          </w:tcPr>
          <w:p w:rsidR="00192285" w:rsidRDefault="00192285">
            <w:pPr>
              <w:pStyle w:val="ConsPlusNormal"/>
              <w:jc w:val="center"/>
            </w:pPr>
            <w:r>
              <w:t>Планируемые</w:t>
            </w:r>
          </w:p>
        </w:tc>
        <w:tc>
          <w:tcPr>
            <w:tcW w:w="1473" w:type="dxa"/>
            <w:gridSpan w:val="2"/>
            <w:tcBorders>
              <w:right w:val="nil"/>
            </w:tcBorders>
          </w:tcPr>
          <w:p w:rsidR="00192285" w:rsidRDefault="00192285">
            <w:pPr>
              <w:pStyle w:val="ConsPlusNormal"/>
              <w:jc w:val="center"/>
            </w:pPr>
            <w:r>
              <w:t>Фактические</w:t>
            </w:r>
          </w:p>
        </w:tc>
      </w:tr>
      <w:tr w:rsidR="00192285">
        <w:tc>
          <w:tcPr>
            <w:tcW w:w="1473" w:type="dxa"/>
            <w:gridSpan w:val="2"/>
            <w:vMerge/>
            <w:tcBorders>
              <w:left w:val="nil"/>
            </w:tcBorders>
          </w:tcPr>
          <w:p w:rsidR="00192285" w:rsidRDefault="00192285"/>
        </w:tc>
        <w:tc>
          <w:tcPr>
            <w:tcW w:w="680" w:type="dxa"/>
            <w:vMerge/>
          </w:tcPr>
          <w:p w:rsidR="00192285" w:rsidRDefault="00192285"/>
        </w:tc>
        <w:tc>
          <w:tcPr>
            <w:tcW w:w="1191" w:type="dxa"/>
            <w:gridSpan w:val="2"/>
            <w:vMerge/>
          </w:tcPr>
          <w:p w:rsidR="00192285" w:rsidRDefault="00192285"/>
        </w:tc>
        <w:tc>
          <w:tcPr>
            <w:tcW w:w="793" w:type="dxa"/>
            <w:vMerge/>
          </w:tcPr>
          <w:p w:rsidR="00192285" w:rsidRDefault="00192285"/>
        </w:tc>
        <w:tc>
          <w:tcPr>
            <w:tcW w:w="963" w:type="dxa"/>
            <w:vMerge/>
          </w:tcPr>
          <w:p w:rsidR="00192285" w:rsidRDefault="00192285"/>
        </w:tc>
        <w:tc>
          <w:tcPr>
            <w:tcW w:w="1077" w:type="dxa"/>
            <w:vMerge/>
          </w:tcPr>
          <w:p w:rsidR="00192285" w:rsidRDefault="00192285"/>
        </w:tc>
        <w:tc>
          <w:tcPr>
            <w:tcW w:w="3003" w:type="dxa"/>
            <w:gridSpan w:val="5"/>
          </w:tcPr>
          <w:p w:rsidR="00192285" w:rsidRDefault="00192285">
            <w:pPr>
              <w:pStyle w:val="ConsPlusNormal"/>
              <w:jc w:val="center"/>
            </w:pPr>
            <w:r>
              <w:t>поступления</w:t>
            </w:r>
          </w:p>
        </w:tc>
        <w:tc>
          <w:tcPr>
            <w:tcW w:w="3003" w:type="dxa"/>
            <w:gridSpan w:val="5"/>
          </w:tcPr>
          <w:p w:rsidR="00192285" w:rsidRDefault="00192285">
            <w:pPr>
              <w:pStyle w:val="ConsPlusNormal"/>
              <w:jc w:val="center"/>
            </w:pPr>
            <w:r>
              <w:t>выплаты</w:t>
            </w:r>
          </w:p>
        </w:tc>
        <w:tc>
          <w:tcPr>
            <w:tcW w:w="793" w:type="dxa"/>
            <w:vMerge w:val="restart"/>
          </w:tcPr>
          <w:p w:rsidR="00192285" w:rsidRDefault="00192285">
            <w:pPr>
              <w:pStyle w:val="ConsPlusNormal"/>
              <w:jc w:val="center"/>
            </w:pPr>
            <w:r>
              <w:t>поступления</w:t>
            </w:r>
          </w:p>
        </w:tc>
        <w:tc>
          <w:tcPr>
            <w:tcW w:w="680" w:type="dxa"/>
            <w:vMerge w:val="restart"/>
            <w:tcBorders>
              <w:right w:val="nil"/>
            </w:tcBorders>
          </w:tcPr>
          <w:p w:rsidR="00192285" w:rsidRDefault="00192285">
            <w:pPr>
              <w:pStyle w:val="ConsPlusNormal"/>
              <w:jc w:val="center"/>
            </w:pPr>
            <w:r>
              <w:t>выплаты</w:t>
            </w:r>
          </w:p>
        </w:tc>
      </w:tr>
      <w:tr w:rsidR="00192285">
        <w:tc>
          <w:tcPr>
            <w:tcW w:w="680" w:type="dxa"/>
            <w:vMerge w:val="restart"/>
            <w:tcBorders>
              <w:left w:val="nil"/>
            </w:tcBorders>
          </w:tcPr>
          <w:p w:rsidR="00192285" w:rsidRDefault="00192285">
            <w:pPr>
              <w:pStyle w:val="ConsPlusNormal"/>
              <w:jc w:val="center"/>
            </w:pPr>
            <w:r>
              <w:t>передающей стороны</w:t>
            </w:r>
          </w:p>
        </w:tc>
        <w:tc>
          <w:tcPr>
            <w:tcW w:w="793" w:type="dxa"/>
            <w:vMerge w:val="restart"/>
          </w:tcPr>
          <w:p w:rsidR="00192285" w:rsidRDefault="00192285">
            <w:pPr>
              <w:pStyle w:val="ConsPlusNormal"/>
              <w:jc w:val="center"/>
            </w:pPr>
            <w:r>
              <w:t>принимающей стороны</w:t>
            </w:r>
          </w:p>
        </w:tc>
        <w:tc>
          <w:tcPr>
            <w:tcW w:w="680" w:type="dxa"/>
            <w:vMerge/>
          </w:tcPr>
          <w:p w:rsidR="00192285" w:rsidRDefault="00192285"/>
        </w:tc>
        <w:tc>
          <w:tcPr>
            <w:tcW w:w="1191" w:type="dxa"/>
            <w:gridSpan w:val="2"/>
            <w:vMerge/>
          </w:tcPr>
          <w:p w:rsidR="00192285" w:rsidRDefault="00192285"/>
        </w:tc>
        <w:tc>
          <w:tcPr>
            <w:tcW w:w="793" w:type="dxa"/>
            <w:vMerge/>
          </w:tcPr>
          <w:p w:rsidR="00192285" w:rsidRDefault="00192285"/>
        </w:tc>
        <w:tc>
          <w:tcPr>
            <w:tcW w:w="963" w:type="dxa"/>
            <w:vMerge/>
          </w:tcPr>
          <w:p w:rsidR="00192285" w:rsidRDefault="00192285"/>
        </w:tc>
        <w:tc>
          <w:tcPr>
            <w:tcW w:w="1077" w:type="dxa"/>
            <w:vMerge/>
          </w:tcPr>
          <w:p w:rsidR="00192285" w:rsidRDefault="00192285"/>
        </w:tc>
        <w:tc>
          <w:tcPr>
            <w:tcW w:w="453" w:type="dxa"/>
            <w:vMerge w:val="restart"/>
          </w:tcPr>
          <w:p w:rsidR="00192285" w:rsidRDefault="00192285">
            <w:pPr>
              <w:pStyle w:val="ConsPlusNormal"/>
              <w:jc w:val="center"/>
            </w:pPr>
            <w:r>
              <w:t>Всего</w:t>
            </w:r>
          </w:p>
        </w:tc>
        <w:tc>
          <w:tcPr>
            <w:tcW w:w="2550" w:type="dxa"/>
            <w:gridSpan w:val="4"/>
          </w:tcPr>
          <w:p w:rsidR="00192285" w:rsidRDefault="00192285">
            <w:pPr>
              <w:pStyle w:val="ConsPlusNormal"/>
              <w:jc w:val="center"/>
            </w:pPr>
            <w:r>
              <w:t>в том числе</w:t>
            </w:r>
          </w:p>
        </w:tc>
        <w:tc>
          <w:tcPr>
            <w:tcW w:w="454" w:type="dxa"/>
            <w:vMerge w:val="restart"/>
          </w:tcPr>
          <w:p w:rsidR="00192285" w:rsidRDefault="00192285">
            <w:pPr>
              <w:pStyle w:val="ConsPlusNormal"/>
              <w:jc w:val="center"/>
            </w:pPr>
            <w:r>
              <w:t>Всего</w:t>
            </w:r>
          </w:p>
        </w:tc>
        <w:tc>
          <w:tcPr>
            <w:tcW w:w="2549" w:type="dxa"/>
            <w:gridSpan w:val="4"/>
          </w:tcPr>
          <w:p w:rsidR="00192285" w:rsidRDefault="00192285">
            <w:pPr>
              <w:pStyle w:val="ConsPlusNormal"/>
              <w:jc w:val="center"/>
            </w:pPr>
            <w:r>
              <w:t>в том числе</w:t>
            </w:r>
          </w:p>
        </w:tc>
        <w:tc>
          <w:tcPr>
            <w:tcW w:w="793" w:type="dxa"/>
            <w:vMerge/>
          </w:tcPr>
          <w:p w:rsidR="00192285" w:rsidRDefault="00192285"/>
        </w:tc>
        <w:tc>
          <w:tcPr>
            <w:tcW w:w="680" w:type="dxa"/>
            <w:vMerge/>
            <w:tcBorders>
              <w:right w:val="nil"/>
            </w:tcBorders>
          </w:tcPr>
          <w:p w:rsidR="00192285" w:rsidRDefault="00192285"/>
        </w:tc>
      </w:tr>
      <w:tr w:rsidR="00192285">
        <w:tc>
          <w:tcPr>
            <w:tcW w:w="680" w:type="dxa"/>
            <w:vMerge/>
            <w:tcBorders>
              <w:left w:val="nil"/>
            </w:tcBorders>
          </w:tcPr>
          <w:p w:rsidR="00192285" w:rsidRDefault="00192285"/>
        </w:tc>
        <w:tc>
          <w:tcPr>
            <w:tcW w:w="793" w:type="dxa"/>
            <w:vMerge/>
          </w:tcPr>
          <w:p w:rsidR="00192285" w:rsidRDefault="00192285"/>
        </w:tc>
        <w:tc>
          <w:tcPr>
            <w:tcW w:w="680" w:type="dxa"/>
            <w:vMerge/>
          </w:tcPr>
          <w:p w:rsidR="00192285" w:rsidRDefault="00192285"/>
        </w:tc>
        <w:tc>
          <w:tcPr>
            <w:tcW w:w="567" w:type="dxa"/>
          </w:tcPr>
          <w:p w:rsidR="00192285" w:rsidRDefault="00192285">
            <w:pPr>
              <w:pStyle w:val="ConsPlusNormal"/>
              <w:jc w:val="center"/>
            </w:pPr>
            <w:r>
              <w:t>укрупненный</w:t>
            </w:r>
          </w:p>
        </w:tc>
        <w:tc>
          <w:tcPr>
            <w:tcW w:w="624" w:type="dxa"/>
          </w:tcPr>
          <w:p w:rsidR="00192285" w:rsidRDefault="00192285">
            <w:pPr>
              <w:pStyle w:val="ConsPlusNormal"/>
              <w:jc w:val="center"/>
            </w:pPr>
            <w:r>
              <w:t>детализированный</w:t>
            </w:r>
          </w:p>
        </w:tc>
        <w:tc>
          <w:tcPr>
            <w:tcW w:w="793" w:type="dxa"/>
            <w:vMerge/>
          </w:tcPr>
          <w:p w:rsidR="00192285" w:rsidRDefault="00192285"/>
        </w:tc>
        <w:tc>
          <w:tcPr>
            <w:tcW w:w="963" w:type="dxa"/>
            <w:vMerge/>
          </w:tcPr>
          <w:p w:rsidR="00192285" w:rsidRDefault="00192285"/>
        </w:tc>
        <w:tc>
          <w:tcPr>
            <w:tcW w:w="1077" w:type="dxa"/>
            <w:vMerge/>
          </w:tcPr>
          <w:p w:rsidR="00192285" w:rsidRDefault="00192285"/>
        </w:tc>
        <w:tc>
          <w:tcPr>
            <w:tcW w:w="453" w:type="dxa"/>
            <w:vMerge/>
          </w:tcPr>
          <w:p w:rsidR="00192285" w:rsidRDefault="00192285"/>
        </w:tc>
        <w:tc>
          <w:tcPr>
            <w:tcW w:w="680" w:type="dxa"/>
          </w:tcPr>
          <w:p w:rsidR="00192285" w:rsidRDefault="00192285">
            <w:pPr>
              <w:pStyle w:val="ConsPlusNormal"/>
              <w:jc w:val="center"/>
            </w:pPr>
            <w:r>
              <w:t>Текущий финансовый год</w:t>
            </w:r>
          </w:p>
        </w:tc>
        <w:tc>
          <w:tcPr>
            <w:tcW w:w="680" w:type="dxa"/>
          </w:tcPr>
          <w:p w:rsidR="00192285" w:rsidRDefault="00192285">
            <w:pPr>
              <w:pStyle w:val="ConsPlusNormal"/>
              <w:jc w:val="center"/>
            </w:pPr>
            <w:r>
              <w:t>Первый год планируемого периода</w:t>
            </w:r>
          </w:p>
        </w:tc>
        <w:tc>
          <w:tcPr>
            <w:tcW w:w="680" w:type="dxa"/>
          </w:tcPr>
          <w:p w:rsidR="00192285" w:rsidRDefault="00192285">
            <w:pPr>
              <w:pStyle w:val="ConsPlusNormal"/>
              <w:jc w:val="center"/>
            </w:pPr>
            <w:r>
              <w:t>Второй год планируемого периода</w:t>
            </w:r>
          </w:p>
        </w:tc>
        <w:tc>
          <w:tcPr>
            <w:tcW w:w="510" w:type="dxa"/>
          </w:tcPr>
          <w:p w:rsidR="00192285" w:rsidRDefault="00192285">
            <w:pPr>
              <w:pStyle w:val="ConsPlusNormal"/>
              <w:jc w:val="center"/>
            </w:pPr>
            <w:r>
              <w:t>Последующие годы</w:t>
            </w:r>
          </w:p>
        </w:tc>
        <w:tc>
          <w:tcPr>
            <w:tcW w:w="454" w:type="dxa"/>
            <w:vMerge/>
          </w:tcPr>
          <w:p w:rsidR="00192285" w:rsidRDefault="00192285"/>
        </w:tc>
        <w:tc>
          <w:tcPr>
            <w:tcW w:w="680" w:type="dxa"/>
          </w:tcPr>
          <w:p w:rsidR="00192285" w:rsidRDefault="00192285">
            <w:pPr>
              <w:pStyle w:val="ConsPlusNormal"/>
              <w:jc w:val="center"/>
            </w:pPr>
            <w:r>
              <w:t>Текущий финансовый год</w:t>
            </w:r>
          </w:p>
        </w:tc>
        <w:tc>
          <w:tcPr>
            <w:tcW w:w="623" w:type="dxa"/>
          </w:tcPr>
          <w:p w:rsidR="00192285" w:rsidRDefault="00192285">
            <w:pPr>
              <w:pStyle w:val="ConsPlusNormal"/>
              <w:jc w:val="center"/>
            </w:pPr>
            <w:r>
              <w:t>Первый год планируемого периода</w:t>
            </w:r>
          </w:p>
        </w:tc>
        <w:tc>
          <w:tcPr>
            <w:tcW w:w="623" w:type="dxa"/>
          </w:tcPr>
          <w:p w:rsidR="00192285" w:rsidRDefault="00192285">
            <w:pPr>
              <w:pStyle w:val="ConsPlusNormal"/>
              <w:jc w:val="center"/>
            </w:pPr>
            <w:r>
              <w:t>Второй год планируемого периода</w:t>
            </w:r>
          </w:p>
        </w:tc>
        <w:tc>
          <w:tcPr>
            <w:tcW w:w="623" w:type="dxa"/>
          </w:tcPr>
          <w:p w:rsidR="00192285" w:rsidRDefault="00192285">
            <w:pPr>
              <w:pStyle w:val="ConsPlusNormal"/>
              <w:jc w:val="center"/>
            </w:pPr>
            <w:r>
              <w:t>Последующие годы</w:t>
            </w:r>
          </w:p>
        </w:tc>
        <w:tc>
          <w:tcPr>
            <w:tcW w:w="793" w:type="dxa"/>
            <w:vMerge/>
          </w:tcPr>
          <w:p w:rsidR="00192285" w:rsidRDefault="00192285"/>
        </w:tc>
        <w:tc>
          <w:tcPr>
            <w:tcW w:w="680" w:type="dxa"/>
            <w:vMerge/>
            <w:tcBorders>
              <w:right w:val="nil"/>
            </w:tcBorders>
          </w:tcPr>
          <w:p w:rsidR="00192285" w:rsidRDefault="00192285"/>
        </w:tc>
      </w:tr>
      <w:tr w:rsidR="00192285">
        <w:tc>
          <w:tcPr>
            <w:tcW w:w="680" w:type="dxa"/>
            <w:tcBorders>
              <w:left w:val="nil"/>
            </w:tcBorders>
          </w:tcPr>
          <w:p w:rsidR="00192285" w:rsidRDefault="00192285">
            <w:pPr>
              <w:pStyle w:val="ConsPlusNormal"/>
              <w:jc w:val="center"/>
            </w:pPr>
            <w:r>
              <w:t>1</w:t>
            </w:r>
          </w:p>
        </w:tc>
        <w:tc>
          <w:tcPr>
            <w:tcW w:w="793" w:type="dxa"/>
          </w:tcPr>
          <w:p w:rsidR="00192285" w:rsidRDefault="00192285">
            <w:pPr>
              <w:pStyle w:val="ConsPlusNormal"/>
              <w:jc w:val="center"/>
            </w:pPr>
            <w:r>
              <w:t>2</w:t>
            </w:r>
          </w:p>
        </w:tc>
        <w:tc>
          <w:tcPr>
            <w:tcW w:w="680" w:type="dxa"/>
          </w:tcPr>
          <w:p w:rsidR="00192285" w:rsidRDefault="00192285">
            <w:pPr>
              <w:pStyle w:val="ConsPlusNormal"/>
              <w:jc w:val="center"/>
            </w:pPr>
            <w:r>
              <w:t>3</w:t>
            </w:r>
          </w:p>
        </w:tc>
        <w:tc>
          <w:tcPr>
            <w:tcW w:w="567" w:type="dxa"/>
          </w:tcPr>
          <w:p w:rsidR="00192285" w:rsidRDefault="00192285">
            <w:pPr>
              <w:pStyle w:val="ConsPlusNormal"/>
              <w:jc w:val="center"/>
            </w:pPr>
            <w:r>
              <w:t>4</w:t>
            </w:r>
          </w:p>
        </w:tc>
        <w:tc>
          <w:tcPr>
            <w:tcW w:w="624" w:type="dxa"/>
          </w:tcPr>
          <w:p w:rsidR="00192285" w:rsidRDefault="00192285">
            <w:pPr>
              <w:pStyle w:val="ConsPlusNormal"/>
              <w:jc w:val="center"/>
            </w:pPr>
            <w:r>
              <w:t>5</w:t>
            </w:r>
          </w:p>
        </w:tc>
        <w:tc>
          <w:tcPr>
            <w:tcW w:w="793" w:type="dxa"/>
          </w:tcPr>
          <w:p w:rsidR="00192285" w:rsidRDefault="00192285">
            <w:pPr>
              <w:pStyle w:val="ConsPlusNormal"/>
              <w:jc w:val="center"/>
            </w:pPr>
            <w:r>
              <w:t>6</w:t>
            </w:r>
          </w:p>
        </w:tc>
        <w:tc>
          <w:tcPr>
            <w:tcW w:w="963" w:type="dxa"/>
          </w:tcPr>
          <w:p w:rsidR="00192285" w:rsidRDefault="00192285">
            <w:pPr>
              <w:pStyle w:val="ConsPlusNormal"/>
              <w:jc w:val="center"/>
            </w:pPr>
            <w:r>
              <w:t>7</w:t>
            </w:r>
          </w:p>
        </w:tc>
        <w:tc>
          <w:tcPr>
            <w:tcW w:w="1077" w:type="dxa"/>
          </w:tcPr>
          <w:p w:rsidR="00192285" w:rsidRDefault="00192285">
            <w:pPr>
              <w:pStyle w:val="ConsPlusNormal"/>
              <w:jc w:val="center"/>
            </w:pPr>
            <w:r>
              <w:t>8</w:t>
            </w:r>
          </w:p>
        </w:tc>
        <w:tc>
          <w:tcPr>
            <w:tcW w:w="453" w:type="dxa"/>
          </w:tcPr>
          <w:p w:rsidR="00192285" w:rsidRDefault="00192285">
            <w:pPr>
              <w:pStyle w:val="ConsPlusNormal"/>
              <w:jc w:val="center"/>
            </w:pPr>
            <w:r>
              <w:t>9</w:t>
            </w:r>
          </w:p>
        </w:tc>
        <w:tc>
          <w:tcPr>
            <w:tcW w:w="680" w:type="dxa"/>
          </w:tcPr>
          <w:p w:rsidR="00192285" w:rsidRDefault="00192285">
            <w:pPr>
              <w:pStyle w:val="ConsPlusNormal"/>
              <w:jc w:val="center"/>
            </w:pPr>
            <w:r>
              <w:t>10</w:t>
            </w:r>
          </w:p>
        </w:tc>
        <w:tc>
          <w:tcPr>
            <w:tcW w:w="680" w:type="dxa"/>
          </w:tcPr>
          <w:p w:rsidR="00192285" w:rsidRDefault="00192285">
            <w:pPr>
              <w:pStyle w:val="ConsPlusNormal"/>
              <w:jc w:val="center"/>
            </w:pPr>
            <w:r>
              <w:t>11</w:t>
            </w:r>
          </w:p>
        </w:tc>
        <w:tc>
          <w:tcPr>
            <w:tcW w:w="680" w:type="dxa"/>
          </w:tcPr>
          <w:p w:rsidR="00192285" w:rsidRDefault="00192285">
            <w:pPr>
              <w:pStyle w:val="ConsPlusNormal"/>
              <w:jc w:val="center"/>
            </w:pPr>
            <w:r>
              <w:t>12</w:t>
            </w:r>
          </w:p>
        </w:tc>
        <w:tc>
          <w:tcPr>
            <w:tcW w:w="510" w:type="dxa"/>
          </w:tcPr>
          <w:p w:rsidR="00192285" w:rsidRDefault="00192285">
            <w:pPr>
              <w:pStyle w:val="ConsPlusNormal"/>
              <w:jc w:val="center"/>
            </w:pPr>
            <w:r>
              <w:t>13</w:t>
            </w:r>
          </w:p>
        </w:tc>
        <w:tc>
          <w:tcPr>
            <w:tcW w:w="454" w:type="dxa"/>
          </w:tcPr>
          <w:p w:rsidR="00192285" w:rsidRDefault="00192285">
            <w:pPr>
              <w:pStyle w:val="ConsPlusNormal"/>
              <w:jc w:val="center"/>
            </w:pPr>
            <w:r>
              <w:t>14</w:t>
            </w:r>
          </w:p>
        </w:tc>
        <w:tc>
          <w:tcPr>
            <w:tcW w:w="680" w:type="dxa"/>
          </w:tcPr>
          <w:p w:rsidR="00192285" w:rsidRDefault="00192285">
            <w:pPr>
              <w:pStyle w:val="ConsPlusNormal"/>
              <w:jc w:val="center"/>
            </w:pPr>
            <w:r>
              <w:t>15</w:t>
            </w:r>
          </w:p>
        </w:tc>
        <w:tc>
          <w:tcPr>
            <w:tcW w:w="623" w:type="dxa"/>
          </w:tcPr>
          <w:p w:rsidR="00192285" w:rsidRDefault="00192285">
            <w:pPr>
              <w:pStyle w:val="ConsPlusNormal"/>
              <w:jc w:val="center"/>
            </w:pPr>
            <w:r>
              <w:t>16</w:t>
            </w:r>
          </w:p>
        </w:tc>
        <w:tc>
          <w:tcPr>
            <w:tcW w:w="623" w:type="dxa"/>
          </w:tcPr>
          <w:p w:rsidR="00192285" w:rsidRDefault="00192285">
            <w:pPr>
              <w:pStyle w:val="ConsPlusNormal"/>
              <w:jc w:val="center"/>
            </w:pPr>
            <w:r>
              <w:t>17</w:t>
            </w:r>
          </w:p>
        </w:tc>
        <w:tc>
          <w:tcPr>
            <w:tcW w:w="623" w:type="dxa"/>
          </w:tcPr>
          <w:p w:rsidR="00192285" w:rsidRDefault="00192285">
            <w:pPr>
              <w:pStyle w:val="ConsPlusNormal"/>
              <w:jc w:val="center"/>
            </w:pPr>
            <w:r>
              <w:t>18</w:t>
            </w:r>
          </w:p>
        </w:tc>
        <w:tc>
          <w:tcPr>
            <w:tcW w:w="793" w:type="dxa"/>
          </w:tcPr>
          <w:p w:rsidR="00192285" w:rsidRDefault="00192285">
            <w:pPr>
              <w:pStyle w:val="ConsPlusNormal"/>
              <w:jc w:val="center"/>
            </w:pPr>
            <w:r>
              <w:t>19</w:t>
            </w:r>
          </w:p>
        </w:tc>
        <w:tc>
          <w:tcPr>
            <w:tcW w:w="680" w:type="dxa"/>
            <w:tcBorders>
              <w:right w:val="nil"/>
            </w:tcBorders>
          </w:tcPr>
          <w:p w:rsidR="00192285" w:rsidRDefault="00192285">
            <w:pPr>
              <w:pStyle w:val="ConsPlusNormal"/>
              <w:jc w:val="center"/>
            </w:pPr>
            <w:r>
              <w:t>20</w:t>
            </w:r>
          </w:p>
        </w:tc>
      </w:tr>
      <w:tr w:rsidR="00192285">
        <w:tblPrEx>
          <w:tblBorders>
            <w:left w:val="single" w:sz="4" w:space="0" w:color="auto"/>
            <w:right w:val="single" w:sz="4" w:space="0" w:color="auto"/>
          </w:tblBorders>
        </w:tblPrEx>
        <w:tc>
          <w:tcPr>
            <w:tcW w:w="680" w:type="dxa"/>
          </w:tcPr>
          <w:p w:rsidR="00192285" w:rsidRDefault="00192285">
            <w:pPr>
              <w:pStyle w:val="ConsPlusNormal"/>
            </w:pPr>
          </w:p>
        </w:tc>
        <w:tc>
          <w:tcPr>
            <w:tcW w:w="793"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793" w:type="dxa"/>
          </w:tcPr>
          <w:p w:rsidR="00192285" w:rsidRDefault="00192285">
            <w:pPr>
              <w:pStyle w:val="ConsPlusNormal"/>
            </w:pPr>
          </w:p>
        </w:tc>
        <w:tc>
          <w:tcPr>
            <w:tcW w:w="963" w:type="dxa"/>
          </w:tcPr>
          <w:p w:rsidR="00192285" w:rsidRDefault="00192285">
            <w:pPr>
              <w:pStyle w:val="ConsPlusNormal"/>
            </w:pPr>
          </w:p>
        </w:tc>
        <w:tc>
          <w:tcPr>
            <w:tcW w:w="1077" w:type="dxa"/>
          </w:tcPr>
          <w:p w:rsidR="00192285" w:rsidRDefault="00192285">
            <w:pPr>
              <w:pStyle w:val="ConsPlusNormal"/>
            </w:pPr>
          </w:p>
        </w:tc>
        <w:tc>
          <w:tcPr>
            <w:tcW w:w="453"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10" w:type="dxa"/>
          </w:tcPr>
          <w:p w:rsidR="00192285" w:rsidRDefault="00192285">
            <w:pPr>
              <w:pStyle w:val="ConsPlusNormal"/>
            </w:pPr>
          </w:p>
        </w:tc>
        <w:tc>
          <w:tcPr>
            <w:tcW w:w="454"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793" w:type="dxa"/>
          </w:tcPr>
          <w:p w:rsidR="00192285" w:rsidRDefault="00192285">
            <w:pPr>
              <w:pStyle w:val="ConsPlusNormal"/>
            </w:pPr>
          </w:p>
        </w:tc>
        <w:tc>
          <w:tcPr>
            <w:tcW w:w="680" w:type="dxa"/>
          </w:tcPr>
          <w:p w:rsidR="00192285" w:rsidRDefault="00192285">
            <w:pPr>
              <w:pStyle w:val="ConsPlusNormal"/>
            </w:pPr>
          </w:p>
        </w:tc>
      </w:tr>
      <w:tr w:rsidR="00192285">
        <w:tblPrEx>
          <w:tblBorders>
            <w:left w:val="single" w:sz="4" w:space="0" w:color="auto"/>
            <w:right w:val="single" w:sz="4" w:space="0" w:color="auto"/>
          </w:tblBorders>
        </w:tblPrEx>
        <w:tc>
          <w:tcPr>
            <w:tcW w:w="680" w:type="dxa"/>
          </w:tcPr>
          <w:p w:rsidR="00192285" w:rsidRDefault="00192285">
            <w:pPr>
              <w:pStyle w:val="ConsPlusNormal"/>
            </w:pPr>
          </w:p>
        </w:tc>
        <w:tc>
          <w:tcPr>
            <w:tcW w:w="793"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793" w:type="dxa"/>
          </w:tcPr>
          <w:p w:rsidR="00192285" w:rsidRDefault="00192285">
            <w:pPr>
              <w:pStyle w:val="ConsPlusNormal"/>
            </w:pPr>
          </w:p>
        </w:tc>
        <w:tc>
          <w:tcPr>
            <w:tcW w:w="963" w:type="dxa"/>
          </w:tcPr>
          <w:p w:rsidR="00192285" w:rsidRDefault="00192285">
            <w:pPr>
              <w:pStyle w:val="ConsPlusNormal"/>
            </w:pPr>
          </w:p>
        </w:tc>
        <w:tc>
          <w:tcPr>
            <w:tcW w:w="1077" w:type="dxa"/>
          </w:tcPr>
          <w:p w:rsidR="00192285" w:rsidRDefault="00192285">
            <w:pPr>
              <w:pStyle w:val="ConsPlusNormal"/>
            </w:pPr>
          </w:p>
        </w:tc>
        <w:tc>
          <w:tcPr>
            <w:tcW w:w="453"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10" w:type="dxa"/>
          </w:tcPr>
          <w:p w:rsidR="00192285" w:rsidRDefault="00192285">
            <w:pPr>
              <w:pStyle w:val="ConsPlusNormal"/>
            </w:pPr>
          </w:p>
        </w:tc>
        <w:tc>
          <w:tcPr>
            <w:tcW w:w="454"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793" w:type="dxa"/>
          </w:tcPr>
          <w:p w:rsidR="00192285" w:rsidRDefault="00192285">
            <w:pPr>
              <w:pStyle w:val="ConsPlusNormal"/>
            </w:pPr>
          </w:p>
        </w:tc>
        <w:tc>
          <w:tcPr>
            <w:tcW w:w="680" w:type="dxa"/>
          </w:tcPr>
          <w:p w:rsidR="00192285" w:rsidRDefault="00192285">
            <w:pPr>
              <w:pStyle w:val="ConsPlusNormal"/>
            </w:pPr>
          </w:p>
        </w:tc>
      </w:tr>
      <w:tr w:rsidR="00192285">
        <w:tblPrEx>
          <w:tblBorders>
            <w:right w:val="single" w:sz="4" w:space="0" w:color="auto"/>
          </w:tblBorders>
        </w:tblPrEx>
        <w:tc>
          <w:tcPr>
            <w:tcW w:w="4137" w:type="dxa"/>
            <w:gridSpan w:val="6"/>
            <w:tcBorders>
              <w:left w:val="nil"/>
              <w:bottom w:val="nil"/>
            </w:tcBorders>
          </w:tcPr>
          <w:p w:rsidR="00192285" w:rsidRDefault="00192285">
            <w:pPr>
              <w:pStyle w:val="ConsPlusNormal"/>
              <w:jc w:val="right"/>
            </w:pPr>
            <w:r>
              <w:t>Итого</w:t>
            </w:r>
          </w:p>
        </w:tc>
        <w:tc>
          <w:tcPr>
            <w:tcW w:w="963" w:type="dxa"/>
          </w:tcPr>
          <w:p w:rsidR="00192285" w:rsidRDefault="00192285">
            <w:pPr>
              <w:pStyle w:val="ConsPlusNormal"/>
            </w:pPr>
          </w:p>
        </w:tc>
        <w:tc>
          <w:tcPr>
            <w:tcW w:w="1077" w:type="dxa"/>
          </w:tcPr>
          <w:p w:rsidR="00192285" w:rsidRDefault="00192285">
            <w:pPr>
              <w:pStyle w:val="ConsPlusNormal"/>
            </w:pPr>
          </w:p>
        </w:tc>
        <w:tc>
          <w:tcPr>
            <w:tcW w:w="453"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10" w:type="dxa"/>
          </w:tcPr>
          <w:p w:rsidR="00192285" w:rsidRDefault="00192285">
            <w:pPr>
              <w:pStyle w:val="ConsPlusNormal"/>
            </w:pPr>
          </w:p>
        </w:tc>
        <w:tc>
          <w:tcPr>
            <w:tcW w:w="454" w:type="dxa"/>
          </w:tcPr>
          <w:p w:rsidR="00192285" w:rsidRDefault="00192285">
            <w:pPr>
              <w:pStyle w:val="ConsPlusNormal"/>
            </w:pPr>
          </w:p>
        </w:tc>
        <w:tc>
          <w:tcPr>
            <w:tcW w:w="680"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623" w:type="dxa"/>
          </w:tcPr>
          <w:p w:rsidR="00192285" w:rsidRDefault="00192285">
            <w:pPr>
              <w:pStyle w:val="ConsPlusNormal"/>
            </w:pPr>
          </w:p>
        </w:tc>
        <w:tc>
          <w:tcPr>
            <w:tcW w:w="793" w:type="dxa"/>
          </w:tcPr>
          <w:p w:rsidR="00192285" w:rsidRDefault="00192285">
            <w:pPr>
              <w:pStyle w:val="ConsPlusNormal"/>
            </w:pPr>
          </w:p>
        </w:tc>
        <w:tc>
          <w:tcPr>
            <w:tcW w:w="680" w:type="dxa"/>
          </w:tcPr>
          <w:p w:rsidR="00192285" w:rsidRDefault="00192285">
            <w:pPr>
              <w:pStyle w:val="ConsPlusNormal"/>
            </w:pPr>
          </w:p>
        </w:tc>
      </w:tr>
    </w:tbl>
    <w:p w:rsidR="00192285" w:rsidRDefault="00192285">
      <w:pPr>
        <w:sectPr w:rsidR="00192285">
          <w:pgSz w:w="16838" w:h="11905" w:orient="landscape"/>
          <w:pgMar w:top="1701" w:right="1134" w:bottom="850" w:left="1134" w:header="0" w:footer="0" w:gutter="0"/>
          <w:cols w:space="720"/>
        </w:sectPr>
      </w:pPr>
    </w:p>
    <w:p w:rsidR="00192285" w:rsidRDefault="00192285">
      <w:pPr>
        <w:pStyle w:val="ConsPlusNormal"/>
        <w:jc w:val="both"/>
      </w:pPr>
    </w:p>
    <w:p w:rsidR="00192285" w:rsidRDefault="00192285">
      <w:pPr>
        <w:pStyle w:val="ConsPlusNonformat"/>
        <w:jc w:val="both"/>
      </w:pPr>
      <w:r>
        <w:t xml:space="preserve">           3. Операции по казначейскому обеспечению обязательств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907"/>
        <w:gridCol w:w="680"/>
        <w:gridCol w:w="567"/>
        <w:gridCol w:w="567"/>
        <w:gridCol w:w="623"/>
        <w:gridCol w:w="680"/>
        <w:gridCol w:w="736"/>
        <w:gridCol w:w="794"/>
        <w:gridCol w:w="793"/>
        <w:gridCol w:w="736"/>
        <w:gridCol w:w="963"/>
      </w:tblGrid>
      <w:tr w:rsidR="00192285">
        <w:tc>
          <w:tcPr>
            <w:tcW w:w="1927" w:type="dxa"/>
            <w:gridSpan w:val="2"/>
            <w:tcBorders>
              <w:left w:val="nil"/>
            </w:tcBorders>
          </w:tcPr>
          <w:p w:rsidR="00192285" w:rsidRDefault="00192285">
            <w:pPr>
              <w:pStyle w:val="ConsPlusNormal"/>
              <w:jc w:val="center"/>
            </w:pPr>
            <w:r>
              <w:t>Аналитический код раздела</w:t>
            </w:r>
          </w:p>
        </w:tc>
        <w:tc>
          <w:tcPr>
            <w:tcW w:w="680" w:type="dxa"/>
            <w:vMerge w:val="restart"/>
          </w:tcPr>
          <w:p w:rsidR="00192285" w:rsidRDefault="00192285">
            <w:pPr>
              <w:pStyle w:val="ConsPlusNormal"/>
              <w:jc w:val="center"/>
            </w:pPr>
            <w:r>
              <w:t>Код источника поступлений целевых средств</w:t>
            </w:r>
          </w:p>
        </w:tc>
        <w:tc>
          <w:tcPr>
            <w:tcW w:w="1134" w:type="dxa"/>
            <w:gridSpan w:val="2"/>
          </w:tcPr>
          <w:p w:rsidR="00192285" w:rsidRDefault="00192285">
            <w:pPr>
              <w:pStyle w:val="ConsPlusNormal"/>
              <w:jc w:val="center"/>
            </w:pPr>
            <w:r>
              <w:t>Код направления расходования целевых средств</w:t>
            </w:r>
          </w:p>
        </w:tc>
        <w:tc>
          <w:tcPr>
            <w:tcW w:w="623" w:type="dxa"/>
            <w:vMerge w:val="restart"/>
          </w:tcPr>
          <w:p w:rsidR="00192285" w:rsidRDefault="00192285">
            <w:pPr>
              <w:pStyle w:val="ConsPlusNormal"/>
              <w:jc w:val="center"/>
            </w:pPr>
            <w:r>
              <w:t>Уникальный код объекта (код мероприятия по информатизации)</w:t>
            </w:r>
          </w:p>
        </w:tc>
        <w:tc>
          <w:tcPr>
            <w:tcW w:w="680" w:type="dxa"/>
            <w:vMerge w:val="restart"/>
          </w:tcPr>
          <w:p w:rsidR="00192285" w:rsidRDefault="00192285">
            <w:pPr>
              <w:pStyle w:val="ConsPlusNormal"/>
              <w:jc w:val="center"/>
            </w:pPr>
            <w:r>
              <w:t>Остаток на начало года</w:t>
            </w:r>
          </w:p>
        </w:tc>
        <w:tc>
          <w:tcPr>
            <w:tcW w:w="736" w:type="dxa"/>
            <w:vMerge w:val="restart"/>
          </w:tcPr>
          <w:p w:rsidR="00192285" w:rsidRDefault="00192285">
            <w:pPr>
              <w:pStyle w:val="ConsPlusNormal"/>
              <w:jc w:val="center"/>
            </w:pPr>
            <w:r>
              <w:t>Получено</w:t>
            </w:r>
          </w:p>
        </w:tc>
        <w:tc>
          <w:tcPr>
            <w:tcW w:w="794" w:type="dxa"/>
            <w:vMerge w:val="restart"/>
          </w:tcPr>
          <w:p w:rsidR="00192285" w:rsidRDefault="00192285">
            <w:pPr>
              <w:pStyle w:val="ConsPlusNormal"/>
              <w:jc w:val="center"/>
            </w:pPr>
            <w:r>
              <w:t>Переведено</w:t>
            </w:r>
          </w:p>
        </w:tc>
        <w:tc>
          <w:tcPr>
            <w:tcW w:w="1529" w:type="dxa"/>
            <w:gridSpan w:val="2"/>
            <w:vMerge w:val="restart"/>
          </w:tcPr>
          <w:p w:rsidR="00192285" w:rsidRDefault="00192285">
            <w:pPr>
              <w:pStyle w:val="ConsPlusNormal"/>
              <w:jc w:val="center"/>
            </w:pPr>
            <w:r>
              <w:t>Исполнено</w:t>
            </w:r>
          </w:p>
        </w:tc>
        <w:tc>
          <w:tcPr>
            <w:tcW w:w="963" w:type="dxa"/>
            <w:vMerge w:val="restart"/>
            <w:tcBorders>
              <w:right w:val="nil"/>
            </w:tcBorders>
          </w:tcPr>
          <w:p w:rsidR="00192285" w:rsidRDefault="00192285">
            <w:pPr>
              <w:pStyle w:val="ConsPlusNormal"/>
              <w:jc w:val="center"/>
            </w:pPr>
            <w:r>
              <w:t>Остаток</w:t>
            </w:r>
          </w:p>
        </w:tc>
      </w:tr>
      <w:tr w:rsidR="00192285">
        <w:trPr>
          <w:trHeight w:val="269"/>
        </w:trPr>
        <w:tc>
          <w:tcPr>
            <w:tcW w:w="1020" w:type="dxa"/>
            <w:vMerge w:val="restart"/>
            <w:tcBorders>
              <w:left w:val="nil"/>
            </w:tcBorders>
          </w:tcPr>
          <w:p w:rsidR="00192285" w:rsidRDefault="00192285">
            <w:pPr>
              <w:pStyle w:val="ConsPlusNormal"/>
              <w:jc w:val="center"/>
            </w:pPr>
            <w:r>
              <w:t>передающей стороны</w:t>
            </w:r>
          </w:p>
        </w:tc>
        <w:tc>
          <w:tcPr>
            <w:tcW w:w="907" w:type="dxa"/>
            <w:vMerge w:val="restart"/>
          </w:tcPr>
          <w:p w:rsidR="00192285" w:rsidRDefault="00192285">
            <w:pPr>
              <w:pStyle w:val="ConsPlusNormal"/>
              <w:jc w:val="center"/>
            </w:pPr>
            <w:r>
              <w:t>принимающей стороны</w:t>
            </w:r>
          </w:p>
        </w:tc>
        <w:tc>
          <w:tcPr>
            <w:tcW w:w="680" w:type="dxa"/>
            <w:vMerge/>
          </w:tcPr>
          <w:p w:rsidR="00192285" w:rsidRDefault="00192285"/>
        </w:tc>
        <w:tc>
          <w:tcPr>
            <w:tcW w:w="567" w:type="dxa"/>
            <w:vMerge w:val="restart"/>
          </w:tcPr>
          <w:p w:rsidR="00192285" w:rsidRDefault="00192285">
            <w:pPr>
              <w:pStyle w:val="ConsPlusNormal"/>
              <w:jc w:val="center"/>
            </w:pPr>
            <w:r>
              <w:t>укрупненный</w:t>
            </w:r>
          </w:p>
        </w:tc>
        <w:tc>
          <w:tcPr>
            <w:tcW w:w="567" w:type="dxa"/>
            <w:vMerge w:val="restart"/>
          </w:tcPr>
          <w:p w:rsidR="00192285" w:rsidRDefault="00192285">
            <w:pPr>
              <w:pStyle w:val="ConsPlusNormal"/>
              <w:jc w:val="center"/>
            </w:pPr>
            <w:r>
              <w:t>детализированный</w:t>
            </w:r>
          </w:p>
        </w:tc>
        <w:tc>
          <w:tcPr>
            <w:tcW w:w="623" w:type="dxa"/>
            <w:vMerge/>
          </w:tcPr>
          <w:p w:rsidR="00192285" w:rsidRDefault="00192285"/>
        </w:tc>
        <w:tc>
          <w:tcPr>
            <w:tcW w:w="680" w:type="dxa"/>
            <w:vMerge/>
          </w:tcPr>
          <w:p w:rsidR="00192285" w:rsidRDefault="00192285"/>
        </w:tc>
        <w:tc>
          <w:tcPr>
            <w:tcW w:w="736" w:type="dxa"/>
            <w:vMerge/>
          </w:tcPr>
          <w:p w:rsidR="00192285" w:rsidRDefault="00192285"/>
        </w:tc>
        <w:tc>
          <w:tcPr>
            <w:tcW w:w="794" w:type="dxa"/>
            <w:vMerge/>
          </w:tcPr>
          <w:p w:rsidR="00192285" w:rsidRDefault="00192285"/>
        </w:tc>
        <w:tc>
          <w:tcPr>
            <w:tcW w:w="1529" w:type="dxa"/>
            <w:gridSpan w:val="2"/>
            <w:vMerge/>
          </w:tcPr>
          <w:p w:rsidR="00192285" w:rsidRDefault="00192285"/>
        </w:tc>
        <w:tc>
          <w:tcPr>
            <w:tcW w:w="963" w:type="dxa"/>
            <w:vMerge/>
            <w:tcBorders>
              <w:right w:val="nil"/>
            </w:tcBorders>
          </w:tcPr>
          <w:p w:rsidR="00192285" w:rsidRDefault="00192285"/>
        </w:tc>
      </w:tr>
      <w:tr w:rsidR="00192285">
        <w:tc>
          <w:tcPr>
            <w:tcW w:w="1020" w:type="dxa"/>
            <w:vMerge/>
            <w:tcBorders>
              <w:left w:val="nil"/>
            </w:tcBorders>
          </w:tcPr>
          <w:p w:rsidR="00192285" w:rsidRDefault="00192285"/>
        </w:tc>
        <w:tc>
          <w:tcPr>
            <w:tcW w:w="907" w:type="dxa"/>
            <w:vMerge/>
          </w:tcPr>
          <w:p w:rsidR="00192285" w:rsidRDefault="00192285"/>
        </w:tc>
        <w:tc>
          <w:tcPr>
            <w:tcW w:w="680" w:type="dxa"/>
            <w:vMerge/>
          </w:tcPr>
          <w:p w:rsidR="00192285" w:rsidRDefault="00192285"/>
        </w:tc>
        <w:tc>
          <w:tcPr>
            <w:tcW w:w="567" w:type="dxa"/>
            <w:vMerge/>
          </w:tcPr>
          <w:p w:rsidR="00192285" w:rsidRDefault="00192285"/>
        </w:tc>
        <w:tc>
          <w:tcPr>
            <w:tcW w:w="567" w:type="dxa"/>
            <w:vMerge/>
          </w:tcPr>
          <w:p w:rsidR="00192285" w:rsidRDefault="00192285"/>
        </w:tc>
        <w:tc>
          <w:tcPr>
            <w:tcW w:w="623" w:type="dxa"/>
            <w:vMerge/>
          </w:tcPr>
          <w:p w:rsidR="00192285" w:rsidRDefault="00192285"/>
        </w:tc>
        <w:tc>
          <w:tcPr>
            <w:tcW w:w="680" w:type="dxa"/>
            <w:vMerge/>
          </w:tcPr>
          <w:p w:rsidR="00192285" w:rsidRDefault="00192285"/>
        </w:tc>
        <w:tc>
          <w:tcPr>
            <w:tcW w:w="736" w:type="dxa"/>
            <w:vMerge/>
          </w:tcPr>
          <w:p w:rsidR="00192285" w:rsidRDefault="00192285"/>
        </w:tc>
        <w:tc>
          <w:tcPr>
            <w:tcW w:w="794" w:type="dxa"/>
            <w:vMerge/>
          </w:tcPr>
          <w:p w:rsidR="00192285" w:rsidRDefault="00192285"/>
        </w:tc>
        <w:tc>
          <w:tcPr>
            <w:tcW w:w="793" w:type="dxa"/>
          </w:tcPr>
          <w:p w:rsidR="00192285" w:rsidRDefault="00192285">
            <w:pPr>
              <w:pStyle w:val="ConsPlusNormal"/>
              <w:jc w:val="center"/>
            </w:pPr>
            <w:r>
              <w:t>поступления</w:t>
            </w:r>
          </w:p>
        </w:tc>
        <w:tc>
          <w:tcPr>
            <w:tcW w:w="736" w:type="dxa"/>
          </w:tcPr>
          <w:p w:rsidR="00192285" w:rsidRDefault="00192285">
            <w:pPr>
              <w:pStyle w:val="ConsPlusNormal"/>
              <w:jc w:val="center"/>
            </w:pPr>
            <w:r>
              <w:t>выплаты</w:t>
            </w:r>
          </w:p>
        </w:tc>
        <w:tc>
          <w:tcPr>
            <w:tcW w:w="963" w:type="dxa"/>
            <w:vMerge/>
            <w:tcBorders>
              <w:right w:val="nil"/>
            </w:tcBorders>
          </w:tcPr>
          <w:p w:rsidR="00192285" w:rsidRDefault="00192285"/>
        </w:tc>
      </w:tr>
      <w:tr w:rsidR="00192285">
        <w:tc>
          <w:tcPr>
            <w:tcW w:w="1020" w:type="dxa"/>
            <w:tcBorders>
              <w:left w:val="nil"/>
            </w:tcBorders>
          </w:tcPr>
          <w:p w:rsidR="00192285" w:rsidRDefault="00192285">
            <w:pPr>
              <w:pStyle w:val="ConsPlusNormal"/>
              <w:jc w:val="center"/>
            </w:pPr>
            <w:r>
              <w:t>1</w:t>
            </w:r>
          </w:p>
        </w:tc>
        <w:tc>
          <w:tcPr>
            <w:tcW w:w="907" w:type="dxa"/>
          </w:tcPr>
          <w:p w:rsidR="00192285" w:rsidRDefault="00192285">
            <w:pPr>
              <w:pStyle w:val="ConsPlusNormal"/>
              <w:jc w:val="center"/>
            </w:pPr>
            <w:r>
              <w:t>2</w:t>
            </w:r>
          </w:p>
        </w:tc>
        <w:tc>
          <w:tcPr>
            <w:tcW w:w="680" w:type="dxa"/>
          </w:tcPr>
          <w:p w:rsidR="00192285" w:rsidRDefault="00192285">
            <w:pPr>
              <w:pStyle w:val="ConsPlusNormal"/>
              <w:jc w:val="center"/>
            </w:pPr>
            <w:r>
              <w:t>3</w:t>
            </w:r>
          </w:p>
        </w:tc>
        <w:tc>
          <w:tcPr>
            <w:tcW w:w="567" w:type="dxa"/>
          </w:tcPr>
          <w:p w:rsidR="00192285" w:rsidRDefault="00192285">
            <w:pPr>
              <w:pStyle w:val="ConsPlusNormal"/>
              <w:jc w:val="center"/>
            </w:pPr>
            <w:r>
              <w:t>4</w:t>
            </w:r>
          </w:p>
        </w:tc>
        <w:tc>
          <w:tcPr>
            <w:tcW w:w="567" w:type="dxa"/>
          </w:tcPr>
          <w:p w:rsidR="00192285" w:rsidRDefault="00192285">
            <w:pPr>
              <w:pStyle w:val="ConsPlusNormal"/>
              <w:jc w:val="center"/>
            </w:pPr>
            <w:r>
              <w:t>5</w:t>
            </w:r>
          </w:p>
        </w:tc>
        <w:tc>
          <w:tcPr>
            <w:tcW w:w="623" w:type="dxa"/>
          </w:tcPr>
          <w:p w:rsidR="00192285" w:rsidRDefault="00192285">
            <w:pPr>
              <w:pStyle w:val="ConsPlusNormal"/>
              <w:jc w:val="center"/>
            </w:pPr>
            <w:r>
              <w:t>6</w:t>
            </w:r>
          </w:p>
        </w:tc>
        <w:tc>
          <w:tcPr>
            <w:tcW w:w="680" w:type="dxa"/>
          </w:tcPr>
          <w:p w:rsidR="00192285" w:rsidRDefault="00192285">
            <w:pPr>
              <w:pStyle w:val="ConsPlusNormal"/>
              <w:jc w:val="center"/>
            </w:pPr>
            <w:r>
              <w:t>7</w:t>
            </w:r>
          </w:p>
        </w:tc>
        <w:tc>
          <w:tcPr>
            <w:tcW w:w="736" w:type="dxa"/>
          </w:tcPr>
          <w:p w:rsidR="00192285" w:rsidRDefault="00192285">
            <w:pPr>
              <w:pStyle w:val="ConsPlusNormal"/>
              <w:jc w:val="center"/>
            </w:pPr>
            <w:r>
              <w:t>8</w:t>
            </w:r>
          </w:p>
        </w:tc>
        <w:tc>
          <w:tcPr>
            <w:tcW w:w="794" w:type="dxa"/>
          </w:tcPr>
          <w:p w:rsidR="00192285" w:rsidRDefault="00192285">
            <w:pPr>
              <w:pStyle w:val="ConsPlusNormal"/>
              <w:jc w:val="center"/>
            </w:pPr>
            <w:r>
              <w:t>9</w:t>
            </w:r>
          </w:p>
        </w:tc>
        <w:tc>
          <w:tcPr>
            <w:tcW w:w="793" w:type="dxa"/>
          </w:tcPr>
          <w:p w:rsidR="00192285" w:rsidRDefault="00192285">
            <w:pPr>
              <w:pStyle w:val="ConsPlusNormal"/>
              <w:jc w:val="center"/>
            </w:pPr>
            <w:r>
              <w:t>10</w:t>
            </w:r>
          </w:p>
        </w:tc>
        <w:tc>
          <w:tcPr>
            <w:tcW w:w="736" w:type="dxa"/>
          </w:tcPr>
          <w:p w:rsidR="00192285" w:rsidRDefault="00192285">
            <w:pPr>
              <w:pStyle w:val="ConsPlusNormal"/>
              <w:jc w:val="center"/>
            </w:pPr>
            <w:r>
              <w:t>11</w:t>
            </w:r>
          </w:p>
        </w:tc>
        <w:tc>
          <w:tcPr>
            <w:tcW w:w="963" w:type="dxa"/>
            <w:tcBorders>
              <w:right w:val="nil"/>
            </w:tcBorders>
          </w:tcPr>
          <w:p w:rsidR="00192285" w:rsidRDefault="00192285">
            <w:pPr>
              <w:pStyle w:val="ConsPlusNormal"/>
              <w:jc w:val="center"/>
            </w:pPr>
            <w:r>
              <w:t>12</w:t>
            </w:r>
          </w:p>
        </w:tc>
      </w:tr>
      <w:tr w:rsidR="00192285">
        <w:tblPrEx>
          <w:tblBorders>
            <w:left w:val="single" w:sz="4" w:space="0" w:color="auto"/>
            <w:right w:val="single" w:sz="4" w:space="0" w:color="auto"/>
          </w:tblBorders>
        </w:tblPrEx>
        <w:tc>
          <w:tcPr>
            <w:tcW w:w="1020" w:type="dxa"/>
          </w:tcPr>
          <w:p w:rsidR="00192285" w:rsidRDefault="00192285">
            <w:pPr>
              <w:pStyle w:val="ConsPlusNormal"/>
            </w:pPr>
          </w:p>
        </w:tc>
        <w:tc>
          <w:tcPr>
            <w:tcW w:w="907"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567" w:type="dxa"/>
          </w:tcPr>
          <w:p w:rsidR="00192285" w:rsidRDefault="00192285">
            <w:pPr>
              <w:pStyle w:val="ConsPlusNormal"/>
            </w:pPr>
          </w:p>
        </w:tc>
        <w:tc>
          <w:tcPr>
            <w:tcW w:w="623" w:type="dxa"/>
          </w:tcPr>
          <w:p w:rsidR="00192285" w:rsidRDefault="00192285">
            <w:pPr>
              <w:pStyle w:val="ConsPlusNormal"/>
            </w:pPr>
          </w:p>
        </w:tc>
        <w:tc>
          <w:tcPr>
            <w:tcW w:w="680" w:type="dxa"/>
          </w:tcPr>
          <w:p w:rsidR="00192285" w:rsidRDefault="00192285">
            <w:pPr>
              <w:pStyle w:val="ConsPlusNormal"/>
            </w:pPr>
          </w:p>
        </w:tc>
        <w:tc>
          <w:tcPr>
            <w:tcW w:w="736" w:type="dxa"/>
          </w:tcPr>
          <w:p w:rsidR="00192285" w:rsidRDefault="00192285">
            <w:pPr>
              <w:pStyle w:val="ConsPlusNormal"/>
            </w:pPr>
          </w:p>
        </w:tc>
        <w:tc>
          <w:tcPr>
            <w:tcW w:w="794" w:type="dxa"/>
          </w:tcPr>
          <w:p w:rsidR="00192285" w:rsidRDefault="00192285">
            <w:pPr>
              <w:pStyle w:val="ConsPlusNormal"/>
            </w:pPr>
          </w:p>
        </w:tc>
        <w:tc>
          <w:tcPr>
            <w:tcW w:w="793" w:type="dxa"/>
          </w:tcPr>
          <w:p w:rsidR="00192285" w:rsidRDefault="00192285">
            <w:pPr>
              <w:pStyle w:val="ConsPlusNormal"/>
            </w:pPr>
          </w:p>
        </w:tc>
        <w:tc>
          <w:tcPr>
            <w:tcW w:w="736" w:type="dxa"/>
          </w:tcPr>
          <w:p w:rsidR="00192285" w:rsidRDefault="00192285">
            <w:pPr>
              <w:pStyle w:val="ConsPlusNormal"/>
            </w:pPr>
          </w:p>
        </w:tc>
        <w:tc>
          <w:tcPr>
            <w:tcW w:w="963" w:type="dxa"/>
          </w:tcPr>
          <w:p w:rsidR="00192285" w:rsidRDefault="00192285">
            <w:pPr>
              <w:pStyle w:val="ConsPlusNormal"/>
            </w:pPr>
          </w:p>
        </w:tc>
      </w:tr>
      <w:tr w:rsidR="00192285">
        <w:tblPrEx>
          <w:tblBorders>
            <w:left w:val="single" w:sz="4" w:space="0" w:color="auto"/>
            <w:right w:val="single" w:sz="4" w:space="0" w:color="auto"/>
          </w:tblBorders>
        </w:tblPrEx>
        <w:tc>
          <w:tcPr>
            <w:tcW w:w="1020" w:type="dxa"/>
          </w:tcPr>
          <w:p w:rsidR="00192285" w:rsidRDefault="00192285">
            <w:pPr>
              <w:pStyle w:val="ConsPlusNormal"/>
            </w:pPr>
          </w:p>
        </w:tc>
        <w:tc>
          <w:tcPr>
            <w:tcW w:w="907"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567" w:type="dxa"/>
          </w:tcPr>
          <w:p w:rsidR="00192285" w:rsidRDefault="00192285">
            <w:pPr>
              <w:pStyle w:val="ConsPlusNormal"/>
            </w:pPr>
          </w:p>
        </w:tc>
        <w:tc>
          <w:tcPr>
            <w:tcW w:w="623" w:type="dxa"/>
          </w:tcPr>
          <w:p w:rsidR="00192285" w:rsidRDefault="00192285">
            <w:pPr>
              <w:pStyle w:val="ConsPlusNormal"/>
            </w:pPr>
          </w:p>
        </w:tc>
        <w:tc>
          <w:tcPr>
            <w:tcW w:w="680" w:type="dxa"/>
          </w:tcPr>
          <w:p w:rsidR="00192285" w:rsidRDefault="00192285">
            <w:pPr>
              <w:pStyle w:val="ConsPlusNormal"/>
            </w:pPr>
          </w:p>
        </w:tc>
        <w:tc>
          <w:tcPr>
            <w:tcW w:w="736" w:type="dxa"/>
          </w:tcPr>
          <w:p w:rsidR="00192285" w:rsidRDefault="00192285">
            <w:pPr>
              <w:pStyle w:val="ConsPlusNormal"/>
            </w:pPr>
          </w:p>
        </w:tc>
        <w:tc>
          <w:tcPr>
            <w:tcW w:w="794" w:type="dxa"/>
          </w:tcPr>
          <w:p w:rsidR="00192285" w:rsidRDefault="00192285">
            <w:pPr>
              <w:pStyle w:val="ConsPlusNormal"/>
            </w:pPr>
          </w:p>
        </w:tc>
        <w:tc>
          <w:tcPr>
            <w:tcW w:w="793" w:type="dxa"/>
          </w:tcPr>
          <w:p w:rsidR="00192285" w:rsidRDefault="00192285">
            <w:pPr>
              <w:pStyle w:val="ConsPlusNormal"/>
            </w:pPr>
          </w:p>
        </w:tc>
        <w:tc>
          <w:tcPr>
            <w:tcW w:w="736" w:type="dxa"/>
          </w:tcPr>
          <w:p w:rsidR="00192285" w:rsidRDefault="00192285">
            <w:pPr>
              <w:pStyle w:val="ConsPlusNormal"/>
            </w:pPr>
          </w:p>
        </w:tc>
        <w:tc>
          <w:tcPr>
            <w:tcW w:w="963" w:type="dxa"/>
          </w:tcPr>
          <w:p w:rsidR="00192285" w:rsidRDefault="00192285">
            <w:pPr>
              <w:pStyle w:val="ConsPlusNormal"/>
            </w:pPr>
          </w:p>
        </w:tc>
      </w:tr>
      <w:tr w:rsidR="00192285">
        <w:tblPrEx>
          <w:tblBorders>
            <w:right w:val="single" w:sz="4" w:space="0" w:color="auto"/>
          </w:tblBorders>
        </w:tblPrEx>
        <w:tc>
          <w:tcPr>
            <w:tcW w:w="4364" w:type="dxa"/>
            <w:gridSpan w:val="6"/>
            <w:tcBorders>
              <w:left w:val="nil"/>
              <w:bottom w:val="nil"/>
            </w:tcBorders>
          </w:tcPr>
          <w:p w:rsidR="00192285" w:rsidRDefault="00192285">
            <w:pPr>
              <w:pStyle w:val="ConsPlusNormal"/>
              <w:jc w:val="right"/>
            </w:pPr>
            <w:r>
              <w:t>Итого:</w:t>
            </w:r>
          </w:p>
        </w:tc>
        <w:tc>
          <w:tcPr>
            <w:tcW w:w="680" w:type="dxa"/>
          </w:tcPr>
          <w:p w:rsidR="00192285" w:rsidRDefault="00192285">
            <w:pPr>
              <w:pStyle w:val="ConsPlusNormal"/>
            </w:pPr>
          </w:p>
        </w:tc>
        <w:tc>
          <w:tcPr>
            <w:tcW w:w="736" w:type="dxa"/>
          </w:tcPr>
          <w:p w:rsidR="00192285" w:rsidRDefault="00192285">
            <w:pPr>
              <w:pStyle w:val="ConsPlusNormal"/>
            </w:pPr>
          </w:p>
        </w:tc>
        <w:tc>
          <w:tcPr>
            <w:tcW w:w="794" w:type="dxa"/>
          </w:tcPr>
          <w:p w:rsidR="00192285" w:rsidRDefault="00192285">
            <w:pPr>
              <w:pStyle w:val="ConsPlusNormal"/>
            </w:pPr>
          </w:p>
        </w:tc>
        <w:tc>
          <w:tcPr>
            <w:tcW w:w="793" w:type="dxa"/>
          </w:tcPr>
          <w:p w:rsidR="00192285" w:rsidRDefault="00192285">
            <w:pPr>
              <w:pStyle w:val="ConsPlusNormal"/>
            </w:pPr>
          </w:p>
        </w:tc>
        <w:tc>
          <w:tcPr>
            <w:tcW w:w="736" w:type="dxa"/>
          </w:tcPr>
          <w:p w:rsidR="00192285" w:rsidRDefault="00192285">
            <w:pPr>
              <w:pStyle w:val="ConsPlusNormal"/>
            </w:pPr>
          </w:p>
        </w:tc>
        <w:tc>
          <w:tcPr>
            <w:tcW w:w="963" w:type="dxa"/>
          </w:tcPr>
          <w:p w:rsidR="00192285" w:rsidRDefault="00192285">
            <w:pPr>
              <w:pStyle w:val="ConsPlusNormal"/>
            </w:pPr>
          </w:p>
        </w:tc>
      </w:tr>
    </w:tbl>
    <w:p w:rsidR="00192285" w:rsidRDefault="00192285">
      <w:pPr>
        <w:sectPr w:rsidR="00192285">
          <w:pgSz w:w="11905" w:h="16838"/>
          <w:pgMar w:top="1134" w:right="850" w:bottom="1134" w:left="1701" w:header="0" w:footer="0" w:gutter="0"/>
          <w:cols w:space="720"/>
        </w:sectPr>
      </w:pPr>
    </w:p>
    <w:p w:rsidR="00192285" w:rsidRDefault="00192285">
      <w:pPr>
        <w:pStyle w:val="ConsPlusNormal"/>
        <w:jc w:val="both"/>
      </w:pPr>
    </w:p>
    <w:p w:rsidR="00192285" w:rsidRDefault="00192285">
      <w:pPr>
        <w:pStyle w:val="ConsPlusNonformat"/>
        <w:jc w:val="both"/>
      </w:pPr>
      <w:r>
        <w:rPr>
          <w:sz w:val="16"/>
        </w:rPr>
        <w:t>Ответственный</w:t>
      </w:r>
    </w:p>
    <w:p w:rsidR="00192285" w:rsidRDefault="00192285">
      <w:pPr>
        <w:pStyle w:val="ConsPlusNonformat"/>
        <w:jc w:val="both"/>
      </w:pPr>
      <w:r>
        <w:rPr>
          <w:sz w:val="16"/>
        </w:rPr>
        <w:t xml:space="preserve"> исполнитель        ___________  _________  _____________________  _________</w:t>
      </w:r>
    </w:p>
    <w:p w:rsidR="00192285" w:rsidRDefault="00192285">
      <w:pPr>
        <w:pStyle w:val="ConsPlusNonformat"/>
        <w:jc w:val="both"/>
      </w:pPr>
      <w:r>
        <w:rPr>
          <w:sz w:val="16"/>
        </w:rPr>
        <w:t xml:space="preserve">                    (должность)  (подпись)  (расшифровка подписи)  (телефон)</w:t>
      </w:r>
    </w:p>
    <w:p w:rsidR="00192285" w:rsidRDefault="00192285">
      <w:pPr>
        <w:pStyle w:val="ConsPlusNonformat"/>
        <w:jc w:val="both"/>
      </w:pPr>
      <w:r>
        <w:rPr>
          <w:sz w:val="16"/>
        </w:rPr>
        <w:t xml:space="preserve">    "__" ________ 20__ г.</w:t>
      </w:r>
    </w:p>
    <w:p w:rsidR="00192285" w:rsidRDefault="00192285">
      <w:pPr>
        <w:pStyle w:val="ConsPlusNonformat"/>
        <w:jc w:val="both"/>
      </w:pPr>
    </w:p>
    <w:p w:rsidR="00192285" w:rsidRDefault="00192285">
      <w:pPr>
        <w:pStyle w:val="ConsPlusNonformat"/>
        <w:jc w:val="both"/>
      </w:pPr>
      <w:r>
        <w:rPr>
          <w:sz w:val="16"/>
        </w:rPr>
        <w:t>Передающая сторона:                                                     Принимающая сторона:</w:t>
      </w:r>
    </w:p>
    <w:p w:rsidR="00192285" w:rsidRDefault="00192285">
      <w:pPr>
        <w:pStyle w:val="ConsPlusNonformat"/>
        <w:jc w:val="both"/>
      </w:pPr>
    </w:p>
    <w:p w:rsidR="00192285" w:rsidRDefault="00192285">
      <w:pPr>
        <w:pStyle w:val="ConsPlusNonformat"/>
        <w:jc w:val="both"/>
      </w:pPr>
      <w:r>
        <w:rPr>
          <w:sz w:val="16"/>
        </w:rPr>
        <w:t xml:space="preserve">Руководитель                                                            </w:t>
      </w:r>
      <w:proofErr w:type="gramStart"/>
      <w:r>
        <w:rPr>
          <w:sz w:val="16"/>
        </w:rPr>
        <w:t>Руководитель</w:t>
      </w:r>
      <w:proofErr w:type="gramEnd"/>
    </w:p>
    <w:p w:rsidR="00192285" w:rsidRDefault="00192285">
      <w:pPr>
        <w:pStyle w:val="ConsPlusNonformat"/>
        <w:jc w:val="both"/>
      </w:pPr>
      <w:r>
        <w:rPr>
          <w:sz w:val="16"/>
        </w:rPr>
        <w:t>территориального органа                                                 территориального органа</w:t>
      </w:r>
    </w:p>
    <w:p w:rsidR="00192285" w:rsidRDefault="00192285">
      <w:pPr>
        <w:pStyle w:val="ConsPlusNonformat"/>
        <w:jc w:val="both"/>
      </w:pPr>
      <w:r>
        <w:rPr>
          <w:sz w:val="16"/>
        </w:rPr>
        <w:t>Федерального казначейства                                               Федерального казначейства</w:t>
      </w:r>
    </w:p>
    <w:p w:rsidR="00192285" w:rsidRDefault="00192285">
      <w:pPr>
        <w:pStyle w:val="ConsPlusNonformat"/>
        <w:jc w:val="both"/>
      </w:pPr>
      <w:r>
        <w:rPr>
          <w:sz w:val="16"/>
        </w:rPr>
        <w:t>(уполномоченное лицо)     ___________ _________ _____________________   (уполномоченное лицо)     ___________ _________ _____________________</w:t>
      </w:r>
    </w:p>
    <w:p w:rsidR="00192285" w:rsidRDefault="00192285">
      <w:pPr>
        <w:pStyle w:val="ConsPlusNonformat"/>
        <w:jc w:val="both"/>
      </w:pPr>
      <w:r>
        <w:rPr>
          <w:sz w:val="16"/>
        </w:rPr>
        <w:t xml:space="preserve">                          (должность) (подпись) (расшифровка подписи)                             (должность) (подпись) (расшифровка подписи)</w:t>
      </w:r>
    </w:p>
    <w:p w:rsidR="00192285" w:rsidRDefault="00192285">
      <w:pPr>
        <w:pStyle w:val="ConsPlusNonformat"/>
        <w:jc w:val="both"/>
      </w:pPr>
      <w:r>
        <w:rPr>
          <w:sz w:val="16"/>
        </w:rPr>
        <w:t>Главный бухгалтер                                                       Главный бухгалтер</w:t>
      </w:r>
    </w:p>
    <w:p w:rsidR="00192285" w:rsidRDefault="00192285">
      <w:pPr>
        <w:pStyle w:val="ConsPlusNonformat"/>
        <w:jc w:val="both"/>
      </w:pPr>
      <w:r>
        <w:rPr>
          <w:sz w:val="16"/>
        </w:rPr>
        <w:t>(уполномоченное лицо)     ___________ _________ _____________________   (уполномоченное лицо)     ___________ _________ _____________________</w:t>
      </w:r>
    </w:p>
    <w:p w:rsidR="00192285" w:rsidRDefault="00192285">
      <w:pPr>
        <w:pStyle w:val="ConsPlusNonformat"/>
        <w:jc w:val="both"/>
      </w:pPr>
      <w:r>
        <w:rPr>
          <w:sz w:val="16"/>
        </w:rPr>
        <w:t xml:space="preserve">                          (должность) (подпись) (расшифровка подписи)                             (должность) (подпись) (расшифровка подписи)</w:t>
      </w:r>
    </w:p>
    <w:p w:rsidR="00192285" w:rsidRDefault="00192285">
      <w:pPr>
        <w:pStyle w:val="ConsPlusNonformat"/>
        <w:jc w:val="both"/>
      </w:pPr>
      <w:r>
        <w:rPr>
          <w:sz w:val="16"/>
        </w:rPr>
        <w:t xml:space="preserve">    "__" ________ 20__ г.                                                   "__" ________ 20__ г.</w:t>
      </w:r>
    </w:p>
    <w:p w:rsidR="00192285" w:rsidRDefault="00192285">
      <w:pPr>
        <w:pStyle w:val="ConsPlusNonformat"/>
        <w:jc w:val="both"/>
      </w:pPr>
    </w:p>
    <w:p w:rsidR="00192285" w:rsidRDefault="00192285">
      <w:pPr>
        <w:pStyle w:val="ConsPlusNonformat"/>
        <w:jc w:val="both"/>
      </w:pPr>
      <w:r>
        <w:rPr>
          <w:sz w:val="16"/>
        </w:rPr>
        <w:t xml:space="preserve">Указанные в данном Акте показатели подтверждаю </w:t>
      </w:r>
      <w:hyperlink w:anchor="P1561" w:history="1">
        <w:r>
          <w:rPr>
            <w:color w:val="0000FF"/>
            <w:sz w:val="16"/>
          </w:rPr>
          <w:t>&lt;*&gt;</w:t>
        </w:r>
      </w:hyperlink>
      <w:r>
        <w:rPr>
          <w:sz w:val="16"/>
        </w:rPr>
        <w:t>:</w:t>
      </w:r>
    </w:p>
    <w:p w:rsidR="00192285" w:rsidRDefault="00192285">
      <w:pPr>
        <w:pStyle w:val="ConsPlusNonformat"/>
        <w:jc w:val="both"/>
      </w:pPr>
    </w:p>
    <w:p w:rsidR="00192285" w:rsidRDefault="00192285">
      <w:pPr>
        <w:pStyle w:val="ConsPlusNonformat"/>
        <w:jc w:val="both"/>
      </w:pPr>
      <w:r>
        <w:rPr>
          <w:sz w:val="16"/>
        </w:rPr>
        <w:t>Передающая сторона: _______________________________________             Принимающая сторона: ________________________________________________</w:t>
      </w:r>
    </w:p>
    <w:p w:rsidR="00192285" w:rsidRDefault="00192285">
      <w:pPr>
        <w:pStyle w:val="ConsPlusNonformat"/>
        <w:jc w:val="both"/>
      </w:pPr>
      <w:r>
        <w:rPr>
          <w:sz w:val="16"/>
        </w:rPr>
        <w:t xml:space="preserve">                    (полное наименование юридического лица)                                       (полное наименование юридического лица)</w:t>
      </w:r>
    </w:p>
    <w:p w:rsidR="00192285" w:rsidRDefault="00192285">
      <w:pPr>
        <w:pStyle w:val="ConsPlusNonformat"/>
        <w:jc w:val="both"/>
      </w:pPr>
      <w:r>
        <w:rPr>
          <w:sz w:val="16"/>
        </w:rPr>
        <w:t xml:space="preserve">Руководитель                                                            </w:t>
      </w:r>
      <w:proofErr w:type="gramStart"/>
      <w:r>
        <w:rPr>
          <w:sz w:val="16"/>
        </w:rPr>
        <w:t>Руководитель</w:t>
      </w:r>
      <w:proofErr w:type="gramEnd"/>
    </w:p>
    <w:p w:rsidR="00192285" w:rsidRDefault="00192285">
      <w:pPr>
        <w:pStyle w:val="ConsPlusNonformat"/>
        <w:jc w:val="both"/>
      </w:pPr>
      <w:r>
        <w:rPr>
          <w:sz w:val="16"/>
        </w:rPr>
        <w:t>(уполномоченное лицо)     ___________ _________ _____________________   (уполномоченное лицо)     ___________ _________ _____________________</w:t>
      </w:r>
    </w:p>
    <w:p w:rsidR="00192285" w:rsidRDefault="00192285">
      <w:pPr>
        <w:pStyle w:val="ConsPlusNonformat"/>
        <w:jc w:val="both"/>
      </w:pPr>
      <w:r>
        <w:rPr>
          <w:sz w:val="16"/>
        </w:rPr>
        <w:t xml:space="preserve">                          (должность) (подпись) (расшифровка подписи)                             (должность) (подпись) (расшифровка подписи)</w:t>
      </w:r>
    </w:p>
    <w:p w:rsidR="00192285" w:rsidRDefault="00192285">
      <w:pPr>
        <w:pStyle w:val="ConsPlusNonformat"/>
        <w:jc w:val="both"/>
      </w:pPr>
      <w:r>
        <w:rPr>
          <w:sz w:val="16"/>
        </w:rPr>
        <w:t>Главный бухгалтер                                                       Главный бухгалтер</w:t>
      </w:r>
    </w:p>
    <w:p w:rsidR="00192285" w:rsidRDefault="00192285">
      <w:pPr>
        <w:pStyle w:val="ConsPlusNonformat"/>
        <w:jc w:val="both"/>
      </w:pPr>
      <w:r>
        <w:rPr>
          <w:sz w:val="16"/>
        </w:rPr>
        <w:t>(уполномоченное лицо)     ___________ _________ _____________________   (уполномоченное лицо)     ___________ _________ _____________________</w:t>
      </w:r>
    </w:p>
    <w:p w:rsidR="00192285" w:rsidRDefault="00192285">
      <w:pPr>
        <w:pStyle w:val="ConsPlusNonformat"/>
        <w:jc w:val="both"/>
      </w:pPr>
      <w:r>
        <w:rPr>
          <w:sz w:val="16"/>
        </w:rPr>
        <w:t xml:space="preserve">                          (должность) (подпись) (расшифровка подписи)                             (должность) (подпись) (расшифровка подписи)</w:t>
      </w:r>
    </w:p>
    <w:p w:rsidR="00192285" w:rsidRDefault="00192285">
      <w:pPr>
        <w:pStyle w:val="ConsPlusNonformat"/>
        <w:jc w:val="both"/>
      </w:pPr>
      <w:r>
        <w:rPr>
          <w:sz w:val="16"/>
        </w:rPr>
        <w:t xml:space="preserve">    "__" ________ 20__ г.                                                   "__" ________ 20__ г.</w:t>
      </w:r>
    </w:p>
    <w:p w:rsidR="00192285" w:rsidRDefault="00192285">
      <w:pPr>
        <w:pStyle w:val="ConsPlusNonformat"/>
        <w:jc w:val="both"/>
      </w:pPr>
    </w:p>
    <w:p w:rsidR="00192285" w:rsidRDefault="00192285">
      <w:pPr>
        <w:pStyle w:val="ConsPlusNonformat"/>
        <w:jc w:val="both"/>
      </w:pPr>
      <w:r>
        <w:rPr>
          <w:sz w:val="16"/>
        </w:rPr>
        <w:t xml:space="preserve">                                                    Номер страницы ________</w:t>
      </w:r>
    </w:p>
    <w:p w:rsidR="00192285" w:rsidRDefault="00192285">
      <w:pPr>
        <w:pStyle w:val="ConsPlusNonformat"/>
        <w:jc w:val="both"/>
      </w:pPr>
      <w:r>
        <w:rPr>
          <w:sz w:val="16"/>
        </w:rPr>
        <w:t xml:space="preserve">                                                      Всего страниц _______</w:t>
      </w:r>
    </w:p>
    <w:p w:rsidR="00192285" w:rsidRDefault="00192285">
      <w:pPr>
        <w:pStyle w:val="ConsPlusNormal"/>
        <w:jc w:val="both"/>
      </w:pPr>
    </w:p>
    <w:p w:rsidR="00192285" w:rsidRDefault="00192285">
      <w:pPr>
        <w:sectPr w:rsidR="00192285">
          <w:pgSz w:w="16838" w:h="11905" w:orient="landscape"/>
          <w:pgMar w:top="1701" w:right="1134" w:bottom="850" w:left="1134" w:header="0" w:footer="0" w:gutter="0"/>
          <w:cols w:space="720"/>
        </w:sectPr>
      </w:pPr>
    </w:p>
    <w:p w:rsidR="00192285" w:rsidRDefault="00192285">
      <w:pPr>
        <w:pStyle w:val="ConsPlusNormal"/>
        <w:ind w:firstLine="540"/>
        <w:jc w:val="both"/>
      </w:pPr>
      <w:r>
        <w:lastRenderedPageBreak/>
        <w:t>--------------------------------</w:t>
      </w:r>
    </w:p>
    <w:p w:rsidR="00192285" w:rsidRDefault="00192285">
      <w:pPr>
        <w:pStyle w:val="ConsPlusNormal"/>
        <w:spacing w:before="220"/>
        <w:ind w:firstLine="540"/>
        <w:jc w:val="both"/>
      </w:pPr>
      <w:bookmarkStart w:id="25" w:name="P1561"/>
      <w:bookmarkEnd w:id="25"/>
      <w:r>
        <w:t>&lt;*&gt; Поле заполняется в случае приемки-передачи показателей от одного юридического лица (индивидуального предпринимателя) другому юридическому лицу (индивидуальному предпринимателю).</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7</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Nonformat"/>
        <w:jc w:val="both"/>
      </w:pPr>
      <w:bookmarkStart w:id="26" w:name="P1580"/>
      <w:bookmarkEnd w:id="26"/>
      <w:r>
        <w:t xml:space="preserve">                           ПРИЛОЖЕНИЕ К ВЫПИСКЕ</w:t>
      </w:r>
    </w:p>
    <w:p w:rsidR="00192285" w:rsidRDefault="00192285">
      <w:pPr>
        <w:pStyle w:val="ConsPlusNonformat"/>
        <w:jc w:val="both"/>
      </w:pPr>
      <w:r>
        <w:t xml:space="preserve">                             из лицевого счета</w:t>
      </w:r>
    </w:p>
    <w:p w:rsidR="00192285" w:rsidRDefault="00192285">
      <w:pPr>
        <w:pStyle w:val="ConsPlusNonformat"/>
        <w:jc w:val="both"/>
      </w:pPr>
      <w:r>
        <w:t xml:space="preserve">                          ┌────────────────────┐</w:t>
      </w:r>
    </w:p>
    <w:p w:rsidR="00192285" w:rsidRDefault="00192285">
      <w:pPr>
        <w:pStyle w:val="ConsPlusNonformat"/>
        <w:jc w:val="both"/>
      </w:pPr>
      <w:r>
        <w:t xml:space="preserve">                          │                    │</w:t>
      </w:r>
    </w:p>
    <w:p w:rsidR="00192285" w:rsidRDefault="00192285">
      <w:pPr>
        <w:pStyle w:val="ConsPlusNonformat"/>
        <w:jc w:val="both"/>
      </w:pPr>
      <w:r>
        <w:t xml:space="preserve">                          └────────────────────┘</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891"/>
        <w:gridCol w:w="3288"/>
        <w:gridCol w:w="1871"/>
        <w:gridCol w:w="1020"/>
      </w:tblGrid>
      <w:tr w:rsidR="00192285">
        <w:tc>
          <w:tcPr>
            <w:tcW w:w="2891" w:type="dxa"/>
            <w:tcBorders>
              <w:top w:val="nil"/>
              <w:left w:val="nil"/>
              <w:bottom w:val="nil"/>
              <w:right w:val="nil"/>
            </w:tcBorders>
          </w:tcPr>
          <w:p w:rsidR="00192285" w:rsidRDefault="00192285">
            <w:pPr>
              <w:pStyle w:val="ConsPlusNormal"/>
            </w:pPr>
          </w:p>
        </w:tc>
        <w:tc>
          <w:tcPr>
            <w:tcW w:w="3288" w:type="dxa"/>
            <w:tcBorders>
              <w:top w:val="nil"/>
              <w:left w:val="nil"/>
              <w:bottom w:val="nil"/>
              <w:right w:val="nil"/>
            </w:tcBorders>
            <w:vAlign w:val="center"/>
          </w:tcPr>
          <w:p w:rsidR="00192285" w:rsidRDefault="00192285">
            <w:pPr>
              <w:pStyle w:val="ConsPlusNormal"/>
            </w:pPr>
          </w:p>
        </w:tc>
        <w:tc>
          <w:tcPr>
            <w:tcW w:w="1871" w:type="dxa"/>
            <w:tcBorders>
              <w:top w:val="nil"/>
              <w:left w:val="nil"/>
              <w:bottom w:val="nil"/>
              <w:right w:val="single" w:sz="4" w:space="0" w:color="auto"/>
            </w:tcBorders>
            <w:vAlign w:val="center"/>
          </w:tcPr>
          <w:p w:rsidR="00192285" w:rsidRDefault="0019228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Коды</w:t>
            </w:r>
          </w:p>
        </w:tc>
      </w:tr>
      <w:tr w:rsidR="00192285">
        <w:tc>
          <w:tcPr>
            <w:tcW w:w="2891" w:type="dxa"/>
            <w:tcBorders>
              <w:top w:val="nil"/>
              <w:left w:val="nil"/>
              <w:bottom w:val="nil"/>
              <w:right w:val="nil"/>
            </w:tcBorders>
          </w:tcPr>
          <w:p w:rsidR="00192285" w:rsidRDefault="00192285">
            <w:pPr>
              <w:pStyle w:val="ConsPlusNormal"/>
            </w:pPr>
          </w:p>
        </w:tc>
        <w:tc>
          <w:tcPr>
            <w:tcW w:w="3288" w:type="dxa"/>
            <w:tcBorders>
              <w:top w:val="nil"/>
              <w:left w:val="nil"/>
              <w:bottom w:val="nil"/>
              <w:right w:val="nil"/>
            </w:tcBorders>
          </w:tcPr>
          <w:p w:rsidR="00192285" w:rsidRDefault="00192285">
            <w:pPr>
              <w:pStyle w:val="ConsPlusNormal"/>
            </w:pPr>
          </w:p>
        </w:tc>
        <w:tc>
          <w:tcPr>
            <w:tcW w:w="1871" w:type="dxa"/>
            <w:tcBorders>
              <w:top w:val="nil"/>
              <w:left w:val="nil"/>
              <w:bottom w:val="nil"/>
              <w:right w:val="single" w:sz="4" w:space="0" w:color="auto"/>
            </w:tcBorders>
            <w:vAlign w:val="center"/>
          </w:tcPr>
          <w:p w:rsidR="00192285" w:rsidRDefault="00192285">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r>
              <w:t>0531373</w:t>
            </w:r>
          </w:p>
        </w:tc>
      </w:tr>
      <w:tr w:rsidR="00192285">
        <w:tc>
          <w:tcPr>
            <w:tcW w:w="2891" w:type="dxa"/>
            <w:tcBorders>
              <w:top w:val="nil"/>
              <w:left w:val="nil"/>
              <w:bottom w:val="nil"/>
              <w:right w:val="nil"/>
            </w:tcBorders>
          </w:tcPr>
          <w:p w:rsidR="00192285" w:rsidRDefault="00192285">
            <w:pPr>
              <w:pStyle w:val="ConsPlusNormal"/>
            </w:pPr>
          </w:p>
        </w:tc>
        <w:tc>
          <w:tcPr>
            <w:tcW w:w="3288" w:type="dxa"/>
            <w:tcBorders>
              <w:top w:val="nil"/>
              <w:left w:val="nil"/>
              <w:bottom w:val="nil"/>
              <w:right w:val="nil"/>
            </w:tcBorders>
          </w:tcPr>
          <w:p w:rsidR="00192285" w:rsidRDefault="00192285">
            <w:pPr>
              <w:pStyle w:val="ConsPlusNormal"/>
              <w:jc w:val="center"/>
            </w:pPr>
            <w:r>
              <w:t>за "__" __________ 20__ г.</w:t>
            </w:r>
          </w:p>
        </w:tc>
        <w:tc>
          <w:tcPr>
            <w:tcW w:w="1871" w:type="dxa"/>
            <w:tcBorders>
              <w:top w:val="nil"/>
              <w:left w:val="nil"/>
              <w:bottom w:val="nil"/>
              <w:right w:val="single" w:sz="4" w:space="0" w:color="auto"/>
            </w:tcBorders>
            <w:vAlign w:val="center"/>
          </w:tcPr>
          <w:p w:rsidR="00192285" w:rsidRDefault="00192285">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tcPr>
          <w:p w:rsidR="00192285" w:rsidRDefault="00192285">
            <w:pPr>
              <w:pStyle w:val="ConsPlusNormal"/>
            </w:pPr>
          </w:p>
        </w:tc>
        <w:tc>
          <w:tcPr>
            <w:tcW w:w="3288" w:type="dxa"/>
            <w:tcBorders>
              <w:top w:val="nil"/>
              <w:left w:val="nil"/>
              <w:bottom w:val="nil"/>
              <w:right w:val="nil"/>
            </w:tcBorders>
          </w:tcPr>
          <w:p w:rsidR="00192285" w:rsidRDefault="00192285">
            <w:pPr>
              <w:pStyle w:val="ConsPlusNormal"/>
            </w:pPr>
          </w:p>
        </w:tc>
        <w:tc>
          <w:tcPr>
            <w:tcW w:w="1871" w:type="dxa"/>
            <w:tcBorders>
              <w:top w:val="nil"/>
              <w:left w:val="nil"/>
              <w:bottom w:val="nil"/>
              <w:right w:val="single" w:sz="4" w:space="0" w:color="auto"/>
            </w:tcBorders>
            <w:vAlign w:val="center"/>
          </w:tcPr>
          <w:p w:rsidR="00192285" w:rsidRDefault="00192285">
            <w:pPr>
              <w:pStyle w:val="ConsPlusNormal"/>
              <w:jc w:val="right"/>
            </w:pPr>
            <w:r>
              <w:t>Дата предыдущей выписки</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tcPr>
          <w:p w:rsidR="00192285" w:rsidRDefault="00192285">
            <w:pPr>
              <w:pStyle w:val="ConsPlusNormal"/>
            </w:pPr>
            <w:r>
              <w:t>Территориальный орган Федерального казначейства</w:t>
            </w:r>
          </w:p>
        </w:tc>
        <w:tc>
          <w:tcPr>
            <w:tcW w:w="3288" w:type="dxa"/>
            <w:tcBorders>
              <w:top w:val="nil"/>
              <w:left w:val="nil"/>
              <w:bottom w:val="single" w:sz="4" w:space="0" w:color="auto"/>
              <w:right w:val="nil"/>
            </w:tcBorders>
          </w:tcPr>
          <w:p w:rsidR="00192285" w:rsidRDefault="00192285">
            <w:pPr>
              <w:pStyle w:val="ConsPlusNormal"/>
            </w:pPr>
          </w:p>
        </w:tc>
        <w:tc>
          <w:tcPr>
            <w:tcW w:w="1871" w:type="dxa"/>
            <w:tcBorders>
              <w:top w:val="nil"/>
              <w:left w:val="nil"/>
              <w:bottom w:val="nil"/>
              <w:right w:val="single" w:sz="4" w:space="0" w:color="auto"/>
            </w:tcBorders>
            <w:vAlign w:val="bottom"/>
          </w:tcPr>
          <w:p w:rsidR="00192285" w:rsidRDefault="00192285">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tcPr>
          <w:p w:rsidR="00192285" w:rsidRDefault="00192285">
            <w:pPr>
              <w:pStyle w:val="ConsPlusNormal"/>
              <w:jc w:val="both"/>
            </w:pPr>
            <w:r>
              <w:t>Юридическое лицо</w:t>
            </w:r>
          </w:p>
        </w:tc>
        <w:tc>
          <w:tcPr>
            <w:tcW w:w="3288" w:type="dxa"/>
            <w:tcBorders>
              <w:top w:val="single" w:sz="4" w:space="0" w:color="auto"/>
              <w:left w:val="nil"/>
              <w:bottom w:val="single" w:sz="4" w:space="0" w:color="auto"/>
              <w:right w:val="nil"/>
            </w:tcBorders>
          </w:tcPr>
          <w:p w:rsidR="00192285" w:rsidRDefault="00192285">
            <w:pPr>
              <w:pStyle w:val="ConsPlusNormal"/>
            </w:pPr>
          </w:p>
        </w:tc>
        <w:tc>
          <w:tcPr>
            <w:tcW w:w="1871" w:type="dxa"/>
            <w:tcBorders>
              <w:top w:val="nil"/>
              <w:left w:val="nil"/>
              <w:bottom w:val="nil"/>
              <w:right w:val="single" w:sz="4" w:space="0" w:color="auto"/>
            </w:tcBorders>
            <w:vAlign w:val="center"/>
          </w:tcPr>
          <w:p w:rsidR="00192285" w:rsidRDefault="00192285">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pPr>
          </w:p>
        </w:tc>
      </w:tr>
      <w:tr w:rsidR="00192285">
        <w:tc>
          <w:tcPr>
            <w:tcW w:w="2891" w:type="dxa"/>
            <w:tcBorders>
              <w:top w:val="nil"/>
              <w:left w:val="nil"/>
              <w:bottom w:val="nil"/>
              <w:right w:val="nil"/>
            </w:tcBorders>
          </w:tcPr>
          <w:p w:rsidR="00192285" w:rsidRDefault="00192285">
            <w:pPr>
              <w:pStyle w:val="ConsPlusNormal"/>
            </w:pPr>
            <w:r>
              <w:t>Периодичность: ежедневная</w:t>
            </w:r>
          </w:p>
        </w:tc>
        <w:tc>
          <w:tcPr>
            <w:tcW w:w="3288" w:type="dxa"/>
            <w:tcBorders>
              <w:top w:val="single" w:sz="4" w:space="0" w:color="auto"/>
              <w:left w:val="nil"/>
              <w:bottom w:val="nil"/>
              <w:right w:val="nil"/>
            </w:tcBorders>
          </w:tcPr>
          <w:p w:rsidR="00192285" w:rsidRDefault="00192285">
            <w:pPr>
              <w:pStyle w:val="ConsPlusNormal"/>
            </w:pPr>
          </w:p>
        </w:tc>
        <w:tc>
          <w:tcPr>
            <w:tcW w:w="1871" w:type="dxa"/>
            <w:vMerge w:val="restart"/>
            <w:tcBorders>
              <w:top w:val="nil"/>
              <w:left w:val="nil"/>
              <w:bottom w:val="nil"/>
              <w:right w:val="single" w:sz="4" w:space="0" w:color="auto"/>
            </w:tcBorders>
            <w:vAlign w:val="center"/>
          </w:tcPr>
          <w:p w:rsidR="00192285" w:rsidRDefault="00192285">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92285" w:rsidRDefault="00192285">
            <w:pPr>
              <w:pStyle w:val="ConsPlusNormal"/>
              <w:jc w:val="center"/>
            </w:pPr>
            <w:hyperlink r:id="rId75" w:history="1">
              <w:r>
                <w:rPr>
                  <w:color w:val="0000FF"/>
                </w:rPr>
                <w:t>383</w:t>
              </w:r>
            </w:hyperlink>
          </w:p>
        </w:tc>
      </w:tr>
      <w:tr w:rsidR="00192285">
        <w:tc>
          <w:tcPr>
            <w:tcW w:w="2891" w:type="dxa"/>
            <w:tcBorders>
              <w:top w:val="nil"/>
              <w:left w:val="nil"/>
              <w:bottom w:val="nil"/>
              <w:right w:val="nil"/>
            </w:tcBorders>
          </w:tcPr>
          <w:p w:rsidR="00192285" w:rsidRDefault="00192285">
            <w:pPr>
              <w:pStyle w:val="ConsPlusNormal"/>
            </w:pPr>
            <w:r>
              <w:t>Единица измерения: руб</w:t>
            </w:r>
          </w:p>
        </w:tc>
        <w:tc>
          <w:tcPr>
            <w:tcW w:w="3288" w:type="dxa"/>
            <w:tcBorders>
              <w:top w:val="nil"/>
              <w:left w:val="nil"/>
              <w:bottom w:val="nil"/>
              <w:right w:val="nil"/>
            </w:tcBorders>
          </w:tcPr>
          <w:p w:rsidR="00192285" w:rsidRDefault="00192285">
            <w:pPr>
              <w:pStyle w:val="ConsPlusNormal"/>
            </w:pPr>
          </w:p>
        </w:tc>
        <w:tc>
          <w:tcPr>
            <w:tcW w:w="1871" w:type="dxa"/>
            <w:vMerge/>
            <w:tcBorders>
              <w:top w:val="nil"/>
              <w:left w:val="nil"/>
              <w:bottom w:val="nil"/>
              <w:right w:val="single" w:sz="4" w:space="0" w:color="auto"/>
            </w:tcBorders>
          </w:tcPr>
          <w:p w:rsidR="00192285" w:rsidRDefault="00192285"/>
        </w:tc>
        <w:tc>
          <w:tcPr>
            <w:tcW w:w="1020" w:type="dxa"/>
            <w:vMerge/>
            <w:tcBorders>
              <w:top w:val="single" w:sz="4" w:space="0" w:color="auto"/>
              <w:left w:val="single" w:sz="4" w:space="0" w:color="auto"/>
              <w:bottom w:val="single" w:sz="4" w:space="0" w:color="auto"/>
              <w:right w:val="single" w:sz="4" w:space="0" w:color="auto"/>
            </w:tcBorders>
          </w:tcPr>
          <w:p w:rsidR="00192285" w:rsidRDefault="00192285"/>
        </w:tc>
      </w:tr>
    </w:tbl>
    <w:p w:rsidR="00192285" w:rsidRDefault="00192285">
      <w:pPr>
        <w:pStyle w:val="ConsPlusNormal"/>
        <w:jc w:val="both"/>
      </w:pPr>
    </w:p>
    <w:p w:rsidR="00192285" w:rsidRDefault="00192285">
      <w:pPr>
        <w:pStyle w:val="ConsPlusNonformat"/>
        <w:jc w:val="both"/>
      </w:pPr>
      <w:r>
        <w:t xml:space="preserve">                     Остаток средств на лицевом счете</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7"/>
        <w:gridCol w:w="1077"/>
        <w:gridCol w:w="849"/>
        <w:gridCol w:w="793"/>
        <w:gridCol w:w="1360"/>
        <w:gridCol w:w="1020"/>
        <w:gridCol w:w="1133"/>
        <w:gridCol w:w="907"/>
      </w:tblGrid>
      <w:tr w:rsidR="00192285">
        <w:tc>
          <w:tcPr>
            <w:tcW w:w="1927" w:type="dxa"/>
            <w:vMerge w:val="restart"/>
            <w:tcBorders>
              <w:left w:val="nil"/>
            </w:tcBorders>
          </w:tcPr>
          <w:p w:rsidR="00192285" w:rsidRDefault="00192285">
            <w:pPr>
              <w:pStyle w:val="ConsPlusNormal"/>
              <w:jc w:val="center"/>
            </w:pPr>
            <w:r>
              <w:t>Аналитический код раздела</w:t>
            </w:r>
          </w:p>
        </w:tc>
        <w:tc>
          <w:tcPr>
            <w:tcW w:w="1077" w:type="dxa"/>
            <w:vMerge w:val="restart"/>
          </w:tcPr>
          <w:p w:rsidR="00192285" w:rsidRDefault="00192285">
            <w:pPr>
              <w:pStyle w:val="ConsPlusNormal"/>
              <w:jc w:val="center"/>
            </w:pPr>
            <w:r>
              <w:t>На начало года</w:t>
            </w:r>
          </w:p>
        </w:tc>
        <w:tc>
          <w:tcPr>
            <w:tcW w:w="6062" w:type="dxa"/>
            <w:gridSpan w:val="6"/>
            <w:tcBorders>
              <w:right w:val="nil"/>
            </w:tcBorders>
          </w:tcPr>
          <w:p w:rsidR="00192285" w:rsidRDefault="00192285">
            <w:pPr>
              <w:pStyle w:val="ConsPlusNormal"/>
              <w:jc w:val="center"/>
            </w:pPr>
            <w:r>
              <w:t>На отчетную дату</w:t>
            </w:r>
          </w:p>
        </w:tc>
      </w:tr>
      <w:tr w:rsidR="00192285">
        <w:tc>
          <w:tcPr>
            <w:tcW w:w="1927" w:type="dxa"/>
            <w:vMerge/>
            <w:tcBorders>
              <w:left w:val="nil"/>
            </w:tcBorders>
          </w:tcPr>
          <w:p w:rsidR="00192285" w:rsidRDefault="00192285"/>
        </w:tc>
        <w:tc>
          <w:tcPr>
            <w:tcW w:w="1077" w:type="dxa"/>
            <w:vMerge/>
          </w:tcPr>
          <w:p w:rsidR="00192285" w:rsidRDefault="00192285"/>
        </w:tc>
        <w:tc>
          <w:tcPr>
            <w:tcW w:w="1642" w:type="dxa"/>
            <w:gridSpan w:val="2"/>
            <w:vMerge w:val="restart"/>
          </w:tcPr>
          <w:p w:rsidR="00192285" w:rsidRDefault="00192285">
            <w:pPr>
              <w:pStyle w:val="ConsPlusNormal"/>
              <w:jc w:val="center"/>
            </w:pPr>
            <w:r>
              <w:t>всего</w:t>
            </w:r>
          </w:p>
        </w:tc>
        <w:tc>
          <w:tcPr>
            <w:tcW w:w="4420" w:type="dxa"/>
            <w:gridSpan w:val="4"/>
            <w:tcBorders>
              <w:right w:val="nil"/>
            </w:tcBorders>
          </w:tcPr>
          <w:p w:rsidR="00192285" w:rsidRDefault="00192285">
            <w:pPr>
              <w:pStyle w:val="ConsPlusNormal"/>
              <w:jc w:val="center"/>
            </w:pPr>
            <w:r>
              <w:t>в том числе</w:t>
            </w:r>
          </w:p>
        </w:tc>
      </w:tr>
      <w:tr w:rsidR="00192285">
        <w:tc>
          <w:tcPr>
            <w:tcW w:w="1927" w:type="dxa"/>
            <w:vMerge/>
            <w:tcBorders>
              <w:left w:val="nil"/>
            </w:tcBorders>
          </w:tcPr>
          <w:p w:rsidR="00192285" w:rsidRDefault="00192285"/>
        </w:tc>
        <w:tc>
          <w:tcPr>
            <w:tcW w:w="1077" w:type="dxa"/>
            <w:vMerge/>
          </w:tcPr>
          <w:p w:rsidR="00192285" w:rsidRDefault="00192285"/>
        </w:tc>
        <w:tc>
          <w:tcPr>
            <w:tcW w:w="1642" w:type="dxa"/>
            <w:gridSpan w:val="2"/>
            <w:vMerge/>
          </w:tcPr>
          <w:p w:rsidR="00192285" w:rsidRDefault="00192285"/>
        </w:tc>
        <w:tc>
          <w:tcPr>
            <w:tcW w:w="4420" w:type="dxa"/>
            <w:gridSpan w:val="4"/>
            <w:tcBorders>
              <w:right w:val="nil"/>
            </w:tcBorders>
          </w:tcPr>
          <w:p w:rsidR="00192285" w:rsidRDefault="00192285">
            <w:pPr>
              <w:pStyle w:val="ConsPlusNormal"/>
              <w:jc w:val="center"/>
            </w:pPr>
            <w:r>
              <w:t xml:space="preserve">неразрешенный к использованию остаток </w:t>
            </w:r>
            <w:r>
              <w:lastRenderedPageBreak/>
              <w:t>средств</w:t>
            </w:r>
          </w:p>
        </w:tc>
      </w:tr>
      <w:tr w:rsidR="00192285">
        <w:tc>
          <w:tcPr>
            <w:tcW w:w="1927" w:type="dxa"/>
            <w:vMerge/>
            <w:tcBorders>
              <w:left w:val="nil"/>
            </w:tcBorders>
          </w:tcPr>
          <w:p w:rsidR="00192285" w:rsidRDefault="00192285"/>
        </w:tc>
        <w:tc>
          <w:tcPr>
            <w:tcW w:w="1077" w:type="dxa"/>
            <w:vMerge/>
          </w:tcPr>
          <w:p w:rsidR="00192285" w:rsidRDefault="00192285"/>
        </w:tc>
        <w:tc>
          <w:tcPr>
            <w:tcW w:w="1642" w:type="dxa"/>
            <w:gridSpan w:val="2"/>
            <w:vMerge/>
          </w:tcPr>
          <w:p w:rsidR="00192285" w:rsidRDefault="00192285"/>
        </w:tc>
        <w:tc>
          <w:tcPr>
            <w:tcW w:w="2380" w:type="dxa"/>
            <w:gridSpan w:val="2"/>
          </w:tcPr>
          <w:p w:rsidR="00192285" w:rsidRDefault="00192285">
            <w:pPr>
              <w:pStyle w:val="ConsPlusNormal"/>
              <w:jc w:val="center"/>
            </w:pPr>
            <w:r>
              <w:t>прошлого года</w:t>
            </w:r>
          </w:p>
        </w:tc>
        <w:tc>
          <w:tcPr>
            <w:tcW w:w="2040" w:type="dxa"/>
            <w:gridSpan w:val="2"/>
            <w:tcBorders>
              <w:right w:val="nil"/>
            </w:tcBorders>
          </w:tcPr>
          <w:p w:rsidR="00192285" w:rsidRDefault="00192285">
            <w:pPr>
              <w:pStyle w:val="ConsPlusNormal"/>
              <w:jc w:val="center"/>
            </w:pPr>
            <w:r>
              <w:t>текущего года</w:t>
            </w:r>
          </w:p>
        </w:tc>
      </w:tr>
      <w:tr w:rsidR="00192285">
        <w:tc>
          <w:tcPr>
            <w:tcW w:w="1927" w:type="dxa"/>
            <w:vMerge/>
            <w:tcBorders>
              <w:left w:val="nil"/>
            </w:tcBorders>
          </w:tcPr>
          <w:p w:rsidR="00192285" w:rsidRDefault="00192285"/>
        </w:tc>
        <w:tc>
          <w:tcPr>
            <w:tcW w:w="1077" w:type="dxa"/>
            <w:vMerge/>
          </w:tcPr>
          <w:p w:rsidR="00192285" w:rsidRDefault="00192285"/>
        </w:tc>
        <w:tc>
          <w:tcPr>
            <w:tcW w:w="849" w:type="dxa"/>
          </w:tcPr>
          <w:p w:rsidR="00192285" w:rsidRDefault="00192285">
            <w:pPr>
              <w:pStyle w:val="ConsPlusNormal"/>
              <w:jc w:val="center"/>
            </w:pPr>
            <w:r>
              <w:t>на начало дня</w:t>
            </w:r>
          </w:p>
        </w:tc>
        <w:tc>
          <w:tcPr>
            <w:tcW w:w="793" w:type="dxa"/>
          </w:tcPr>
          <w:p w:rsidR="00192285" w:rsidRDefault="00192285">
            <w:pPr>
              <w:pStyle w:val="ConsPlusNormal"/>
              <w:jc w:val="center"/>
            </w:pPr>
            <w:r>
              <w:t>на конец дня</w:t>
            </w:r>
          </w:p>
        </w:tc>
        <w:tc>
          <w:tcPr>
            <w:tcW w:w="1360" w:type="dxa"/>
          </w:tcPr>
          <w:p w:rsidR="00192285" w:rsidRDefault="00192285">
            <w:pPr>
              <w:pStyle w:val="ConsPlusNormal"/>
              <w:jc w:val="center"/>
            </w:pPr>
            <w:r>
              <w:t>на начало дня</w:t>
            </w:r>
          </w:p>
        </w:tc>
        <w:tc>
          <w:tcPr>
            <w:tcW w:w="1020" w:type="dxa"/>
          </w:tcPr>
          <w:p w:rsidR="00192285" w:rsidRDefault="00192285">
            <w:pPr>
              <w:pStyle w:val="ConsPlusNormal"/>
              <w:jc w:val="center"/>
            </w:pPr>
            <w:r>
              <w:t>на конец дня</w:t>
            </w:r>
          </w:p>
        </w:tc>
        <w:tc>
          <w:tcPr>
            <w:tcW w:w="1133" w:type="dxa"/>
          </w:tcPr>
          <w:p w:rsidR="00192285" w:rsidRDefault="00192285">
            <w:pPr>
              <w:pStyle w:val="ConsPlusNormal"/>
              <w:jc w:val="center"/>
            </w:pPr>
            <w:r>
              <w:t>на начало дня</w:t>
            </w:r>
          </w:p>
        </w:tc>
        <w:tc>
          <w:tcPr>
            <w:tcW w:w="907" w:type="dxa"/>
            <w:tcBorders>
              <w:right w:val="nil"/>
            </w:tcBorders>
          </w:tcPr>
          <w:p w:rsidR="00192285" w:rsidRDefault="00192285">
            <w:pPr>
              <w:pStyle w:val="ConsPlusNormal"/>
              <w:jc w:val="center"/>
            </w:pPr>
            <w:r>
              <w:t>на конец дня</w:t>
            </w:r>
          </w:p>
        </w:tc>
      </w:tr>
      <w:tr w:rsidR="00192285">
        <w:tc>
          <w:tcPr>
            <w:tcW w:w="1927" w:type="dxa"/>
            <w:tcBorders>
              <w:left w:val="nil"/>
            </w:tcBorders>
          </w:tcPr>
          <w:p w:rsidR="00192285" w:rsidRDefault="00192285">
            <w:pPr>
              <w:pStyle w:val="ConsPlusNormal"/>
              <w:jc w:val="center"/>
            </w:pPr>
            <w:r>
              <w:t>1</w:t>
            </w:r>
          </w:p>
        </w:tc>
        <w:tc>
          <w:tcPr>
            <w:tcW w:w="1077" w:type="dxa"/>
          </w:tcPr>
          <w:p w:rsidR="00192285" w:rsidRDefault="00192285">
            <w:pPr>
              <w:pStyle w:val="ConsPlusNormal"/>
              <w:jc w:val="center"/>
            </w:pPr>
            <w:r>
              <w:t>2</w:t>
            </w:r>
          </w:p>
        </w:tc>
        <w:tc>
          <w:tcPr>
            <w:tcW w:w="849" w:type="dxa"/>
          </w:tcPr>
          <w:p w:rsidR="00192285" w:rsidRDefault="00192285">
            <w:pPr>
              <w:pStyle w:val="ConsPlusNormal"/>
              <w:jc w:val="center"/>
            </w:pPr>
            <w:r>
              <w:t>3</w:t>
            </w:r>
          </w:p>
        </w:tc>
        <w:tc>
          <w:tcPr>
            <w:tcW w:w="793" w:type="dxa"/>
          </w:tcPr>
          <w:p w:rsidR="00192285" w:rsidRDefault="00192285">
            <w:pPr>
              <w:pStyle w:val="ConsPlusNormal"/>
              <w:jc w:val="center"/>
            </w:pPr>
            <w:r>
              <w:t>4</w:t>
            </w:r>
          </w:p>
        </w:tc>
        <w:tc>
          <w:tcPr>
            <w:tcW w:w="1360" w:type="dxa"/>
          </w:tcPr>
          <w:p w:rsidR="00192285" w:rsidRDefault="00192285">
            <w:pPr>
              <w:pStyle w:val="ConsPlusNormal"/>
              <w:jc w:val="center"/>
            </w:pPr>
            <w:r>
              <w:t>5</w:t>
            </w:r>
          </w:p>
        </w:tc>
        <w:tc>
          <w:tcPr>
            <w:tcW w:w="1020" w:type="dxa"/>
          </w:tcPr>
          <w:p w:rsidR="00192285" w:rsidRDefault="00192285">
            <w:pPr>
              <w:pStyle w:val="ConsPlusNormal"/>
              <w:jc w:val="center"/>
            </w:pPr>
            <w:r>
              <w:t>6</w:t>
            </w:r>
          </w:p>
        </w:tc>
        <w:tc>
          <w:tcPr>
            <w:tcW w:w="1133" w:type="dxa"/>
          </w:tcPr>
          <w:p w:rsidR="00192285" w:rsidRDefault="00192285">
            <w:pPr>
              <w:pStyle w:val="ConsPlusNormal"/>
              <w:jc w:val="center"/>
            </w:pPr>
            <w:r>
              <w:t>7</w:t>
            </w:r>
          </w:p>
        </w:tc>
        <w:tc>
          <w:tcPr>
            <w:tcW w:w="907" w:type="dxa"/>
            <w:tcBorders>
              <w:right w:val="nil"/>
            </w:tcBorders>
          </w:tcPr>
          <w:p w:rsidR="00192285" w:rsidRDefault="00192285">
            <w:pPr>
              <w:pStyle w:val="ConsPlusNormal"/>
              <w:jc w:val="center"/>
            </w:pPr>
            <w:r>
              <w:t>8</w:t>
            </w:r>
          </w:p>
        </w:tc>
      </w:tr>
      <w:tr w:rsidR="00192285">
        <w:tblPrEx>
          <w:tblBorders>
            <w:left w:val="single" w:sz="4" w:space="0" w:color="auto"/>
            <w:right w:val="single" w:sz="4" w:space="0" w:color="auto"/>
          </w:tblBorders>
        </w:tblPrEx>
        <w:tc>
          <w:tcPr>
            <w:tcW w:w="1927" w:type="dxa"/>
          </w:tcPr>
          <w:p w:rsidR="00192285" w:rsidRDefault="00192285">
            <w:pPr>
              <w:pStyle w:val="ConsPlusNormal"/>
            </w:pPr>
          </w:p>
        </w:tc>
        <w:tc>
          <w:tcPr>
            <w:tcW w:w="1077" w:type="dxa"/>
          </w:tcPr>
          <w:p w:rsidR="00192285" w:rsidRDefault="00192285">
            <w:pPr>
              <w:pStyle w:val="ConsPlusNormal"/>
            </w:pPr>
          </w:p>
        </w:tc>
        <w:tc>
          <w:tcPr>
            <w:tcW w:w="849" w:type="dxa"/>
          </w:tcPr>
          <w:p w:rsidR="00192285" w:rsidRDefault="00192285">
            <w:pPr>
              <w:pStyle w:val="ConsPlusNormal"/>
            </w:pPr>
          </w:p>
        </w:tc>
        <w:tc>
          <w:tcPr>
            <w:tcW w:w="793" w:type="dxa"/>
          </w:tcPr>
          <w:p w:rsidR="00192285" w:rsidRDefault="00192285">
            <w:pPr>
              <w:pStyle w:val="ConsPlusNormal"/>
            </w:pPr>
          </w:p>
        </w:tc>
        <w:tc>
          <w:tcPr>
            <w:tcW w:w="1360" w:type="dxa"/>
          </w:tcPr>
          <w:p w:rsidR="00192285" w:rsidRDefault="00192285">
            <w:pPr>
              <w:pStyle w:val="ConsPlusNormal"/>
            </w:pPr>
          </w:p>
        </w:tc>
        <w:tc>
          <w:tcPr>
            <w:tcW w:w="1020" w:type="dxa"/>
          </w:tcPr>
          <w:p w:rsidR="00192285" w:rsidRDefault="00192285">
            <w:pPr>
              <w:pStyle w:val="ConsPlusNormal"/>
            </w:pPr>
          </w:p>
        </w:tc>
        <w:tc>
          <w:tcPr>
            <w:tcW w:w="1133" w:type="dxa"/>
          </w:tcPr>
          <w:p w:rsidR="00192285" w:rsidRDefault="00192285">
            <w:pPr>
              <w:pStyle w:val="ConsPlusNormal"/>
            </w:pPr>
          </w:p>
        </w:tc>
        <w:tc>
          <w:tcPr>
            <w:tcW w:w="907" w:type="dxa"/>
          </w:tcPr>
          <w:p w:rsidR="00192285" w:rsidRDefault="00192285">
            <w:pPr>
              <w:pStyle w:val="ConsPlusNormal"/>
            </w:pPr>
          </w:p>
        </w:tc>
      </w:tr>
      <w:tr w:rsidR="00192285">
        <w:tblPrEx>
          <w:tblBorders>
            <w:left w:val="single" w:sz="4" w:space="0" w:color="auto"/>
            <w:right w:val="single" w:sz="4" w:space="0" w:color="auto"/>
          </w:tblBorders>
        </w:tblPrEx>
        <w:tc>
          <w:tcPr>
            <w:tcW w:w="1927" w:type="dxa"/>
          </w:tcPr>
          <w:p w:rsidR="00192285" w:rsidRDefault="00192285">
            <w:pPr>
              <w:pStyle w:val="ConsPlusNormal"/>
            </w:pPr>
          </w:p>
        </w:tc>
        <w:tc>
          <w:tcPr>
            <w:tcW w:w="1077" w:type="dxa"/>
          </w:tcPr>
          <w:p w:rsidR="00192285" w:rsidRDefault="00192285">
            <w:pPr>
              <w:pStyle w:val="ConsPlusNormal"/>
            </w:pPr>
          </w:p>
        </w:tc>
        <w:tc>
          <w:tcPr>
            <w:tcW w:w="849" w:type="dxa"/>
          </w:tcPr>
          <w:p w:rsidR="00192285" w:rsidRDefault="00192285">
            <w:pPr>
              <w:pStyle w:val="ConsPlusNormal"/>
            </w:pPr>
          </w:p>
        </w:tc>
        <w:tc>
          <w:tcPr>
            <w:tcW w:w="793" w:type="dxa"/>
          </w:tcPr>
          <w:p w:rsidR="00192285" w:rsidRDefault="00192285">
            <w:pPr>
              <w:pStyle w:val="ConsPlusNormal"/>
            </w:pPr>
          </w:p>
        </w:tc>
        <w:tc>
          <w:tcPr>
            <w:tcW w:w="1360" w:type="dxa"/>
          </w:tcPr>
          <w:p w:rsidR="00192285" w:rsidRDefault="00192285">
            <w:pPr>
              <w:pStyle w:val="ConsPlusNormal"/>
            </w:pPr>
          </w:p>
        </w:tc>
        <w:tc>
          <w:tcPr>
            <w:tcW w:w="1020" w:type="dxa"/>
          </w:tcPr>
          <w:p w:rsidR="00192285" w:rsidRDefault="00192285">
            <w:pPr>
              <w:pStyle w:val="ConsPlusNormal"/>
            </w:pPr>
          </w:p>
        </w:tc>
        <w:tc>
          <w:tcPr>
            <w:tcW w:w="1133" w:type="dxa"/>
          </w:tcPr>
          <w:p w:rsidR="00192285" w:rsidRDefault="00192285">
            <w:pPr>
              <w:pStyle w:val="ConsPlusNormal"/>
            </w:pPr>
          </w:p>
        </w:tc>
        <w:tc>
          <w:tcPr>
            <w:tcW w:w="907" w:type="dxa"/>
          </w:tcPr>
          <w:p w:rsidR="00192285" w:rsidRDefault="00192285">
            <w:pPr>
              <w:pStyle w:val="ConsPlusNormal"/>
            </w:pPr>
          </w:p>
        </w:tc>
      </w:tr>
      <w:tr w:rsidR="00192285">
        <w:tblPrEx>
          <w:tblBorders>
            <w:left w:val="single" w:sz="4" w:space="0" w:color="auto"/>
            <w:right w:val="single" w:sz="4" w:space="0" w:color="auto"/>
          </w:tblBorders>
        </w:tblPrEx>
        <w:tc>
          <w:tcPr>
            <w:tcW w:w="1927" w:type="dxa"/>
          </w:tcPr>
          <w:p w:rsidR="00192285" w:rsidRDefault="00192285">
            <w:pPr>
              <w:pStyle w:val="ConsPlusNormal"/>
            </w:pPr>
          </w:p>
        </w:tc>
        <w:tc>
          <w:tcPr>
            <w:tcW w:w="1077" w:type="dxa"/>
          </w:tcPr>
          <w:p w:rsidR="00192285" w:rsidRDefault="00192285">
            <w:pPr>
              <w:pStyle w:val="ConsPlusNormal"/>
            </w:pPr>
          </w:p>
        </w:tc>
        <w:tc>
          <w:tcPr>
            <w:tcW w:w="849" w:type="dxa"/>
          </w:tcPr>
          <w:p w:rsidR="00192285" w:rsidRDefault="00192285">
            <w:pPr>
              <w:pStyle w:val="ConsPlusNormal"/>
            </w:pPr>
          </w:p>
        </w:tc>
        <w:tc>
          <w:tcPr>
            <w:tcW w:w="793" w:type="dxa"/>
          </w:tcPr>
          <w:p w:rsidR="00192285" w:rsidRDefault="00192285">
            <w:pPr>
              <w:pStyle w:val="ConsPlusNormal"/>
            </w:pPr>
          </w:p>
        </w:tc>
        <w:tc>
          <w:tcPr>
            <w:tcW w:w="1360" w:type="dxa"/>
          </w:tcPr>
          <w:p w:rsidR="00192285" w:rsidRDefault="00192285">
            <w:pPr>
              <w:pStyle w:val="ConsPlusNormal"/>
            </w:pPr>
          </w:p>
        </w:tc>
        <w:tc>
          <w:tcPr>
            <w:tcW w:w="1020" w:type="dxa"/>
          </w:tcPr>
          <w:p w:rsidR="00192285" w:rsidRDefault="00192285">
            <w:pPr>
              <w:pStyle w:val="ConsPlusNormal"/>
            </w:pPr>
          </w:p>
        </w:tc>
        <w:tc>
          <w:tcPr>
            <w:tcW w:w="1133" w:type="dxa"/>
          </w:tcPr>
          <w:p w:rsidR="00192285" w:rsidRDefault="00192285">
            <w:pPr>
              <w:pStyle w:val="ConsPlusNormal"/>
            </w:pPr>
          </w:p>
        </w:tc>
        <w:tc>
          <w:tcPr>
            <w:tcW w:w="907" w:type="dxa"/>
          </w:tcPr>
          <w:p w:rsidR="00192285" w:rsidRDefault="00192285">
            <w:pPr>
              <w:pStyle w:val="ConsPlusNormal"/>
            </w:pPr>
          </w:p>
        </w:tc>
      </w:tr>
      <w:tr w:rsidR="00192285">
        <w:tblPrEx>
          <w:tblBorders>
            <w:right w:val="single" w:sz="4" w:space="0" w:color="auto"/>
          </w:tblBorders>
        </w:tblPrEx>
        <w:tc>
          <w:tcPr>
            <w:tcW w:w="1927" w:type="dxa"/>
            <w:tcBorders>
              <w:left w:val="nil"/>
              <w:bottom w:val="nil"/>
            </w:tcBorders>
          </w:tcPr>
          <w:p w:rsidR="00192285" w:rsidRDefault="00192285">
            <w:pPr>
              <w:pStyle w:val="ConsPlusNormal"/>
              <w:jc w:val="right"/>
            </w:pPr>
            <w:r>
              <w:t>Итого</w:t>
            </w:r>
          </w:p>
        </w:tc>
        <w:tc>
          <w:tcPr>
            <w:tcW w:w="1077" w:type="dxa"/>
          </w:tcPr>
          <w:p w:rsidR="00192285" w:rsidRDefault="00192285">
            <w:pPr>
              <w:pStyle w:val="ConsPlusNormal"/>
            </w:pPr>
          </w:p>
        </w:tc>
        <w:tc>
          <w:tcPr>
            <w:tcW w:w="849" w:type="dxa"/>
          </w:tcPr>
          <w:p w:rsidR="00192285" w:rsidRDefault="00192285">
            <w:pPr>
              <w:pStyle w:val="ConsPlusNormal"/>
            </w:pPr>
          </w:p>
        </w:tc>
        <w:tc>
          <w:tcPr>
            <w:tcW w:w="793" w:type="dxa"/>
          </w:tcPr>
          <w:p w:rsidR="00192285" w:rsidRDefault="00192285">
            <w:pPr>
              <w:pStyle w:val="ConsPlusNormal"/>
            </w:pPr>
          </w:p>
        </w:tc>
        <w:tc>
          <w:tcPr>
            <w:tcW w:w="1360" w:type="dxa"/>
          </w:tcPr>
          <w:p w:rsidR="00192285" w:rsidRDefault="00192285">
            <w:pPr>
              <w:pStyle w:val="ConsPlusNormal"/>
            </w:pPr>
          </w:p>
        </w:tc>
        <w:tc>
          <w:tcPr>
            <w:tcW w:w="1020" w:type="dxa"/>
          </w:tcPr>
          <w:p w:rsidR="00192285" w:rsidRDefault="00192285">
            <w:pPr>
              <w:pStyle w:val="ConsPlusNormal"/>
            </w:pPr>
          </w:p>
        </w:tc>
        <w:tc>
          <w:tcPr>
            <w:tcW w:w="1133" w:type="dxa"/>
          </w:tcPr>
          <w:p w:rsidR="00192285" w:rsidRDefault="00192285">
            <w:pPr>
              <w:pStyle w:val="ConsPlusNormal"/>
            </w:pPr>
          </w:p>
        </w:tc>
        <w:tc>
          <w:tcPr>
            <w:tcW w:w="907"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Номер страницы ________</w:t>
      </w:r>
    </w:p>
    <w:p w:rsidR="00192285" w:rsidRDefault="00192285">
      <w:pPr>
        <w:pStyle w:val="ConsPlusNonformat"/>
        <w:jc w:val="both"/>
      </w:pPr>
      <w:r>
        <w:t xml:space="preserve">                                                     Всего страниц ________</w:t>
      </w:r>
    </w:p>
    <w:p w:rsidR="00192285" w:rsidRDefault="00192285">
      <w:pPr>
        <w:pStyle w:val="ConsPlusNonformat"/>
        <w:jc w:val="both"/>
      </w:pPr>
    </w:p>
    <w:p w:rsidR="00192285" w:rsidRDefault="00192285">
      <w:pPr>
        <w:pStyle w:val="ConsPlusNonformat"/>
        <w:jc w:val="both"/>
      </w:pPr>
      <w:r>
        <w:t xml:space="preserve">                                                                       с. 2</w:t>
      </w:r>
    </w:p>
    <w:p w:rsidR="00192285" w:rsidRDefault="00192285">
      <w:pPr>
        <w:pStyle w:val="ConsPlusNonformat"/>
        <w:jc w:val="both"/>
      </w:pPr>
    </w:p>
    <w:p w:rsidR="00192285" w:rsidRDefault="00192285">
      <w:pPr>
        <w:pStyle w:val="ConsPlusNonformat"/>
        <w:jc w:val="both"/>
      </w:pPr>
      <w:r>
        <w:t xml:space="preserve">                                                Номер лицевого счета ______</w:t>
      </w:r>
    </w:p>
    <w:p w:rsidR="00192285" w:rsidRDefault="00192285">
      <w:pPr>
        <w:pStyle w:val="ConsPlusNonformat"/>
        <w:jc w:val="both"/>
      </w:pPr>
      <w:r>
        <w:t xml:space="preserve">                                                 за "__" __________ 20__ г.</w:t>
      </w:r>
    </w:p>
    <w:p w:rsidR="00192285" w:rsidRDefault="0019228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1191"/>
        <w:gridCol w:w="4819"/>
        <w:gridCol w:w="1757"/>
        <w:gridCol w:w="1304"/>
      </w:tblGrid>
      <w:tr w:rsidR="00192285">
        <w:tc>
          <w:tcPr>
            <w:tcW w:w="1191" w:type="dxa"/>
            <w:tcBorders>
              <w:top w:val="nil"/>
              <w:left w:val="nil"/>
              <w:bottom w:val="nil"/>
              <w:right w:val="nil"/>
            </w:tcBorders>
          </w:tcPr>
          <w:p w:rsidR="00192285" w:rsidRDefault="00192285">
            <w:pPr>
              <w:pStyle w:val="ConsPlusNormal"/>
            </w:pPr>
          </w:p>
        </w:tc>
        <w:tc>
          <w:tcPr>
            <w:tcW w:w="4819" w:type="dxa"/>
            <w:tcBorders>
              <w:top w:val="nil"/>
              <w:left w:val="nil"/>
              <w:bottom w:val="nil"/>
              <w:right w:val="nil"/>
            </w:tcBorders>
          </w:tcPr>
          <w:p w:rsidR="00192285" w:rsidRDefault="00192285">
            <w:pPr>
              <w:pStyle w:val="ConsPlusNormal"/>
            </w:pPr>
          </w:p>
        </w:tc>
        <w:tc>
          <w:tcPr>
            <w:tcW w:w="1757" w:type="dxa"/>
            <w:tcBorders>
              <w:top w:val="nil"/>
              <w:left w:val="nil"/>
              <w:bottom w:val="nil"/>
              <w:right w:val="single" w:sz="4" w:space="0" w:color="auto"/>
            </w:tcBorders>
          </w:tcPr>
          <w:p w:rsidR="00192285" w:rsidRDefault="0019228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jc w:val="center"/>
            </w:pPr>
            <w:r>
              <w:t>Коды</w:t>
            </w:r>
          </w:p>
        </w:tc>
      </w:tr>
      <w:tr w:rsidR="00192285">
        <w:tc>
          <w:tcPr>
            <w:tcW w:w="1191" w:type="dxa"/>
            <w:tcBorders>
              <w:top w:val="nil"/>
              <w:left w:val="nil"/>
              <w:bottom w:val="nil"/>
              <w:right w:val="nil"/>
            </w:tcBorders>
          </w:tcPr>
          <w:p w:rsidR="00192285" w:rsidRDefault="00192285">
            <w:pPr>
              <w:pStyle w:val="ConsPlusNormal"/>
            </w:pPr>
            <w:r>
              <w:t xml:space="preserve">Раздел </w:t>
            </w:r>
            <w:proofErr w:type="gramStart"/>
            <w:r>
              <w:t>по</w:t>
            </w:r>
            <w:proofErr w:type="gramEnd"/>
          </w:p>
        </w:tc>
        <w:tc>
          <w:tcPr>
            <w:tcW w:w="4819" w:type="dxa"/>
            <w:tcBorders>
              <w:top w:val="nil"/>
              <w:left w:val="nil"/>
              <w:bottom w:val="single" w:sz="4" w:space="0" w:color="auto"/>
              <w:right w:val="nil"/>
            </w:tcBorders>
          </w:tcPr>
          <w:p w:rsidR="00192285" w:rsidRDefault="00192285">
            <w:pPr>
              <w:pStyle w:val="ConsPlusNormal"/>
            </w:pPr>
          </w:p>
        </w:tc>
        <w:tc>
          <w:tcPr>
            <w:tcW w:w="1757" w:type="dxa"/>
            <w:tcBorders>
              <w:top w:val="nil"/>
              <w:left w:val="nil"/>
              <w:bottom w:val="nil"/>
              <w:right w:val="single" w:sz="4" w:space="0" w:color="auto"/>
            </w:tcBorders>
          </w:tcPr>
          <w:p w:rsidR="00192285" w:rsidRDefault="00192285">
            <w:pPr>
              <w:pStyle w:val="ConsPlusNormal"/>
              <w:jc w:val="right"/>
            </w:pPr>
            <w:r>
              <w:t>Номер</w:t>
            </w: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1191" w:type="dxa"/>
            <w:tcBorders>
              <w:top w:val="nil"/>
              <w:left w:val="nil"/>
              <w:bottom w:val="nil"/>
              <w:right w:val="nil"/>
            </w:tcBorders>
          </w:tcPr>
          <w:p w:rsidR="00192285" w:rsidRDefault="00192285">
            <w:pPr>
              <w:pStyle w:val="ConsPlusNormal"/>
            </w:pPr>
          </w:p>
        </w:tc>
        <w:tc>
          <w:tcPr>
            <w:tcW w:w="4819" w:type="dxa"/>
            <w:tcBorders>
              <w:top w:val="single" w:sz="4" w:space="0" w:color="auto"/>
              <w:left w:val="nil"/>
              <w:bottom w:val="nil"/>
              <w:right w:val="nil"/>
            </w:tcBorders>
          </w:tcPr>
          <w:p w:rsidR="00192285" w:rsidRDefault="00192285">
            <w:pPr>
              <w:pStyle w:val="ConsPlusNormal"/>
              <w:jc w:val="center"/>
            </w:pPr>
            <w:r>
              <w:t>(наименование документа-основания)</w:t>
            </w:r>
          </w:p>
        </w:tc>
        <w:tc>
          <w:tcPr>
            <w:tcW w:w="1757" w:type="dxa"/>
            <w:tcBorders>
              <w:top w:val="nil"/>
              <w:left w:val="nil"/>
              <w:bottom w:val="nil"/>
              <w:right w:val="single" w:sz="4" w:space="0" w:color="auto"/>
            </w:tcBorders>
          </w:tcPr>
          <w:p w:rsidR="00192285" w:rsidRDefault="00192285">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1191" w:type="dxa"/>
            <w:tcBorders>
              <w:top w:val="nil"/>
              <w:left w:val="nil"/>
              <w:bottom w:val="nil"/>
              <w:right w:val="nil"/>
            </w:tcBorders>
          </w:tcPr>
          <w:p w:rsidR="00192285" w:rsidRDefault="00192285">
            <w:pPr>
              <w:pStyle w:val="ConsPlusNormal"/>
            </w:pPr>
          </w:p>
        </w:tc>
        <w:tc>
          <w:tcPr>
            <w:tcW w:w="4819" w:type="dxa"/>
            <w:tcBorders>
              <w:top w:val="nil"/>
              <w:left w:val="nil"/>
              <w:bottom w:val="nil"/>
              <w:right w:val="nil"/>
            </w:tcBorders>
          </w:tcPr>
          <w:p w:rsidR="00192285" w:rsidRDefault="00192285">
            <w:pPr>
              <w:pStyle w:val="ConsPlusNormal"/>
            </w:pPr>
          </w:p>
        </w:tc>
        <w:tc>
          <w:tcPr>
            <w:tcW w:w="1757" w:type="dxa"/>
            <w:tcBorders>
              <w:top w:val="nil"/>
              <w:left w:val="nil"/>
              <w:bottom w:val="nil"/>
              <w:right w:val="single" w:sz="4" w:space="0" w:color="auto"/>
            </w:tcBorders>
          </w:tcPr>
          <w:p w:rsidR="00192285" w:rsidRDefault="00192285">
            <w:pPr>
              <w:pStyle w:val="ConsPlusNormal"/>
              <w:jc w:val="right"/>
            </w:pPr>
            <w:r>
              <w:t>Идентификатор</w:t>
            </w: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r w:rsidR="00192285">
        <w:tc>
          <w:tcPr>
            <w:tcW w:w="1191" w:type="dxa"/>
            <w:tcBorders>
              <w:top w:val="nil"/>
              <w:left w:val="nil"/>
              <w:bottom w:val="nil"/>
              <w:right w:val="nil"/>
            </w:tcBorders>
          </w:tcPr>
          <w:p w:rsidR="00192285" w:rsidRDefault="00192285">
            <w:pPr>
              <w:pStyle w:val="ConsPlusNormal"/>
            </w:pPr>
          </w:p>
        </w:tc>
        <w:tc>
          <w:tcPr>
            <w:tcW w:w="4819" w:type="dxa"/>
            <w:tcBorders>
              <w:top w:val="nil"/>
              <w:left w:val="nil"/>
              <w:bottom w:val="nil"/>
              <w:right w:val="nil"/>
            </w:tcBorders>
          </w:tcPr>
          <w:p w:rsidR="00192285" w:rsidRDefault="00192285">
            <w:pPr>
              <w:pStyle w:val="ConsPlusNormal"/>
            </w:pPr>
          </w:p>
        </w:tc>
        <w:tc>
          <w:tcPr>
            <w:tcW w:w="1757" w:type="dxa"/>
            <w:tcBorders>
              <w:top w:val="nil"/>
              <w:left w:val="nil"/>
              <w:bottom w:val="nil"/>
              <w:right w:val="single" w:sz="4" w:space="0" w:color="auto"/>
            </w:tcBorders>
          </w:tcPr>
          <w:p w:rsidR="00192285" w:rsidRDefault="00192285">
            <w:pPr>
              <w:pStyle w:val="ConsPlusNormal"/>
              <w:jc w:val="right"/>
            </w:pPr>
            <w:r>
              <w:t>Аналитический код раздела</w:t>
            </w:r>
          </w:p>
        </w:tc>
        <w:tc>
          <w:tcPr>
            <w:tcW w:w="1304" w:type="dxa"/>
            <w:tcBorders>
              <w:top w:val="single" w:sz="4" w:space="0" w:color="auto"/>
              <w:left w:val="single" w:sz="4" w:space="0" w:color="auto"/>
              <w:bottom w:val="single" w:sz="4" w:space="0" w:color="auto"/>
              <w:right w:val="single" w:sz="4" w:space="0" w:color="auto"/>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1. Остаток денежных средств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907"/>
        <w:gridCol w:w="737"/>
        <w:gridCol w:w="1757"/>
        <w:gridCol w:w="1587"/>
        <w:gridCol w:w="1587"/>
        <w:gridCol w:w="1133"/>
      </w:tblGrid>
      <w:tr w:rsidR="00192285">
        <w:tc>
          <w:tcPr>
            <w:tcW w:w="1360" w:type="dxa"/>
            <w:vMerge w:val="restart"/>
            <w:tcBorders>
              <w:left w:val="nil"/>
            </w:tcBorders>
          </w:tcPr>
          <w:p w:rsidR="00192285" w:rsidRDefault="00192285">
            <w:pPr>
              <w:pStyle w:val="ConsPlusNormal"/>
              <w:jc w:val="center"/>
            </w:pPr>
            <w:r>
              <w:t>На начало года</w:t>
            </w:r>
          </w:p>
        </w:tc>
        <w:tc>
          <w:tcPr>
            <w:tcW w:w="7708" w:type="dxa"/>
            <w:gridSpan w:val="6"/>
            <w:tcBorders>
              <w:right w:val="nil"/>
            </w:tcBorders>
          </w:tcPr>
          <w:p w:rsidR="00192285" w:rsidRDefault="00192285">
            <w:pPr>
              <w:pStyle w:val="ConsPlusNormal"/>
              <w:jc w:val="center"/>
            </w:pPr>
            <w:r>
              <w:t>На отчетную дату</w:t>
            </w:r>
          </w:p>
        </w:tc>
      </w:tr>
      <w:tr w:rsidR="00192285">
        <w:tc>
          <w:tcPr>
            <w:tcW w:w="1360" w:type="dxa"/>
            <w:vMerge/>
            <w:tcBorders>
              <w:left w:val="nil"/>
            </w:tcBorders>
          </w:tcPr>
          <w:p w:rsidR="00192285" w:rsidRDefault="00192285"/>
        </w:tc>
        <w:tc>
          <w:tcPr>
            <w:tcW w:w="1644" w:type="dxa"/>
            <w:gridSpan w:val="2"/>
            <w:vMerge w:val="restart"/>
          </w:tcPr>
          <w:p w:rsidR="00192285" w:rsidRDefault="00192285">
            <w:pPr>
              <w:pStyle w:val="ConsPlusNormal"/>
              <w:jc w:val="center"/>
            </w:pPr>
            <w:r>
              <w:t>всего</w:t>
            </w:r>
          </w:p>
        </w:tc>
        <w:tc>
          <w:tcPr>
            <w:tcW w:w="6064" w:type="dxa"/>
            <w:gridSpan w:val="4"/>
            <w:tcBorders>
              <w:right w:val="nil"/>
            </w:tcBorders>
          </w:tcPr>
          <w:p w:rsidR="00192285" w:rsidRDefault="00192285">
            <w:pPr>
              <w:pStyle w:val="ConsPlusNormal"/>
              <w:jc w:val="center"/>
            </w:pPr>
            <w:r>
              <w:t xml:space="preserve">в том </w:t>
            </w:r>
            <w:proofErr w:type="gramStart"/>
            <w:r>
              <w:t>числе</w:t>
            </w:r>
            <w:proofErr w:type="gramEnd"/>
            <w:r>
              <w:t xml:space="preserve"> неразрешенный к использованию</w:t>
            </w:r>
          </w:p>
        </w:tc>
      </w:tr>
      <w:tr w:rsidR="00192285">
        <w:tc>
          <w:tcPr>
            <w:tcW w:w="1360" w:type="dxa"/>
            <w:vMerge/>
            <w:tcBorders>
              <w:left w:val="nil"/>
            </w:tcBorders>
          </w:tcPr>
          <w:p w:rsidR="00192285" w:rsidRDefault="00192285"/>
        </w:tc>
        <w:tc>
          <w:tcPr>
            <w:tcW w:w="1644" w:type="dxa"/>
            <w:gridSpan w:val="2"/>
            <w:vMerge/>
          </w:tcPr>
          <w:p w:rsidR="00192285" w:rsidRDefault="00192285"/>
        </w:tc>
        <w:tc>
          <w:tcPr>
            <w:tcW w:w="3344" w:type="dxa"/>
            <w:gridSpan w:val="2"/>
          </w:tcPr>
          <w:p w:rsidR="00192285" w:rsidRDefault="00192285">
            <w:pPr>
              <w:pStyle w:val="ConsPlusNormal"/>
              <w:jc w:val="center"/>
            </w:pPr>
            <w:r>
              <w:t>прошлого года</w:t>
            </w:r>
          </w:p>
        </w:tc>
        <w:tc>
          <w:tcPr>
            <w:tcW w:w="2720" w:type="dxa"/>
            <w:gridSpan w:val="2"/>
            <w:tcBorders>
              <w:right w:val="nil"/>
            </w:tcBorders>
          </w:tcPr>
          <w:p w:rsidR="00192285" w:rsidRDefault="00192285">
            <w:pPr>
              <w:pStyle w:val="ConsPlusNormal"/>
              <w:jc w:val="center"/>
            </w:pPr>
            <w:r>
              <w:t>текущего года</w:t>
            </w:r>
          </w:p>
        </w:tc>
      </w:tr>
      <w:tr w:rsidR="00192285">
        <w:tc>
          <w:tcPr>
            <w:tcW w:w="1360" w:type="dxa"/>
            <w:vMerge/>
            <w:tcBorders>
              <w:left w:val="nil"/>
            </w:tcBorders>
          </w:tcPr>
          <w:p w:rsidR="00192285" w:rsidRDefault="00192285"/>
        </w:tc>
        <w:tc>
          <w:tcPr>
            <w:tcW w:w="907" w:type="dxa"/>
          </w:tcPr>
          <w:p w:rsidR="00192285" w:rsidRDefault="00192285">
            <w:pPr>
              <w:pStyle w:val="ConsPlusNormal"/>
              <w:jc w:val="center"/>
            </w:pPr>
            <w:r>
              <w:t>на начало дня</w:t>
            </w:r>
          </w:p>
        </w:tc>
        <w:tc>
          <w:tcPr>
            <w:tcW w:w="737" w:type="dxa"/>
          </w:tcPr>
          <w:p w:rsidR="00192285" w:rsidRDefault="00192285">
            <w:pPr>
              <w:pStyle w:val="ConsPlusNormal"/>
              <w:jc w:val="center"/>
            </w:pPr>
            <w:r>
              <w:t>на конец дня</w:t>
            </w:r>
          </w:p>
        </w:tc>
        <w:tc>
          <w:tcPr>
            <w:tcW w:w="1757" w:type="dxa"/>
          </w:tcPr>
          <w:p w:rsidR="00192285" w:rsidRDefault="00192285">
            <w:pPr>
              <w:pStyle w:val="ConsPlusNormal"/>
              <w:jc w:val="center"/>
            </w:pPr>
            <w:r>
              <w:t>на начало дня</w:t>
            </w:r>
          </w:p>
        </w:tc>
        <w:tc>
          <w:tcPr>
            <w:tcW w:w="1587" w:type="dxa"/>
          </w:tcPr>
          <w:p w:rsidR="00192285" w:rsidRDefault="00192285">
            <w:pPr>
              <w:pStyle w:val="ConsPlusNormal"/>
              <w:jc w:val="center"/>
            </w:pPr>
            <w:r>
              <w:t>на конец дня</w:t>
            </w:r>
          </w:p>
        </w:tc>
        <w:tc>
          <w:tcPr>
            <w:tcW w:w="1587" w:type="dxa"/>
          </w:tcPr>
          <w:p w:rsidR="00192285" w:rsidRDefault="00192285">
            <w:pPr>
              <w:pStyle w:val="ConsPlusNormal"/>
              <w:jc w:val="center"/>
            </w:pPr>
            <w:r>
              <w:t>на начало дня</w:t>
            </w:r>
          </w:p>
        </w:tc>
        <w:tc>
          <w:tcPr>
            <w:tcW w:w="1133" w:type="dxa"/>
            <w:tcBorders>
              <w:right w:val="nil"/>
            </w:tcBorders>
          </w:tcPr>
          <w:p w:rsidR="00192285" w:rsidRDefault="00192285">
            <w:pPr>
              <w:pStyle w:val="ConsPlusNormal"/>
              <w:jc w:val="center"/>
            </w:pPr>
            <w:r>
              <w:t>на конец дня</w:t>
            </w:r>
          </w:p>
        </w:tc>
      </w:tr>
      <w:tr w:rsidR="00192285">
        <w:tc>
          <w:tcPr>
            <w:tcW w:w="1360" w:type="dxa"/>
            <w:tcBorders>
              <w:left w:val="nil"/>
            </w:tcBorders>
          </w:tcPr>
          <w:p w:rsidR="00192285" w:rsidRDefault="00192285">
            <w:pPr>
              <w:pStyle w:val="ConsPlusNormal"/>
              <w:jc w:val="center"/>
            </w:pPr>
            <w:r>
              <w:t>1</w:t>
            </w:r>
          </w:p>
        </w:tc>
        <w:tc>
          <w:tcPr>
            <w:tcW w:w="907" w:type="dxa"/>
          </w:tcPr>
          <w:p w:rsidR="00192285" w:rsidRDefault="00192285">
            <w:pPr>
              <w:pStyle w:val="ConsPlusNormal"/>
              <w:jc w:val="center"/>
            </w:pPr>
            <w:r>
              <w:t>2</w:t>
            </w:r>
          </w:p>
        </w:tc>
        <w:tc>
          <w:tcPr>
            <w:tcW w:w="737" w:type="dxa"/>
          </w:tcPr>
          <w:p w:rsidR="00192285" w:rsidRDefault="00192285">
            <w:pPr>
              <w:pStyle w:val="ConsPlusNormal"/>
              <w:jc w:val="center"/>
            </w:pPr>
            <w:r>
              <w:t>3</w:t>
            </w:r>
          </w:p>
        </w:tc>
        <w:tc>
          <w:tcPr>
            <w:tcW w:w="1757" w:type="dxa"/>
          </w:tcPr>
          <w:p w:rsidR="00192285" w:rsidRDefault="00192285">
            <w:pPr>
              <w:pStyle w:val="ConsPlusNormal"/>
              <w:jc w:val="center"/>
            </w:pPr>
            <w:r>
              <w:t>4</w:t>
            </w:r>
          </w:p>
        </w:tc>
        <w:tc>
          <w:tcPr>
            <w:tcW w:w="1587" w:type="dxa"/>
          </w:tcPr>
          <w:p w:rsidR="00192285" w:rsidRDefault="00192285">
            <w:pPr>
              <w:pStyle w:val="ConsPlusNormal"/>
              <w:jc w:val="center"/>
            </w:pPr>
            <w:r>
              <w:t>5</w:t>
            </w:r>
          </w:p>
        </w:tc>
        <w:tc>
          <w:tcPr>
            <w:tcW w:w="1587" w:type="dxa"/>
          </w:tcPr>
          <w:p w:rsidR="00192285" w:rsidRDefault="00192285">
            <w:pPr>
              <w:pStyle w:val="ConsPlusNormal"/>
              <w:jc w:val="center"/>
            </w:pPr>
            <w:r>
              <w:t>6</w:t>
            </w:r>
          </w:p>
        </w:tc>
        <w:tc>
          <w:tcPr>
            <w:tcW w:w="1133" w:type="dxa"/>
            <w:tcBorders>
              <w:right w:val="nil"/>
            </w:tcBorders>
          </w:tcPr>
          <w:p w:rsidR="00192285" w:rsidRDefault="00192285">
            <w:pPr>
              <w:pStyle w:val="ConsPlusNormal"/>
              <w:jc w:val="center"/>
            </w:pPr>
            <w:r>
              <w:t>7</w:t>
            </w:r>
          </w:p>
        </w:tc>
      </w:tr>
      <w:tr w:rsidR="00192285">
        <w:tblPrEx>
          <w:tblBorders>
            <w:left w:val="single" w:sz="4" w:space="0" w:color="auto"/>
            <w:right w:val="single" w:sz="4" w:space="0" w:color="auto"/>
          </w:tblBorders>
        </w:tblPrEx>
        <w:tc>
          <w:tcPr>
            <w:tcW w:w="1360" w:type="dxa"/>
          </w:tcPr>
          <w:p w:rsidR="00192285" w:rsidRDefault="00192285">
            <w:pPr>
              <w:pStyle w:val="ConsPlusNormal"/>
            </w:pPr>
          </w:p>
        </w:tc>
        <w:tc>
          <w:tcPr>
            <w:tcW w:w="907" w:type="dxa"/>
          </w:tcPr>
          <w:p w:rsidR="00192285" w:rsidRDefault="00192285">
            <w:pPr>
              <w:pStyle w:val="ConsPlusNormal"/>
            </w:pPr>
          </w:p>
        </w:tc>
        <w:tc>
          <w:tcPr>
            <w:tcW w:w="737" w:type="dxa"/>
          </w:tcPr>
          <w:p w:rsidR="00192285" w:rsidRDefault="00192285">
            <w:pPr>
              <w:pStyle w:val="ConsPlusNormal"/>
            </w:pPr>
          </w:p>
        </w:tc>
        <w:tc>
          <w:tcPr>
            <w:tcW w:w="1757" w:type="dxa"/>
          </w:tcPr>
          <w:p w:rsidR="00192285" w:rsidRDefault="00192285">
            <w:pPr>
              <w:pStyle w:val="ConsPlusNormal"/>
            </w:pPr>
          </w:p>
        </w:tc>
        <w:tc>
          <w:tcPr>
            <w:tcW w:w="1587" w:type="dxa"/>
          </w:tcPr>
          <w:p w:rsidR="00192285" w:rsidRDefault="00192285">
            <w:pPr>
              <w:pStyle w:val="ConsPlusNormal"/>
            </w:pPr>
          </w:p>
        </w:tc>
        <w:tc>
          <w:tcPr>
            <w:tcW w:w="1587" w:type="dxa"/>
          </w:tcPr>
          <w:p w:rsidR="00192285" w:rsidRDefault="00192285">
            <w:pPr>
              <w:pStyle w:val="ConsPlusNormal"/>
            </w:pPr>
          </w:p>
        </w:tc>
        <w:tc>
          <w:tcPr>
            <w:tcW w:w="1133" w:type="dxa"/>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2. Сведения об операциях с целевыми средствами</w:t>
      </w:r>
    </w:p>
    <w:p w:rsidR="00192285" w:rsidRDefault="00192285">
      <w:pPr>
        <w:pStyle w:val="ConsPlusNormal"/>
        <w:jc w:val="both"/>
      </w:pPr>
    </w:p>
    <w:p w:rsidR="00192285" w:rsidRDefault="00192285">
      <w:pPr>
        <w:sectPr w:rsidR="0019228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192285">
        <w:tc>
          <w:tcPr>
            <w:tcW w:w="821" w:type="dxa"/>
            <w:vMerge w:val="restart"/>
            <w:tcBorders>
              <w:left w:val="nil"/>
            </w:tcBorders>
          </w:tcPr>
          <w:p w:rsidR="00192285" w:rsidRDefault="00192285">
            <w:pPr>
              <w:pStyle w:val="ConsPlusNormal"/>
              <w:jc w:val="center"/>
            </w:pPr>
            <w:r>
              <w:lastRenderedPageBreak/>
              <w:t>Код источника поступлений целевых средств</w:t>
            </w:r>
          </w:p>
        </w:tc>
        <w:tc>
          <w:tcPr>
            <w:tcW w:w="826" w:type="dxa"/>
            <w:vMerge w:val="restart"/>
          </w:tcPr>
          <w:p w:rsidR="00192285" w:rsidRDefault="00192285">
            <w:pPr>
              <w:pStyle w:val="ConsPlusNormal"/>
              <w:jc w:val="center"/>
            </w:pPr>
            <w:r>
              <w:t>Код направления расходования целевых средств</w:t>
            </w:r>
          </w:p>
        </w:tc>
        <w:tc>
          <w:tcPr>
            <w:tcW w:w="749" w:type="dxa"/>
            <w:vMerge w:val="restart"/>
          </w:tcPr>
          <w:p w:rsidR="00192285" w:rsidRDefault="00192285">
            <w:pPr>
              <w:pStyle w:val="ConsPlusNormal"/>
              <w:jc w:val="center"/>
            </w:pPr>
            <w:r>
              <w:t>Уникальный код объекта (код мероприятия по информатизации)</w:t>
            </w:r>
          </w:p>
        </w:tc>
        <w:tc>
          <w:tcPr>
            <w:tcW w:w="1027" w:type="dxa"/>
            <w:vMerge w:val="restart"/>
          </w:tcPr>
          <w:p w:rsidR="00192285" w:rsidRDefault="00192285">
            <w:pPr>
              <w:pStyle w:val="ConsPlusNormal"/>
              <w:jc w:val="center"/>
            </w:pPr>
            <w:r>
              <w:t>Разрешенный к использованию остаток целевых средств на начало 20__ года</w:t>
            </w:r>
          </w:p>
        </w:tc>
        <w:tc>
          <w:tcPr>
            <w:tcW w:w="1020" w:type="dxa"/>
            <w:vMerge w:val="restart"/>
          </w:tcPr>
          <w:p w:rsidR="00192285" w:rsidRDefault="00192285">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192285" w:rsidRDefault="00192285">
            <w:pPr>
              <w:pStyle w:val="ConsPlusNormal"/>
              <w:jc w:val="center"/>
            </w:pPr>
            <w:r>
              <w:t>Планируемые</w:t>
            </w:r>
          </w:p>
        </w:tc>
        <w:tc>
          <w:tcPr>
            <w:tcW w:w="1348" w:type="dxa"/>
            <w:gridSpan w:val="2"/>
          </w:tcPr>
          <w:p w:rsidR="00192285" w:rsidRDefault="00192285">
            <w:pPr>
              <w:pStyle w:val="ConsPlusNormal"/>
              <w:jc w:val="center"/>
            </w:pPr>
            <w:r>
              <w:t>Фактические</w:t>
            </w:r>
          </w:p>
        </w:tc>
        <w:tc>
          <w:tcPr>
            <w:tcW w:w="1361" w:type="dxa"/>
            <w:vMerge w:val="restart"/>
          </w:tcPr>
          <w:p w:rsidR="00192285" w:rsidRDefault="00192285">
            <w:pPr>
              <w:pStyle w:val="ConsPlusNormal"/>
              <w:jc w:val="center"/>
            </w:pPr>
            <w:r>
              <w:t>Неиспользованный разрешенный остаток поступлений</w:t>
            </w:r>
          </w:p>
        </w:tc>
        <w:tc>
          <w:tcPr>
            <w:tcW w:w="1417" w:type="dxa"/>
            <w:vMerge w:val="restart"/>
          </w:tcPr>
          <w:p w:rsidR="00192285" w:rsidRDefault="00192285">
            <w:pPr>
              <w:pStyle w:val="ConsPlusNormal"/>
              <w:jc w:val="center"/>
            </w:pPr>
            <w:r>
              <w:t>Неиспользованный разрешенный остаток выплат</w:t>
            </w:r>
          </w:p>
        </w:tc>
        <w:tc>
          <w:tcPr>
            <w:tcW w:w="629" w:type="dxa"/>
            <w:vMerge w:val="restart"/>
            <w:tcBorders>
              <w:right w:val="nil"/>
            </w:tcBorders>
          </w:tcPr>
          <w:p w:rsidR="00192285" w:rsidRDefault="00192285">
            <w:pPr>
              <w:pStyle w:val="ConsPlusNormal"/>
              <w:jc w:val="center"/>
            </w:pPr>
            <w:r>
              <w:t>Примечание</w:t>
            </w:r>
          </w:p>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3231" w:type="dxa"/>
            <w:gridSpan w:val="5"/>
          </w:tcPr>
          <w:p w:rsidR="00192285" w:rsidRDefault="00192285">
            <w:pPr>
              <w:pStyle w:val="ConsPlusNormal"/>
              <w:jc w:val="center"/>
            </w:pPr>
            <w:r>
              <w:t>поступления</w:t>
            </w:r>
          </w:p>
        </w:tc>
        <w:tc>
          <w:tcPr>
            <w:tcW w:w="3279" w:type="dxa"/>
            <w:gridSpan w:val="5"/>
          </w:tcPr>
          <w:p w:rsidR="00192285" w:rsidRDefault="00192285">
            <w:pPr>
              <w:pStyle w:val="ConsPlusNormal"/>
              <w:jc w:val="center"/>
            </w:pPr>
            <w:r>
              <w:t>выплаты</w:t>
            </w:r>
          </w:p>
        </w:tc>
        <w:tc>
          <w:tcPr>
            <w:tcW w:w="680" w:type="dxa"/>
            <w:vMerge w:val="restart"/>
          </w:tcPr>
          <w:p w:rsidR="00192285" w:rsidRDefault="00192285">
            <w:pPr>
              <w:pStyle w:val="ConsPlusNormal"/>
              <w:jc w:val="center"/>
            </w:pPr>
            <w:r>
              <w:t>поступления</w:t>
            </w:r>
          </w:p>
        </w:tc>
        <w:tc>
          <w:tcPr>
            <w:tcW w:w="668" w:type="dxa"/>
            <w:vMerge w:val="restart"/>
          </w:tcPr>
          <w:p w:rsidR="00192285" w:rsidRDefault="00192285">
            <w:pPr>
              <w:pStyle w:val="ConsPlusNormal"/>
              <w:jc w:val="center"/>
            </w:pPr>
            <w:r>
              <w:t>выплаты</w:t>
            </w:r>
          </w:p>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567" w:type="dxa"/>
            <w:vMerge w:val="restart"/>
          </w:tcPr>
          <w:p w:rsidR="00192285" w:rsidRDefault="00192285">
            <w:pPr>
              <w:pStyle w:val="ConsPlusNormal"/>
              <w:jc w:val="center"/>
            </w:pPr>
            <w:r>
              <w:t>Всего</w:t>
            </w:r>
          </w:p>
        </w:tc>
        <w:tc>
          <w:tcPr>
            <w:tcW w:w="2664" w:type="dxa"/>
            <w:gridSpan w:val="4"/>
          </w:tcPr>
          <w:p w:rsidR="00192285" w:rsidRDefault="00192285">
            <w:pPr>
              <w:pStyle w:val="ConsPlusNormal"/>
              <w:jc w:val="center"/>
            </w:pPr>
            <w:r>
              <w:t>в том числе</w:t>
            </w:r>
          </w:p>
        </w:tc>
        <w:tc>
          <w:tcPr>
            <w:tcW w:w="567" w:type="dxa"/>
            <w:vMerge w:val="restart"/>
          </w:tcPr>
          <w:p w:rsidR="00192285" w:rsidRDefault="00192285">
            <w:pPr>
              <w:pStyle w:val="ConsPlusNormal"/>
              <w:jc w:val="center"/>
            </w:pPr>
            <w:r>
              <w:t>Всего</w:t>
            </w:r>
          </w:p>
        </w:tc>
        <w:tc>
          <w:tcPr>
            <w:tcW w:w="2712" w:type="dxa"/>
            <w:gridSpan w:val="4"/>
          </w:tcPr>
          <w:p w:rsidR="00192285" w:rsidRDefault="00192285">
            <w:pPr>
              <w:pStyle w:val="ConsPlusNormal"/>
              <w:jc w:val="center"/>
            </w:pPr>
            <w:r>
              <w:t>в том числе</w:t>
            </w:r>
          </w:p>
        </w:tc>
        <w:tc>
          <w:tcPr>
            <w:tcW w:w="680" w:type="dxa"/>
            <w:vMerge/>
          </w:tcPr>
          <w:p w:rsidR="00192285" w:rsidRDefault="00192285"/>
        </w:tc>
        <w:tc>
          <w:tcPr>
            <w:tcW w:w="668" w:type="dxa"/>
            <w:vMerge/>
          </w:tcPr>
          <w:p w:rsidR="00192285" w:rsidRDefault="00192285"/>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vMerge/>
            <w:tcBorders>
              <w:left w:val="nil"/>
            </w:tcBorders>
          </w:tcPr>
          <w:p w:rsidR="00192285" w:rsidRDefault="00192285"/>
        </w:tc>
        <w:tc>
          <w:tcPr>
            <w:tcW w:w="826" w:type="dxa"/>
            <w:vMerge/>
          </w:tcPr>
          <w:p w:rsidR="00192285" w:rsidRDefault="00192285"/>
        </w:tc>
        <w:tc>
          <w:tcPr>
            <w:tcW w:w="749" w:type="dxa"/>
            <w:vMerge/>
          </w:tcPr>
          <w:p w:rsidR="00192285" w:rsidRDefault="00192285"/>
        </w:tc>
        <w:tc>
          <w:tcPr>
            <w:tcW w:w="1027" w:type="dxa"/>
            <w:vMerge/>
          </w:tcPr>
          <w:p w:rsidR="00192285" w:rsidRDefault="00192285"/>
        </w:tc>
        <w:tc>
          <w:tcPr>
            <w:tcW w:w="1020" w:type="dxa"/>
            <w:vMerge/>
          </w:tcPr>
          <w:p w:rsidR="00192285" w:rsidRDefault="00192285"/>
        </w:tc>
        <w:tc>
          <w:tcPr>
            <w:tcW w:w="567" w:type="dxa"/>
            <w:vMerge/>
          </w:tcPr>
          <w:p w:rsidR="00192285" w:rsidRDefault="00192285"/>
        </w:tc>
        <w:tc>
          <w:tcPr>
            <w:tcW w:w="624" w:type="dxa"/>
          </w:tcPr>
          <w:p w:rsidR="00192285" w:rsidRDefault="00192285">
            <w:pPr>
              <w:pStyle w:val="ConsPlusNormal"/>
              <w:jc w:val="center"/>
            </w:pPr>
            <w:r>
              <w:t>Текущий финансовый год</w:t>
            </w:r>
          </w:p>
        </w:tc>
        <w:tc>
          <w:tcPr>
            <w:tcW w:w="680" w:type="dxa"/>
          </w:tcPr>
          <w:p w:rsidR="00192285" w:rsidRDefault="00192285">
            <w:pPr>
              <w:pStyle w:val="ConsPlusNormal"/>
              <w:jc w:val="center"/>
            </w:pPr>
            <w:r>
              <w:t>Первый год планируемого периода</w:t>
            </w:r>
          </w:p>
        </w:tc>
        <w:tc>
          <w:tcPr>
            <w:tcW w:w="680" w:type="dxa"/>
          </w:tcPr>
          <w:p w:rsidR="00192285" w:rsidRDefault="00192285">
            <w:pPr>
              <w:pStyle w:val="ConsPlusNormal"/>
              <w:jc w:val="center"/>
            </w:pPr>
            <w:r>
              <w:t>Второй год планируемого периода</w:t>
            </w:r>
          </w:p>
        </w:tc>
        <w:tc>
          <w:tcPr>
            <w:tcW w:w="680" w:type="dxa"/>
          </w:tcPr>
          <w:p w:rsidR="00192285" w:rsidRDefault="00192285">
            <w:pPr>
              <w:pStyle w:val="ConsPlusNormal"/>
              <w:jc w:val="center"/>
            </w:pPr>
            <w:r>
              <w:t>Последующие годы</w:t>
            </w:r>
          </w:p>
        </w:tc>
        <w:tc>
          <w:tcPr>
            <w:tcW w:w="567" w:type="dxa"/>
            <w:vMerge/>
          </w:tcPr>
          <w:p w:rsidR="00192285" w:rsidRDefault="00192285"/>
        </w:tc>
        <w:tc>
          <w:tcPr>
            <w:tcW w:w="624" w:type="dxa"/>
          </w:tcPr>
          <w:p w:rsidR="00192285" w:rsidRDefault="00192285">
            <w:pPr>
              <w:pStyle w:val="ConsPlusNormal"/>
              <w:jc w:val="center"/>
            </w:pPr>
            <w:r>
              <w:t>Текущий финансовый год</w:t>
            </w:r>
          </w:p>
        </w:tc>
        <w:tc>
          <w:tcPr>
            <w:tcW w:w="680" w:type="dxa"/>
          </w:tcPr>
          <w:p w:rsidR="00192285" w:rsidRDefault="00192285">
            <w:pPr>
              <w:pStyle w:val="ConsPlusNormal"/>
              <w:jc w:val="center"/>
            </w:pPr>
            <w:r>
              <w:t>Первый год планируемого периода</w:t>
            </w:r>
          </w:p>
        </w:tc>
        <w:tc>
          <w:tcPr>
            <w:tcW w:w="680" w:type="dxa"/>
          </w:tcPr>
          <w:p w:rsidR="00192285" w:rsidRDefault="00192285">
            <w:pPr>
              <w:pStyle w:val="ConsPlusNormal"/>
              <w:jc w:val="center"/>
            </w:pPr>
            <w:r>
              <w:t>Второй год планируемого периода</w:t>
            </w:r>
          </w:p>
        </w:tc>
        <w:tc>
          <w:tcPr>
            <w:tcW w:w="728" w:type="dxa"/>
          </w:tcPr>
          <w:p w:rsidR="00192285" w:rsidRDefault="00192285">
            <w:pPr>
              <w:pStyle w:val="ConsPlusNormal"/>
              <w:jc w:val="center"/>
            </w:pPr>
            <w:r>
              <w:t>Последующие годы</w:t>
            </w:r>
          </w:p>
        </w:tc>
        <w:tc>
          <w:tcPr>
            <w:tcW w:w="680" w:type="dxa"/>
            <w:vMerge/>
          </w:tcPr>
          <w:p w:rsidR="00192285" w:rsidRDefault="00192285"/>
        </w:tc>
        <w:tc>
          <w:tcPr>
            <w:tcW w:w="668" w:type="dxa"/>
            <w:vMerge/>
          </w:tcPr>
          <w:p w:rsidR="00192285" w:rsidRDefault="00192285"/>
        </w:tc>
        <w:tc>
          <w:tcPr>
            <w:tcW w:w="1361" w:type="dxa"/>
            <w:vMerge/>
          </w:tcPr>
          <w:p w:rsidR="00192285" w:rsidRDefault="00192285"/>
        </w:tc>
        <w:tc>
          <w:tcPr>
            <w:tcW w:w="1417" w:type="dxa"/>
            <w:vMerge/>
          </w:tcPr>
          <w:p w:rsidR="00192285" w:rsidRDefault="00192285"/>
        </w:tc>
        <w:tc>
          <w:tcPr>
            <w:tcW w:w="629" w:type="dxa"/>
            <w:vMerge/>
            <w:tcBorders>
              <w:right w:val="nil"/>
            </w:tcBorders>
          </w:tcPr>
          <w:p w:rsidR="00192285" w:rsidRDefault="00192285"/>
        </w:tc>
      </w:tr>
      <w:tr w:rsidR="00192285">
        <w:tc>
          <w:tcPr>
            <w:tcW w:w="821" w:type="dxa"/>
            <w:tcBorders>
              <w:left w:val="nil"/>
            </w:tcBorders>
          </w:tcPr>
          <w:p w:rsidR="00192285" w:rsidRDefault="00192285">
            <w:pPr>
              <w:pStyle w:val="ConsPlusNormal"/>
              <w:jc w:val="center"/>
            </w:pPr>
            <w:r>
              <w:t>1</w:t>
            </w:r>
          </w:p>
        </w:tc>
        <w:tc>
          <w:tcPr>
            <w:tcW w:w="826" w:type="dxa"/>
          </w:tcPr>
          <w:p w:rsidR="00192285" w:rsidRDefault="00192285">
            <w:pPr>
              <w:pStyle w:val="ConsPlusNormal"/>
              <w:jc w:val="center"/>
            </w:pPr>
            <w:r>
              <w:t>2</w:t>
            </w:r>
          </w:p>
        </w:tc>
        <w:tc>
          <w:tcPr>
            <w:tcW w:w="749" w:type="dxa"/>
          </w:tcPr>
          <w:p w:rsidR="00192285" w:rsidRDefault="00192285">
            <w:pPr>
              <w:pStyle w:val="ConsPlusNormal"/>
              <w:jc w:val="center"/>
            </w:pPr>
            <w:r>
              <w:t>3</w:t>
            </w:r>
          </w:p>
        </w:tc>
        <w:tc>
          <w:tcPr>
            <w:tcW w:w="1027" w:type="dxa"/>
          </w:tcPr>
          <w:p w:rsidR="00192285" w:rsidRDefault="00192285">
            <w:pPr>
              <w:pStyle w:val="ConsPlusNormal"/>
              <w:jc w:val="center"/>
            </w:pPr>
            <w:r>
              <w:t>4</w:t>
            </w:r>
          </w:p>
        </w:tc>
        <w:tc>
          <w:tcPr>
            <w:tcW w:w="1020" w:type="dxa"/>
          </w:tcPr>
          <w:p w:rsidR="00192285" w:rsidRDefault="00192285">
            <w:pPr>
              <w:pStyle w:val="ConsPlusNormal"/>
              <w:jc w:val="center"/>
            </w:pPr>
            <w:r>
              <w:t>5</w:t>
            </w:r>
          </w:p>
        </w:tc>
        <w:tc>
          <w:tcPr>
            <w:tcW w:w="567" w:type="dxa"/>
          </w:tcPr>
          <w:p w:rsidR="00192285" w:rsidRDefault="00192285">
            <w:pPr>
              <w:pStyle w:val="ConsPlusNormal"/>
              <w:jc w:val="center"/>
            </w:pPr>
            <w:r>
              <w:t>6</w:t>
            </w:r>
          </w:p>
        </w:tc>
        <w:tc>
          <w:tcPr>
            <w:tcW w:w="624" w:type="dxa"/>
          </w:tcPr>
          <w:p w:rsidR="00192285" w:rsidRDefault="00192285">
            <w:pPr>
              <w:pStyle w:val="ConsPlusNormal"/>
              <w:jc w:val="center"/>
            </w:pPr>
            <w:r>
              <w:t>7</w:t>
            </w:r>
          </w:p>
        </w:tc>
        <w:tc>
          <w:tcPr>
            <w:tcW w:w="680" w:type="dxa"/>
          </w:tcPr>
          <w:p w:rsidR="00192285" w:rsidRDefault="00192285">
            <w:pPr>
              <w:pStyle w:val="ConsPlusNormal"/>
              <w:jc w:val="center"/>
            </w:pPr>
            <w:r>
              <w:t>8</w:t>
            </w:r>
          </w:p>
        </w:tc>
        <w:tc>
          <w:tcPr>
            <w:tcW w:w="680" w:type="dxa"/>
          </w:tcPr>
          <w:p w:rsidR="00192285" w:rsidRDefault="00192285">
            <w:pPr>
              <w:pStyle w:val="ConsPlusNormal"/>
              <w:jc w:val="center"/>
            </w:pPr>
            <w:r>
              <w:t>9</w:t>
            </w:r>
          </w:p>
        </w:tc>
        <w:tc>
          <w:tcPr>
            <w:tcW w:w="680" w:type="dxa"/>
          </w:tcPr>
          <w:p w:rsidR="00192285" w:rsidRDefault="00192285">
            <w:pPr>
              <w:pStyle w:val="ConsPlusNormal"/>
              <w:jc w:val="center"/>
            </w:pPr>
            <w:r>
              <w:t>10</w:t>
            </w:r>
          </w:p>
        </w:tc>
        <w:tc>
          <w:tcPr>
            <w:tcW w:w="567" w:type="dxa"/>
          </w:tcPr>
          <w:p w:rsidR="00192285" w:rsidRDefault="00192285">
            <w:pPr>
              <w:pStyle w:val="ConsPlusNormal"/>
              <w:jc w:val="center"/>
            </w:pPr>
            <w:r>
              <w:t>11</w:t>
            </w:r>
          </w:p>
        </w:tc>
        <w:tc>
          <w:tcPr>
            <w:tcW w:w="624" w:type="dxa"/>
          </w:tcPr>
          <w:p w:rsidR="00192285" w:rsidRDefault="00192285">
            <w:pPr>
              <w:pStyle w:val="ConsPlusNormal"/>
              <w:jc w:val="center"/>
            </w:pPr>
            <w:r>
              <w:t>12</w:t>
            </w:r>
          </w:p>
        </w:tc>
        <w:tc>
          <w:tcPr>
            <w:tcW w:w="680" w:type="dxa"/>
          </w:tcPr>
          <w:p w:rsidR="00192285" w:rsidRDefault="00192285">
            <w:pPr>
              <w:pStyle w:val="ConsPlusNormal"/>
              <w:jc w:val="center"/>
            </w:pPr>
            <w:r>
              <w:t>13</w:t>
            </w:r>
          </w:p>
        </w:tc>
        <w:tc>
          <w:tcPr>
            <w:tcW w:w="680" w:type="dxa"/>
          </w:tcPr>
          <w:p w:rsidR="00192285" w:rsidRDefault="00192285">
            <w:pPr>
              <w:pStyle w:val="ConsPlusNormal"/>
              <w:jc w:val="center"/>
            </w:pPr>
            <w:r>
              <w:t>14</w:t>
            </w:r>
          </w:p>
        </w:tc>
        <w:tc>
          <w:tcPr>
            <w:tcW w:w="728" w:type="dxa"/>
          </w:tcPr>
          <w:p w:rsidR="00192285" w:rsidRDefault="00192285">
            <w:pPr>
              <w:pStyle w:val="ConsPlusNormal"/>
              <w:jc w:val="center"/>
            </w:pPr>
            <w:r>
              <w:t>15</w:t>
            </w:r>
          </w:p>
        </w:tc>
        <w:tc>
          <w:tcPr>
            <w:tcW w:w="680" w:type="dxa"/>
          </w:tcPr>
          <w:p w:rsidR="00192285" w:rsidRDefault="00192285">
            <w:pPr>
              <w:pStyle w:val="ConsPlusNormal"/>
              <w:jc w:val="center"/>
            </w:pPr>
            <w:r>
              <w:t>16</w:t>
            </w:r>
          </w:p>
        </w:tc>
        <w:tc>
          <w:tcPr>
            <w:tcW w:w="668" w:type="dxa"/>
          </w:tcPr>
          <w:p w:rsidR="00192285" w:rsidRDefault="00192285">
            <w:pPr>
              <w:pStyle w:val="ConsPlusNormal"/>
              <w:jc w:val="center"/>
            </w:pPr>
            <w:r>
              <w:t>17</w:t>
            </w:r>
          </w:p>
        </w:tc>
        <w:tc>
          <w:tcPr>
            <w:tcW w:w="1361" w:type="dxa"/>
          </w:tcPr>
          <w:p w:rsidR="00192285" w:rsidRDefault="00192285">
            <w:pPr>
              <w:pStyle w:val="ConsPlusNormal"/>
              <w:jc w:val="center"/>
            </w:pPr>
            <w:r>
              <w:t>18</w:t>
            </w:r>
          </w:p>
        </w:tc>
        <w:tc>
          <w:tcPr>
            <w:tcW w:w="1417" w:type="dxa"/>
          </w:tcPr>
          <w:p w:rsidR="00192285" w:rsidRDefault="00192285">
            <w:pPr>
              <w:pStyle w:val="ConsPlusNormal"/>
              <w:jc w:val="center"/>
            </w:pPr>
            <w:r>
              <w:t>19</w:t>
            </w:r>
          </w:p>
        </w:tc>
        <w:tc>
          <w:tcPr>
            <w:tcW w:w="629" w:type="dxa"/>
            <w:tcBorders>
              <w:right w:val="nil"/>
            </w:tcBorders>
          </w:tcPr>
          <w:p w:rsidR="00192285" w:rsidRDefault="00192285">
            <w:pPr>
              <w:pStyle w:val="ConsPlusNormal"/>
              <w:jc w:val="center"/>
            </w:pPr>
            <w:r>
              <w:t>20</w:t>
            </w: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blPrEx>
          <w:tblBorders>
            <w:left w:val="single" w:sz="4" w:space="0" w:color="auto"/>
          </w:tblBorders>
        </w:tblPrEx>
        <w:tc>
          <w:tcPr>
            <w:tcW w:w="821" w:type="dxa"/>
          </w:tcPr>
          <w:p w:rsidR="00192285" w:rsidRDefault="00192285">
            <w:pPr>
              <w:pStyle w:val="ConsPlusNormal"/>
            </w:pPr>
          </w:p>
        </w:tc>
        <w:tc>
          <w:tcPr>
            <w:tcW w:w="826" w:type="dxa"/>
          </w:tcPr>
          <w:p w:rsidR="00192285" w:rsidRDefault="00192285">
            <w:pPr>
              <w:pStyle w:val="ConsPlusNormal"/>
            </w:pPr>
          </w:p>
        </w:tc>
        <w:tc>
          <w:tcPr>
            <w:tcW w:w="749" w:type="dxa"/>
          </w:tcPr>
          <w:p w:rsidR="00192285" w:rsidRDefault="00192285">
            <w:pPr>
              <w:pStyle w:val="ConsPlusNormal"/>
            </w:pP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right w:val="nil"/>
            </w:tcBorders>
          </w:tcPr>
          <w:p w:rsidR="00192285" w:rsidRDefault="00192285">
            <w:pPr>
              <w:pStyle w:val="ConsPlusNormal"/>
            </w:pPr>
          </w:p>
        </w:tc>
      </w:tr>
      <w:tr w:rsidR="00192285">
        <w:tc>
          <w:tcPr>
            <w:tcW w:w="2396" w:type="dxa"/>
            <w:gridSpan w:val="3"/>
            <w:tcBorders>
              <w:left w:val="nil"/>
              <w:bottom w:val="nil"/>
            </w:tcBorders>
          </w:tcPr>
          <w:p w:rsidR="00192285" w:rsidRDefault="00192285">
            <w:pPr>
              <w:pStyle w:val="ConsPlusNormal"/>
              <w:jc w:val="right"/>
            </w:pPr>
            <w:r>
              <w:t>Итого</w:t>
            </w:r>
          </w:p>
        </w:tc>
        <w:tc>
          <w:tcPr>
            <w:tcW w:w="1027" w:type="dxa"/>
          </w:tcPr>
          <w:p w:rsidR="00192285" w:rsidRDefault="00192285">
            <w:pPr>
              <w:pStyle w:val="ConsPlusNormal"/>
            </w:pPr>
          </w:p>
        </w:tc>
        <w:tc>
          <w:tcPr>
            <w:tcW w:w="102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567" w:type="dxa"/>
          </w:tcPr>
          <w:p w:rsidR="00192285" w:rsidRDefault="00192285">
            <w:pPr>
              <w:pStyle w:val="ConsPlusNormal"/>
            </w:pPr>
          </w:p>
        </w:tc>
        <w:tc>
          <w:tcPr>
            <w:tcW w:w="624" w:type="dxa"/>
          </w:tcPr>
          <w:p w:rsidR="00192285" w:rsidRDefault="00192285">
            <w:pPr>
              <w:pStyle w:val="ConsPlusNormal"/>
            </w:pPr>
          </w:p>
        </w:tc>
        <w:tc>
          <w:tcPr>
            <w:tcW w:w="680" w:type="dxa"/>
          </w:tcPr>
          <w:p w:rsidR="00192285" w:rsidRDefault="00192285">
            <w:pPr>
              <w:pStyle w:val="ConsPlusNormal"/>
            </w:pPr>
          </w:p>
        </w:tc>
        <w:tc>
          <w:tcPr>
            <w:tcW w:w="680" w:type="dxa"/>
          </w:tcPr>
          <w:p w:rsidR="00192285" w:rsidRDefault="00192285">
            <w:pPr>
              <w:pStyle w:val="ConsPlusNormal"/>
            </w:pPr>
          </w:p>
        </w:tc>
        <w:tc>
          <w:tcPr>
            <w:tcW w:w="728" w:type="dxa"/>
          </w:tcPr>
          <w:p w:rsidR="00192285" w:rsidRDefault="00192285">
            <w:pPr>
              <w:pStyle w:val="ConsPlusNormal"/>
            </w:pPr>
          </w:p>
        </w:tc>
        <w:tc>
          <w:tcPr>
            <w:tcW w:w="680" w:type="dxa"/>
          </w:tcPr>
          <w:p w:rsidR="00192285" w:rsidRDefault="00192285">
            <w:pPr>
              <w:pStyle w:val="ConsPlusNormal"/>
            </w:pPr>
          </w:p>
        </w:tc>
        <w:tc>
          <w:tcPr>
            <w:tcW w:w="668" w:type="dxa"/>
          </w:tcPr>
          <w:p w:rsidR="00192285" w:rsidRDefault="00192285">
            <w:pPr>
              <w:pStyle w:val="ConsPlusNormal"/>
            </w:pPr>
          </w:p>
        </w:tc>
        <w:tc>
          <w:tcPr>
            <w:tcW w:w="1361" w:type="dxa"/>
          </w:tcPr>
          <w:p w:rsidR="00192285" w:rsidRDefault="00192285">
            <w:pPr>
              <w:pStyle w:val="ConsPlusNormal"/>
            </w:pPr>
          </w:p>
        </w:tc>
        <w:tc>
          <w:tcPr>
            <w:tcW w:w="1417" w:type="dxa"/>
          </w:tcPr>
          <w:p w:rsidR="00192285" w:rsidRDefault="00192285">
            <w:pPr>
              <w:pStyle w:val="ConsPlusNormal"/>
            </w:pPr>
          </w:p>
        </w:tc>
        <w:tc>
          <w:tcPr>
            <w:tcW w:w="629" w:type="dxa"/>
            <w:tcBorders>
              <w:bottom w:val="nil"/>
              <w:right w:val="nil"/>
            </w:tcBorders>
          </w:tcPr>
          <w:p w:rsidR="00192285" w:rsidRDefault="00192285">
            <w:pPr>
              <w:pStyle w:val="ConsPlusNormal"/>
            </w:pPr>
          </w:p>
        </w:tc>
      </w:tr>
    </w:tbl>
    <w:p w:rsidR="00192285" w:rsidRDefault="00192285">
      <w:pPr>
        <w:sectPr w:rsidR="00192285">
          <w:pgSz w:w="16838" w:h="11905" w:orient="landscape"/>
          <w:pgMar w:top="1701" w:right="1134" w:bottom="850" w:left="1134" w:header="0" w:footer="0" w:gutter="0"/>
          <w:cols w:space="720"/>
        </w:sectPr>
      </w:pPr>
    </w:p>
    <w:p w:rsidR="00192285" w:rsidRDefault="00192285">
      <w:pPr>
        <w:pStyle w:val="ConsPlusNormal"/>
        <w:jc w:val="both"/>
      </w:pPr>
    </w:p>
    <w:p w:rsidR="00192285" w:rsidRDefault="00192285">
      <w:pPr>
        <w:pStyle w:val="ConsPlusNonformat"/>
        <w:jc w:val="both"/>
      </w:pPr>
      <w:r>
        <w:t xml:space="preserve">                 3. Казначейское обеспечение обязательств</w:t>
      </w:r>
    </w:p>
    <w:p w:rsidR="00192285" w:rsidRDefault="00192285">
      <w:pPr>
        <w:pStyle w:val="ConsPlusNonformat"/>
        <w:jc w:val="both"/>
      </w:pPr>
    </w:p>
    <w:p w:rsidR="00192285" w:rsidRDefault="00192285">
      <w:pPr>
        <w:pStyle w:val="ConsPlusNonformat"/>
        <w:jc w:val="both"/>
      </w:pPr>
      <w:r>
        <w:t xml:space="preserve">                          3.1. Изменение остатков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1077"/>
        <w:gridCol w:w="1417"/>
        <w:gridCol w:w="1870"/>
        <w:gridCol w:w="1700"/>
        <w:gridCol w:w="1700"/>
      </w:tblGrid>
      <w:tr w:rsidR="00192285">
        <w:tc>
          <w:tcPr>
            <w:tcW w:w="1304" w:type="dxa"/>
            <w:vMerge w:val="restart"/>
            <w:tcBorders>
              <w:left w:val="nil"/>
            </w:tcBorders>
          </w:tcPr>
          <w:p w:rsidR="00192285" w:rsidRDefault="00192285">
            <w:pPr>
              <w:pStyle w:val="ConsPlusNormal"/>
              <w:jc w:val="center"/>
            </w:pPr>
            <w:r>
              <w:t>Код источника поступлений целевых средств</w:t>
            </w:r>
          </w:p>
        </w:tc>
        <w:tc>
          <w:tcPr>
            <w:tcW w:w="1077" w:type="dxa"/>
            <w:vMerge w:val="restart"/>
          </w:tcPr>
          <w:p w:rsidR="00192285" w:rsidRDefault="00192285">
            <w:pPr>
              <w:pStyle w:val="ConsPlusNormal"/>
              <w:jc w:val="center"/>
            </w:pPr>
            <w:r>
              <w:t>Уникальный код объекта (код мероприятия по информатизации)</w:t>
            </w:r>
          </w:p>
        </w:tc>
        <w:tc>
          <w:tcPr>
            <w:tcW w:w="4987" w:type="dxa"/>
            <w:gridSpan w:val="3"/>
          </w:tcPr>
          <w:p w:rsidR="00192285" w:rsidRDefault="00192285">
            <w:pPr>
              <w:pStyle w:val="ConsPlusNormal"/>
              <w:jc w:val="center"/>
            </w:pPr>
            <w:r>
              <w:t>Остаток средств</w:t>
            </w:r>
          </w:p>
        </w:tc>
        <w:tc>
          <w:tcPr>
            <w:tcW w:w="1700" w:type="dxa"/>
            <w:vMerge w:val="restart"/>
            <w:tcBorders>
              <w:right w:val="nil"/>
            </w:tcBorders>
          </w:tcPr>
          <w:p w:rsidR="00192285" w:rsidRDefault="00192285">
            <w:pPr>
              <w:pStyle w:val="ConsPlusNormal"/>
              <w:jc w:val="center"/>
            </w:pPr>
            <w:r>
              <w:t>Примечание</w:t>
            </w:r>
          </w:p>
        </w:tc>
      </w:tr>
      <w:tr w:rsidR="00192285">
        <w:tc>
          <w:tcPr>
            <w:tcW w:w="1304" w:type="dxa"/>
            <w:vMerge/>
            <w:tcBorders>
              <w:left w:val="nil"/>
            </w:tcBorders>
          </w:tcPr>
          <w:p w:rsidR="00192285" w:rsidRDefault="00192285"/>
        </w:tc>
        <w:tc>
          <w:tcPr>
            <w:tcW w:w="1077" w:type="dxa"/>
            <w:vMerge/>
          </w:tcPr>
          <w:p w:rsidR="00192285" w:rsidRDefault="00192285"/>
        </w:tc>
        <w:tc>
          <w:tcPr>
            <w:tcW w:w="1417" w:type="dxa"/>
            <w:vMerge w:val="restart"/>
          </w:tcPr>
          <w:p w:rsidR="00192285" w:rsidRDefault="00192285">
            <w:pPr>
              <w:pStyle w:val="ConsPlusNormal"/>
              <w:jc w:val="center"/>
            </w:pPr>
            <w:r>
              <w:t>На начало года</w:t>
            </w:r>
          </w:p>
        </w:tc>
        <w:tc>
          <w:tcPr>
            <w:tcW w:w="3570" w:type="dxa"/>
            <w:gridSpan w:val="2"/>
          </w:tcPr>
          <w:p w:rsidR="00192285" w:rsidRDefault="00192285">
            <w:pPr>
              <w:pStyle w:val="ConsPlusNormal"/>
              <w:jc w:val="center"/>
            </w:pPr>
            <w:r>
              <w:t>На отчетную дату</w:t>
            </w:r>
          </w:p>
        </w:tc>
        <w:tc>
          <w:tcPr>
            <w:tcW w:w="1700" w:type="dxa"/>
            <w:vMerge/>
            <w:tcBorders>
              <w:right w:val="nil"/>
            </w:tcBorders>
          </w:tcPr>
          <w:p w:rsidR="00192285" w:rsidRDefault="00192285"/>
        </w:tc>
      </w:tr>
      <w:tr w:rsidR="00192285">
        <w:tc>
          <w:tcPr>
            <w:tcW w:w="1304" w:type="dxa"/>
            <w:vMerge/>
            <w:tcBorders>
              <w:left w:val="nil"/>
            </w:tcBorders>
          </w:tcPr>
          <w:p w:rsidR="00192285" w:rsidRDefault="00192285"/>
        </w:tc>
        <w:tc>
          <w:tcPr>
            <w:tcW w:w="1077" w:type="dxa"/>
            <w:vMerge/>
          </w:tcPr>
          <w:p w:rsidR="00192285" w:rsidRDefault="00192285"/>
        </w:tc>
        <w:tc>
          <w:tcPr>
            <w:tcW w:w="1417" w:type="dxa"/>
            <w:vMerge/>
          </w:tcPr>
          <w:p w:rsidR="00192285" w:rsidRDefault="00192285"/>
        </w:tc>
        <w:tc>
          <w:tcPr>
            <w:tcW w:w="1870" w:type="dxa"/>
          </w:tcPr>
          <w:p w:rsidR="00192285" w:rsidRDefault="00192285">
            <w:pPr>
              <w:pStyle w:val="ConsPlusNormal"/>
              <w:jc w:val="center"/>
            </w:pPr>
            <w:r>
              <w:t>на начало дня</w:t>
            </w:r>
          </w:p>
        </w:tc>
        <w:tc>
          <w:tcPr>
            <w:tcW w:w="1700" w:type="dxa"/>
          </w:tcPr>
          <w:p w:rsidR="00192285" w:rsidRDefault="00192285">
            <w:pPr>
              <w:pStyle w:val="ConsPlusNormal"/>
              <w:jc w:val="center"/>
            </w:pPr>
            <w:r>
              <w:t>на конец дня</w:t>
            </w:r>
          </w:p>
        </w:tc>
        <w:tc>
          <w:tcPr>
            <w:tcW w:w="1700" w:type="dxa"/>
            <w:vMerge/>
            <w:tcBorders>
              <w:right w:val="nil"/>
            </w:tcBorders>
          </w:tcPr>
          <w:p w:rsidR="00192285" w:rsidRDefault="00192285"/>
        </w:tc>
      </w:tr>
      <w:tr w:rsidR="00192285">
        <w:tc>
          <w:tcPr>
            <w:tcW w:w="1304" w:type="dxa"/>
            <w:tcBorders>
              <w:left w:val="nil"/>
            </w:tcBorders>
          </w:tcPr>
          <w:p w:rsidR="00192285" w:rsidRDefault="00192285">
            <w:pPr>
              <w:pStyle w:val="ConsPlusNormal"/>
              <w:jc w:val="center"/>
            </w:pPr>
            <w:r>
              <w:t>1</w:t>
            </w:r>
          </w:p>
        </w:tc>
        <w:tc>
          <w:tcPr>
            <w:tcW w:w="1077" w:type="dxa"/>
          </w:tcPr>
          <w:p w:rsidR="00192285" w:rsidRDefault="00192285">
            <w:pPr>
              <w:pStyle w:val="ConsPlusNormal"/>
              <w:jc w:val="center"/>
            </w:pPr>
            <w:r>
              <w:t>2</w:t>
            </w:r>
          </w:p>
        </w:tc>
        <w:tc>
          <w:tcPr>
            <w:tcW w:w="1417" w:type="dxa"/>
          </w:tcPr>
          <w:p w:rsidR="00192285" w:rsidRDefault="00192285">
            <w:pPr>
              <w:pStyle w:val="ConsPlusNormal"/>
              <w:jc w:val="center"/>
            </w:pPr>
            <w:r>
              <w:t>3</w:t>
            </w:r>
          </w:p>
        </w:tc>
        <w:tc>
          <w:tcPr>
            <w:tcW w:w="1870" w:type="dxa"/>
          </w:tcPr>
          <w:p w:rsidR="00192285" w:rsidRDefault="00192285">
            <w:pPr>
              <w:pStyle w:val="ConsPlusNormal"/>
              <w:jc w:val="center"/>
            </w:pPr>
            <w:r>
              <w:t>4</w:t>
            </w:r>
          </w:p>
        </w:tc>
        <w:tc>
          <w:tcPr>
            <w:tcW w:w="1700" w:type="dxa"/>
          </w:tcPr>
          <w:p w:rsidR="00192285" w:rsidRDefault="00192285">
            <w:pPr>
              <w:pStyle w:val="ConsPlusNormal"/>
              <w:jc w:val="center"/>
            </w:pPr>
            <w:r>
              <w:t>5</w:t>
            </w:r>
          </w:p>
        </w:tc>
        <w:tc>
          <w:tcPr>
            <w:tcW w:w="1700" w:type="dxa"/>
            <w:tcBorders>
              <w:right w:val="nil"/>
            </w:tcBorders>
          </w:tcPr>
          <w:p w:rsidR="00192285" w:rsidRDefault="00192285">
            <w:pPr>
              <w:pStyle w:val="ConsPlusNormal"/>
              <w:jc w:val="center"/>
            </w:pPr>
            <w:r>
              <w:t>6</w:t>
            </w:r>
          </w:p>
        </w:tc>
      </w:tr>
      <w:tr w:rsidR="00192285">
        <w:tblPrEx>
          <w:tblBorders>
            <w:left w:val="single" w:sz="4" w:space="0" w:color="auto"/>
          </w:tblBorders>
        </w:tblPrEx>
        <w:tc>
          <w:tcPr>
            <w:tcW w:w="1304" w:type="dxa"/>
          </w:tcPr>
          <w:p w:rsidR="00192285" w:rsidRDefault="00192285">
            <w:pPr>
              <w:pStyle w:val="ConsPlusNormal"/>
            </w:pPr>
          </w:p>
        </w:tc>
        <w:tc>
          <w:tcPr>
            <w:tcW w:w="1077" w:type="dxa"/>
          </w:tcPr>
          <w:p w:rsidR="00192285" w:rsidRDefault="00192285">
            <w:pPr>
              <w:pStyle w:val="ConsPlusNormal"/>
            </w:pPr>
          </w:p>
        </w:tc>
        <w:tc>
          <w:tcPr>
            <w:tcW w:w="1417" w:type="dxa"/>
          </w:tcPr>
          <w:p w:rsidR="00192285" w:rsidRDefault="00192285">
            <w:pPr>
              <w:pStyle w:val="ConsPlusNormal"/>
            </w:pPr>
          </w:p>
        </w:tc>
        <w:tc>
          <w:tcPr>
            <w:tcW w:w="1870" w:type="dxa"/>
          </w:tcPr>
          <w:p w:rsidR="00192285" w:rsidRDefault="00192285">
            <w:pPr>
              <w:pStyle w:val="ConsPlusNormal"/>
            </w:pPr>
          </w:p>
        </w:tc>
        <w:tc>
          <w:tcPr>
            <w:tcW w:w="1700" w:type="dxa"/>
          </w:tcPr>
          <w:p w:rsidR="00192285" w:rsidRDefault="00192285">
            <w:pPr>
              <w:pStyle w:val="ConsPlusNormal"/>
            </w:pPr>
          </w:p>
        </w:tc>
        <w:tc>
          <w:tcPr>
            <w:tcW w:w="1700" w:type="dxa"/>
            <w:tcBorders>
              <w:right w:val="nil"/>
            </w:tcBorders>
          </w:tcPr>
          <w:p w:rsidR="00192285" w:rsidRDefault="00192285">
            <w:pPr>
              <w:pStyle w:val="ConsPlusNormal"/>
            </w:pPr>
          </w:p>
        </w:tc>
      </w:tr>
      <w:tr w:rsidR="00192285">
        <w:tblPrEx>
          <w:tblBorders>
            <w:left w:val="single" w:sz="4" w:space="0" w:color="auto"/>
          </w:tblBorders>
        </w:tblPrEx>
        <w:tc>
          <w:tcPr>
            <w:tcW w:w="1304" w:type="dxa"/>
          </w:tcPr>
          <w:p w:rsidR="00192285" w:rsidRDefault="00192285">
            <w:pPr>
              <w:pStyle w:val="ConsPlusNormal"/>
            </w:pPr>
          </w:p>
        </w:tc>
        <w:tc>
          <w:tcPr>
            <w:tcW w:w="1077" w:type="dxa"/>
          </w:tcPr>
          <w:p w:rsidR="00192285" w:rsidRDefault="00192285">
            <w:pPr>
              <w:pStyle w:val="ConsPlusNormal"/>
            </w:pPr>
          </w:p>
        </w:tc>
        <w:tc>
          <w:tcPr>
            <w:tcW w:w="1417" w:type="dxa"/>
          </w:tcPr>
          <w:p w:rsidR="00192285" w:rsidRDefault="00192285">
            <w:pPr>
              <w:pStyle w:val="ConsPlusNormal"/>
            </w:pPr>
          </w:p>
        </w:tc>
        <w:tc>
          <w:tcPr>
            <w:tcW w:w="1870" w:type="dxa"/>
          </w:tcPr>
          <w:p w:rsidR="00192285" w:rsidRDefault="00192285">
            <w:pPr>
              <w:pStyle w:val="ConsPlusNormal"/>
            </w:pPr>
          </w:p>
        </w:tc>
        <w:tc>
          <w:tcPr>
            <w:tcW w:w="1700" w:type="dxa"/>
          </w:tcPr>
          <w:p w:rsidR="00192285" w:rsidRDefault="00192285">
            <w:pPr>
              <w:pStyle w:val="ConsPlusNormal"/>
            </w:pPr>
          </w:p>
        </w:tc>
        <w:tc>
          <w:tcPr>
            <w:tcW w:w="1700" w:type="dxa"/>
            <w:tcBorders>
              <w:right w:val="nil"/>
            </w:tcBorders>
          </w:tcPr>
          <w:p w:rsidR="00192285" w:rsidRDefault="00192285">
            <w:pPr>
              <w:pStyle w:val="ConsPlusNormal"/>
            </w:pPr>
          </w:p>
        </w:tc>
      </w:tr>
      <w:tr w:rsidR="00192285">
        <w:tblPrEx>
          <w:tblBorders>
            <w:left w:val="single" w:sz="4" w:space="0" w:color="auto"/>
          </w:tblBorders>
        </w:tblPrEx>
        <w:tc>
          <w:tcPr>
            <w:tcW w:w="1304" w:type="dxa"/>
          </w:tcPr>
          <w:p w:rsidR="00192285" w:rsidRDefault="00192285">
            <w:pPr>
              <w:pStyle w:val="ConsPlusNormal"/>
            </w:pPr>
          </w:p>
        </w:tc>
        <w:tc>
          <w:tcPr>
            <w:tcW w:w="1077" w:type="dxa"/>
          </w:tcPr>
          <w:p w:rsidR="00192285" w:rsidRDefault="00192285">
            <w:pPr>
              <w:pStyle w:val="ConsPlusNormal"/>
            </w:pPr>
          </w:p>
        </w:tc>
        <w:tc>
          <w:tcPr>
            <w:tcW w:w="1417" w:type="dxa"/>
          </w:tcPr>
          <w:p w:rsidR="00192285" w:rsidRDefault="00192285">
            <w:pPr>
              <w:pStyle w:val="ConsPlusNormal"/>
            </w:pPr>
          </w:p>
        </w:tc>
        <w:tc>
          <w:tcPr>
            <w:tcW w:w="1870" w:type="dxa"/>
          </w:tcPr>
          <w:p w:rsidR="00192285" w:rsidRDefault="00192285">
            <w:pPr>
              <w:pStyle w:val="ConsPlusNormal"/>
            </w:pPr>
          </w:p>
        </w:tc>
        <w:tc>
          <w:tcPr>
            <w:tcW w:w="1700" w:type="dxa"/>
          </w:tcPr>
          <w:p w:rsidR="00192285" w:rsidRDefault="00192285">
            <w:pPr>
              <w:pStyle w:val="ConsPlusNormal"/>
            </w:pPr>
          </w:p>
        </w:tc>
        <w:tc>
          <w:tcPr>
            <w:tcW w:w="1700" w:type="dxa"/>
            <w:tcBorders>
              <w:right w:val="nil"/>
            </w:tcBorders>
          </w:tcPr>
          <w:p w:rsidR="00192285" w:rsidRDefault="00192285">
            <w:pPr>
              <w:pStyle w:val="ConsPlusNormal"/>
            </w:pPr>
          </w:p>
        </w:tc>
      </w:tr>
      <w:tr w:rsidR="00192285">
        <w:tc>
          <w:tcPr>
            <w:tcW w:w="2381" w:type="dxa"/>
            <w:gridSpan w:val="2"/>
            <w:tcBorders>
              <w:left w:val="nil"/>
              <w:bottom w:val="nil"/>
            </w:tcBorders>
          </w:tcPr>
          <w:p w:rsidR="00192285" w:rsidRDefault="00192285">
            <w:pPr>
              <w:pStyle w:val="ConsPlusNormal"/>
              <w:jc w:val="right"/>
            </w:pPr>
            <w:r>
              <w:t>Итого</w:t>
            </w:r>
          </w:p>
        </w:tc>
        <w:tc>
          <w:tcPr>
            <w:tcW w:w="1417" w:type="dxa"/>
          </w:tcPr>
          <w:p w:rsidR="00192285" w:rsidRDefault="00192285">
            <w:pPr>
              <w:pStyle w:val="ConsPlusNormal"/>
            </w:pPr>
          </w:p>
        </w:tc>
        <w:tc>
          <w:tcPr>
            <w:tcW w:w="1870" w:type="dxa"/>
          </w:tcPr>
          <w:p w:rsidR="00192285" w:rsidRDefault="00192285">
            <w:pPr>
              <w:pStyle w:val="ConsPlusNormal"/>
            </w:pPr>
          </w:p>
        </w:tc>
        <w:tc>
          <w:tcPr>
            <w:tcW w:w="1700" w:type="dxa"/>
          </w:tcPr>
          <w:p w:rsidR="00192285" w:rsidRDefault="00192285">
            <w:pPr>
              <w:pStyle w:val="ConsPlusNormal"/>
            </w:pPr>
          </w:p>
        </w:tc>
        <w:tc>
          <w:tcPr>
            <w:tcW w:w="1700" w:type="dxa"/>
            <w:tcBorders>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 xml:space="preserve">          3.2. Операции по казначейскому обеспечению обязательств</w:t>
      </w:r>
    </w:p>
    <w:p w:rsidR="00192285" w:rsidRDefault="001922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1701"/>
        <w:gridCol w:w="2154"/>
        <w:gridCol w:w="907"/>
        <w:gridCol w:w="907"/>
        <w:gridCol w:w="850"/>
        <w:gridCol w:w="907"/>
      </w:tblGrid>
      <w:tr w:rsidR="00192285">
        <w:tc>
          <w:tcPr>
            <w:tcW w:w="1587" w:type="dxa"/>
            <w:tcBorders>
              <w:left w:val="nil"/>
            </w:tcBorders>
          </w:tcPr>
          <w:p w:rsidR="00192285" w:rsidRDefault="00192285">
            <w:pPr>
              <w:pStyle w:val="ConsPlusNormal"/>
              <w:jc w:val="center"/>
            </w:pPr>
            <w:r>
              <w:t>Код источника поступлений целевых средств</w:t>
            </w:r>
          </w:p>
        </w:tc>
        <w:tc>
          <w:tcPr>
            <w:tcW w:w="1701" w:type="dxa"/>
          </w:tcPr>
          <w:p w:rsidR="00192285" w:rsidRDefault="00192285">
            <w:pPr>
              <w:pStyle w:val="ConsPlusNormal"/>
              <w:jc w:val="center"/>
            </w:pPr>
            <w:r>
              <w:t>Код направления расходования целевых средств</w:t>
            </w:r>
          </w:p>
        </w:tc>
        <w:tc>
          <w:tcPr>
            <w:tcW w:w="2154" w:type="dxa"/>
          </w:tcPr>
          <w:p w:rsidR="00192285" w:rsidRDefault="00192285">
            <w:pPr>
              <w:pStyle w:val="ConsPlusNormal"/>
              <w:jc w:val="center"/>
            </w:pPr>
            <w:r>
              <w:t>Уникальный код объекта (код мероприятия по информатизации)</w:t>
            </w:r>
          </w:p>
        </w:tc>
        <w:tc>
          <w:tcPr>
            <w:tcW w:w="907" w:type="dxa"/>
          </w:tcPr>
          <w:p w:rsidR="00192285" w:rsidRDefault="00192285">
            <w:pPr>
              <w:pStyle w:val="ConsPlusNormal"/>
              <w:jc w:val="center"/>
            </w:pPr>
            <w:r>
              <w:t>Получено</w:t>
            </w:r>
          </w:p>
        </w:tc>
        <w:tc>
          <w:tcPr>
            <w:tcW w:w="907" w:type="dxa"/>
          </w:tcPr>
          <w:p w:rsidR="00192285" w:rsidRDefault="00192285">
            <w:pPr>
              <w:pStyle w:val="ConsPlusNormal"/>
              <w:jc w:val="center"/>
            </w:pPr>
            <w:r>
              <w:t>Переведено</w:t>
            </w:r>
          </w:p>
        </w:tc>
        <w:tc>
          <w:tcPr>
            <w:tcW w:w="850" w:type="dxa"/>
          </w:tcPr>
          <w:p w:rsidR="00192285" w:rsidRDefault="00192285">
            <w:pPr>
              <w:pStyle w:val="ConsPlusNormal"/>
              <w:jc w:val="center"/>
            </w:pPr>
            <w:r>
              <w:t>Исполнено</w:t>
            </w:r>
          </w:p>
        </w:tc>
        <w:tc>
          <w:tcPr>
            <w:tcW w:w="907" w:type="dxa"/>
            <w:tcBorders>
              <w:right w:val="nil"/>
            </w:tcBorders>
          </w:tcPr>
          <w:p w:rsidR="00192285" w:rsidRDefault="00192285">
            <w:pPr>
              <w:pStyle w:val="ConsPlusNormal"/>
              <w:jc w:val="center"/>
            </w:pPr>
            <w:r>
              <w:t>Примечание</w:t>
            </w:r>
          </w:p>
        </w:tc>
      </w:tr>
      <w:tr w:rsidR="00192285">
        <w:tc>
          <w:tcPr>
            <w:tcW w:w="1587" w:type="dxa"/>
            <w:tcBorders>
              <w:left w:val="nil"/>
            </w:tcBorders>
          </w:tcPr>
          <w:p w:rsidR="00192285" w:rsidRDefault="00192285">
            <w:pPr>
              <w:pStyle w:val="ConsPlusNormal"/>
              <w:jc w:val="center"/>
            </w:pPr>
            <w:r>
              <w:t>1</w:t>
            </w:r>
          </w:p>
        </w:tc>
        <w:tc>
          <w:tcPr>
            <w:tcW w:w="1701" w:type="dxa"/>
          </w:tcPr>
          <w:p w:rsidR="00192285" w:rsidRDefault="00192285">
            <w:pPr>
              <w:pStyle w:val="ConsPlusNormal"/>
              <w:jc w:val="center"/>
            </w:pPr>
            <w:r>
              <w:t>2</w:t>
            </w:r>
          </w:p>
        </w:tc>
        <w:tc>
          <w:tcPr>
            <w:tcW w:w="2154" w:type="dxa"/>
          </w:tcPr>
          <w:p w:rsidR="00192285" w:rsidRDefault="00192285">
            <w:pPr>
              <w:pStyle w:val="ConsPlusNormal"/>
              <w:jc w:val="center"/>
            </w:pPr>
            <w:r>
              <w:t>3</w:t>
            </w:r>
          </w:p>
        </w:tc>
        <w:tc>
          <w:tcPr>
            <w:tcW w:w="907" w:type="dxa"/>
          </w:tcPr>
          <w:p w:rsidR="00192285" w:rsidRDefault="00192285">
            <w:pPr>
              <w:pStyle w:val="ConsPlusNormal"/>
              <w:jc w:val="center"/>
            </w:pPr>
            <w:r>
              <w:t>4</w:t>
            </w:r>
          </w:p>
        </w:tc>
        <w:tc>
          <w:tcPr>
            <w:tcW w:w="907" w:type="dxa"/>
          </w:tcPr>
          <w:p w:rsidR="00192285" w:rsidRDefault="00192285">
            <w:pPr>
              <w:pStyle w:val="ConsPlusNormal"/>
              <w:jc w:val="center"/>
            </w:pPr>
            <w:r>
              <w:t>5</w:t>
            </w:r>
          </w:p>
        </w:tc>
        <w:tc>
          <w:tcPr>
            <w:tcW w:w="850" w:type="dxa"/>
          </w:tcPr>
          <w:p w:rsidR="00192285" w:rsidRDefault="00192285">
            <w:pPr>
              <w:pStyle w:val="ConsPlusNormal"/>
              <w:jc w:val="center"/>
            </w:pPr>
            <w:r>
              <w:t>6</w:t>
            </w:r>
          </w:p>
        </w:tc>
        <w:tc>
          <w:tcPr>
            <w:tcW w:w="907" w:type="dxa"/>
            <w:tcBorders>
              <w:right w:val="nil"/>
            </w:tcBorders>
          </w:tcPr>
          <w:p w:rsidR="00192285" w:rsidRDefault="00192285">
            <w:pPr>
              <w:pStyle w:val="ConsPlusNormal"/>
              <w:jc w:val="center"/>
            </w:pPr>
            <w:r>
              <w:t>7</w:t>
            </w:r>
          </w:p>
        </w:tc>
      </w:tr>
      <w:tr w:rsidR="00192285">
        <w:tblPrEx>
          <w:tblBorders>
            <w:left w:val="single" w:sz="4" w:space="0" w:color="auto"/>
          </w:tblBorders>
        </w:tblPrEx>
        <w:tc>
          <w:tcPr>
            <w:tcW w:w="1587" w:type="dxa"/>
          </w:tcPr>
          <w:p w:rsidR="00192285" w:rsidRDefault="00192285">
            <w:pPr>
              <w:pStyle w:val="ConsPlusNormal"/>
            </w:pPr>
          </w:p>
        </w:tc>
        <w:tc>
          <w:tcPr>
            <w:tcW w:w="1701" w:type="dxa"/>
          </w:tcPr>
          <w:p w:rsidR="00192285" w:rsidRDefault="00192285">
            <w:pPr>
              <w:pStyle w:val="ConsPlusNormal"/>
            </w:pPr>
          </w:p>
        </w:tc>
        <w:tc>
          <w:tcPr>
            <w:tcW w:w="2154" w:type="dxa"/>
          </w:tcPr>
          <w:p w:rsidR="00192285" w:rsidRDefault="00192285">
            <w:pPr>
              <w:pStyle w:val="ConsPlusNormal"/>
            </w:pPr>
          </w:p>
        </w:tc>
        <w:tc>
          <w:tcPr>
            <w:tcW w:w="907"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07" w:type="dxa"/>
            <w:tcBorders>
              <w:right w:val="nil"/>
            </w:tcBorders>
          </w:tcPr>
          <w:p w:rsidR="00192285" w:rsidRDefault="00192285">
            <w:pPr>
              <w:pStyle w:val="ConsPlusNormal"/>
            </w:pPr>
          </w:p>
        </w:tc>
      </w:tr>
      <w:tr w:rsidR="00192285">
        <w:tblPrEx>
          <w:tblBorders>
            <w:left w:val="single" w:sz="4" w:space="0" w:color="auto"/>
          </w:tblBorders>
        </w:tblPrEx>
        <w:tc>
          <w:tcPr>
            <w:tcW w:w="1587" w:type="dxa"/>
          </w:tcPr>
          <w:p w:rsidR="00192285" w:rsidRDefault="00192285">
            <w:pPr>
              <w:pStyle w:val="ConsPlusNormal"/>
            </w:pPr>
          </w:p>
        </w:tc>
        <w:tc>
          <w:tcPr>
            <w:tcW w:w="1701" w:type="dxa"/>
          </w:tcPr>
          <w:p w:rsidR="00192285" w:rsidRDefault="00192285">
            <w:pPr>
              <w:pStyle w:val="ConsPlusNormal"/>
            </w:pPr>
          </w:p>
        </w:tc>
        <w:tc>
          <w:tcPr>
            <w:tcW w:w="2154" w:type="dxa"/>
          </w:tcPr>
          <w:p w:rsidR="00192285" w:rsidRDefault="00192285">
            <w:pPr>
              <w:pStyle w:val="ConsPlusNormal"/>
            </w:pPr>
          </w:p>
        </w:tc>
        <w:tc>
          <w:tcPr>
            <w:tcW w:w="907"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07" w:type="dxa"/>
            <w:tcBorders>
              <w:right w:val="nil"/>
            </w:tcBorders>
          </w:tcPr>
          <w:p w:rsidR="00192285" w:rsidRDefault="00192285">
            <w:pPr>
              <w:pStyle w:val="ConsPlusNormal"/>
            </w:pPr>
          </w:p>
        </w:tc>
      </w:tr>
      <w:tr w:rsidR="00192285">
        <w:tblPrEx>
          <w:tblBorders>
            <w:left w:val="single" w:sz="4" w:space="0" w:color="auto"/>
          </w:tblBorders>
        </w:tblPrEx>
        <w:tc>
          <w:tcPr>
            <w:tcW w:w="1587" w:type="dxa"/>
          </w:tcPr>
          <w:p w:rsidR="00192285" w:rsidRDefault="00192285">
            <w:pPr>
              <w:pStyle w:val="ConsPlusNormal"/>
            </w:pPr>
          </w:p>
        </w:tc>
        <w:tc>
          <w:tcPr>
            <w:tcW w:w="1701" w:type="dxa"/>
          </w:tcPr>
          <w:p w:rsidR="00192285" w:rsidRDefault="00192285">
            <w:pPr>
              <w:pStyle w:val="ConsPlusNormal"/>
            </w:pPr>
          </w:p>
        </w:tc>
        <w:tc>
          <w:tcPr>
            <w:tcW w:w="2154" w:type="dxa"/>
          </w:tcPr>
          <w:p w:rsidR="00192285" w:rsidRDefault="00192285">
            <w:pPr>
              <w:pStyle w:val="ConsPlusNormal"/>
            </w:pPr>
          </w:p>
        </w:tc>
        <w:tc>
          <w:tcPr>
            <w:tcW w:w="907"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07" w:type="dxa"/>
            <w:tcBorders>
              <w:right w:val="nil"/>
            </w:tcBorders>
          </w:tcPr>
          <w:p w:rsidR="00192285" w:rsidRDefault="00192285">
            <w:pPr>
              <w:pStyle w:val="ConsPlusNormal"/>
            </w:pPr>
          </w:p>
        </w:tc>
      </w:tr>
      <w:tr w:rsidR="00192285">
        <w:tc>
          <w:tcPr>
            <w:tcW w:w="5442" w:type="dxa"/>
            <w:gridSpan w:val="3"/>
            <w:tcBorders>
              <w:left w:val="nil"/>
              <w:bottom w:val="nil"/>
            </w:tcBorders>
          </w:tcPr>
          <w:p w:rsidR="00192285" w:rsidRDefault="00192285">
            <w:pPr>
              <w:pStyle w:val="ConsPlusNormal"/>
              <w:jc w:val="right"/>
            </w:pPr>
            <w:r>
              <w:t>Итого</w:t>
            </w:r>
          </w:p>
        </w:tc>
        <w:tc>
          <w:tcPr>
            <w:tcW w:w="907" w:type="dxa"/>
          </w:tcPr>
          <w:p w:rsidR="00192285" w:rsidRDefault="00192285">
            <w:pPr>
              <w:pStyle w:val="ConsPlusNormal"/>
            </w:pPr>
          </w:p>
        </w:tc>
        <w:tc>
          <w:tcPr>
            <w:tcW w:w="907" w:type="dxa"/>
          </w:tcPr>
          <w:p w:rsidR="00192285" w:rsidRDefault="00192285">
            <w:pPr>
              <w:pStyle w:val="ConsPlusNormal"/>
            </w:pPr>
          </w:p>
        </w:tc>
        <w:tc>
          <w:tcPr>
            <w:tcW w:w="850" w:type="dxa"/>
          </w:tcPr>
          <w:p w:rsidR="00192285" w:rsidRDefault="00192285">
            <w:pPr>
              <w:pStyle w:val="ConsPlusNormal"/>
            </w:pPr>
          </w:p>
        </w:tc>
        <w:tc>
          <w:tcPr>
            <w:tcW w:w="907" w:type="dxa"/>
            <w:tcBorders>
              <w:bottom w:val="nil"/>
              <w:right w:val="nil"/>
            </w:tcBorders>
          </w:tcPr>
          <w:p w:rsidR="00192285" w:rsidRDefault="00192285">
            <w:pPr>
              <w:pStyle w:val="ConsPlusNormal"/>
            </w:pPr>
          </w:p>
        </w:tc>
      </w:tr>
    </w:tbl>
    <w:p w:rsidR="00192285" w:rsidRDefault="00192285">
      <w:pPr>
        <w:pStyle w:val="ConsPlusNormal"/>
        <w:jc w:val="both"/>
      </w:pPr>
    </w:p>
    <w:p w:rsidR="00192285" w:rsidRDefault="00192285">
      <w:pPr>
        <w:pStyle w:val="ConsPlusNonformat"/>
        <w:jc w:val="both"/>
      </w:pPr>
      <w:r>
        <w:t>Ответственный</w:t>
      </w:r>
    </w:p>
    <w:p w:rsidR="00192285" w:rsidRDefault="00192285">
      <w:pPr>
        <w:pStyle w:val="ConsPlusNonformat"/>
        <w:jc w:val="both"/>
      </w:pPr>
      <w:r>
        <w:t>исполнитель    ___________  _________  _____________________  ___________</w:t>
      </w:r>
    </w:p>
    <w:p w:rsidR="00192285" w:rsidRDefault="00192285">
      <w:pPr>
        <w:pStyle w:val="ConsPlusNonformat"/>
        <w:jc w:val="both"/>
      </w:pPr>
      <w:r>
        <w:t xml:space="preserve">               (должность)  (подпись)  (расшифровка подписи)   (телефон)</w:t>
      </w:r>
    </w:p>
    <w:p w:rsidR="00192285" w:rsidRDefault="00192285">
      <w:pPr>
        <w:pStyle w:val="ConsPlusNonformat"/>
        <w:jc w:val="both"/>
      </w:pPr>
      <w:r>
        <w:t>"__" _________ 20__ г.</w:t>
      </w:r>
    </w:p>
    <w:p w:rsidR="00192285" w:rsidRDefault="00192285">
      <w:pPr>
        <w:pStyle w:val="ConsPlusNonformat"/>
        <w:jc w:val="both"/>
      </w:pPr>
    </w:p>
    <w:p w:rsidR="00192285" w:rsidRDefault="00192285">
      <w:pPr>
        <w:pStyle w:val="ConsPlusNonformat"/>
        <w:jc w:val="both"/>
      </w:pPr>
      <w:r>
        <w:t xml:space="preserve">                                                     Номер страницы _______</w:t>
      </w:r>
    </w:p>
    <w:p w:rsidR="00192285" w:rsidRDefault="00192285">
      <w:pPr>
        <w:pStyle w:val="ConsPlusNonformat"/>
        <w:jc w:val="both"/>
      </w:pPr>
      <w:r>
        <w:t xml:space="preserve">                                                      Всего страниц _______</w:t>
      </w: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both"/>
      </w:pPr>
    </w:p>
    <w:p w:rsidR="00192285" w:rsidRDefault="00192285">
      <w:pPr>
        <w:pStyle w:val="ConsPlusNormal"/>
        <w:jc w:val="right"/>
        <w:outlineLvl w:val="1"/>
      </w:pPr>
      <w:r>
        <w:t>Приложение N 8</w:t>
      </w:r>
    </w:p>
    <w:p w:rsidR="00192285" w:rsidRDefault="00192285">
      <w:pPr>
        <w:pStyle w:val="ConsPlusNormal"/>
        <w:jc w:val="right"/>
      </w:pPr>
      <w:r>
        <w:t>к Порядку открытия лицевых счетов</w:t>
      </w:r>
    </w:p>
    <w:p w:rsidR="00192285" w:rsidRDefault="00192285">
      <w:pPr>
        <w:pStyle w:val="ConsPlusNormal"/>
        <w:jc w:val="right"/>
      </w:pPr>
      <w:r>
        <w:t xml:space="preserve">территориальными органами </w:t>
      </w:r>
      <w:proofErr w:type="gramStart"/>
      <w:r>
        <w:t>Федерального</w:t>
      </w:r>
      <w:proofErr w:type="gramEnd"/>
    </w:p>
    <w:p w:rsidR="00192285" w:rsidRDefault="00192285">
      <w:pPr>
        <w:pStyle w:val="ConsPlusNormal"/>
        <w:jc w:val="right"/>
      </w:pPr>
      <w:r>
        <w:lastRenderedPageBreak/>
        <w:t>казначейства юридическим лицам</w:t>
      </w:r>
    </w:p>
    <w:p w:rsidR="00192285" w:rsidRDefault="00192285">
      <w:pPr>
        <w:pStyle w:val="ConsPlusNormal"/>
        <w:jc w:val="right"/>
      </w:pPr>
      <w:r>
        <w:t>и индивидуальным предпринимателям</w:t>
      </w:r>
    </w:p>
    <w:p w:rsidR="00192285" w:rsidRDefault="00192285">
      <w:pPr>
        <w:pStyle w:val="ConsPlusNormal"/>
        <w:jc w:val="right"/>
      </w:pPr>
      <w:r>
        <w:t xml:space="preserve">при казначейском сопровождении </w:t>
      </w:r>
      <w:proofErr w:type="gramStart"/>
      <w:r>
        <w:t>целевых</w:t>
      </w:r>
      <w:proofErr w:type="gramEnd"/>
    </w:p>
    <w:p w:rsidR="00192285" w:rsidRDefault="00192285">
      <w:pPr>
        <w:pStyle w:val="ConsPlusNormal"/>
        <w:jc w:val="right"/>
      </w:pPr>
      <w:r>
        <w:t>сре</w:t>
      </w:r>
      <w:proofErr w:type="gramStart"/>
      <w:r>
        <w:t>дств в сл</w:t>
      </w:r>
      <w:proofErr w:type="gramEnd"/>
      <w:r>
        <w:t>учаях, предусмотренных</w:t>
      </w:r>
    </w:p>
    <w:p w:rsidR="00192285" w:rsidRDefault="00192285">
      <w:pPr>
        <w:pStyle w:val="ConsPlusNormal"/>
        <w:jc w:val="right"/>
      </w:pPr>
      <w:r>
        <w:t xml:space="preserve">Федеральным законом "О </w:t>
      </w:r>
      <w:proofErr w:type="gramStart"/>
      <w:r>
        <w:t>федеральном</w:t>
      </w:r>
      <w:proofErr w:type="gramEnd"/>
    </w:p>
    <w:p w:rsidR="00192285" w:rsidRDefault="00192285">
      <w:pPr>
        <w:pStyle w:val="ConsPlusNormal"/>
        <w:jc w:val="right"/>
      </w:pPr>
      <w:r>
        <w:t xml:space="preserve">бюджете на 2021 год и </w:t>
      </w:r>
      <w:proofErr w:type="gramStart"/>
      <w:r>
        <w:t>на</w:t>
      </w:r>
      <w:proofErr w:type="gramEnd"/>
      <w:r>
        <w:t xml:space="preserve"> плановый</w:t>
      </w:r>
    </w:p>
    <w:p w:rsidR="00192285" w:rsidRDefault="00192285">
      <w:pPr>
        <w:pStyle w:val="ConsPlusNormal"/>
        <w:jc w:val="right"/>
      </w:pPr>
      <w:r>
        <w:t xml:space="preserve">период 2022 и 2023 годов", </w:t>
      </w:r>
      <w:proofErr w:type="gramStart"/>
      <w:r>
        <w:t>утвержденному</w:t>
      </w:r>
      <w:proofErr w:type="gramEnd"/>
    </w:p>
    <w:p w:rsidR="00192285" w:rsidRDefault="00192285">
      <w:pPr>
        <w:pStyle w:val="ConsPlusNormal"/>
        <w:jc w:val="right"/>
      </w:pPr>
      <w:r>
        <w:t>приказом Федерального казначейства</w:t>
      </w:r>
    </w:p>
    <w:p w:rsidR="00192285" w:rsidRDefault="00192285">
      <w:pPr>
        <w:pStyle w:val="ConsPlusNormal"/>
        <w:jc w:val="right"/>
      </w:pPr>
      <w:r>
        <w:t>от 29 декабря 2020 г. N 44н</w:t>
      </w:r>
    </w:p>
    <w:p w:rsidR="00192285" w:rsidRDefault="00192285">
      <w:pPr>
        <w:pStyle w:val="ConsPlusNormal"/>
        <w:jc w:val="both"/>
      </w:pPr>
    </w:p>
    <w:p w:rsidR="00192285" w:rsidRDefault="00192285">
      <w:pPr>
        <w:pStyle w:val="ConsPlusTitle"/>
        <w:jc w:val="center"/>
      </w:pPr>
      <w:bookmarkStart w:id="27" w:name="P1969"/>
      <w:bookmarkEnd w:id="27"/>
      <w:r>
        <w:t>РЕКВИЗИТЫ КНИГИ РЕГИСТРАЦИИ ЛИЦЕВЫХ СЧЕТОВ</w:t>
      </w:r>
    </w:p>
    <w:p w:rsidR="00192285" w:rsidRDefault="001922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6860"/>
      </w:tblGrid>
      <w:tr w:rsidR="00192285">
        <w:tc>
          <w:tcPr>
            <w:tcW w:w="2211" w:type="dxa"/>
          </w:tcPr>
          <w:p w:rsidR="00192285" w:rsidRDefault="00192285">
            <w:pPr>
              <w:pStyle w:val="ConsPlusNormal"/>
              <w:jc w:val="center"/>
            </w:pPr>
            <w:r>
              <w:t>Наименование реквизита</w:t>
            </w:r>
          </w:p>
        </w:tc>
        <w:tc>
          <w:tcPr>
            <w:tcW w:w="6860" w:type="dxa"/>
          </w:tcPr>
          <w:p w:rsidR="00192285" w:rsidRDefault="00192285">
            <w:pPr>
              <w:pStyle w:val="ConsPlusNormal"/>
              <w:jc w:val="center"/>
            </w:pPr>
            <w:r>
              <w:t>Правила формирования, оформления реквизита</w:t>
            </w:r>
          </w:p>
        </w:tc>
      </w:tr>
      <w:tr w:rsidR="00192285">
        <w:tc>
          <w:tcPr>
            <w:tcW w:w="2211" w:type="dxa"/>
          </w:tcPr>
          <w:p w:rsidR="00192285" w:rsidRDefault="00192285">
            <w:pPr>
              <w:pStyle w:val="ConsPlusNormal"/>
            </w:pPr>
            <w:r>
              <w:t>1. Наименование клиента</w:t>
            </w:r>
          </w:p>
        </w:tc>
        <w:tc>
          <w:tcPr>
            <w:tcW w:w="6860" w:type="dxa"/>
          </w:tcPr>
          <w:p w:rsidR="00192285" w:rsidRDefault="00192285">
            <w:pPr>
              <w:pStyle w:val="ConsPlusNormal"/>
              <w:jc w:val="both"/>
            </w:pPr>
            <w:r>
              <w:t>Указывается полное наименование (с учетом символа "N", кавычек, скобок, знаков препинания) клиента в соответствии с полным наименованием, указанным в его реестровой записи Сводного реестра, либо в соответствии с полным наименованием, указанным в сведениях Единого государственного реестра индивидуальных предпринимателей</w:t>
            </w:r>
          </w:p>
        </w:tc>
      </w:tr>
      <w:tr w:rsidR="00192285">
        <w:tc>
          <w:tcPr>
            <w:tcW w:w="2211" w:type="dxa"/>
          </w:tcPr>
          <w:p w:rsidR="00192285" w:rsidRDefault="00192285">
            <w:pPr>
              <w:pStyle w:val="ConsPlusNormal"/>
            </w:pPr>
            <w:r>
              <w:t>2. Номер лицевого счета</w:t>
            </w:r>
          </w:p>
        </w:tc>
        <w:tc>
          <w:tcPr>
            <w:tcW w:w="6860" w:type="dxa"/>
          </w:tcPr>
          <w:p w:rsidR="00192285" w:rsidRDefault="00192285">
            <w:pPr>
              <w:pStyle w:val="ConsPlusNormal"/>
              <w:jc w:val="both"/>
            </w:pPr>
            <w:r>
              <w:t>Указывается номер лицевого счета</w:t>
            </w:r>
          </w:p>
        </w:tc>
      </w:tr>
      <w:tr w:rsidR="00192285">
        <w:tc>
          <w:tcPr>
            <w:tcW w:w="2211" w:type="dxa"/>
          </w:tcPr>
          <w:p w:rsidR="00192285" w:rsidRDefault="00192285">
            <w:pPr>
              <w:pStyle w:val="ConsPlusNormal"/>
            </w:pPr>
            <w:r>
              <w:t>3. Дата открытия лицевого счета</w:t>
            </w:r>
          </w:p>
        </w:tc>
        <w:tc>
          <w:tcPr>
            <w:tcW w:w="6860" w:type="dxa"/>
          </w:tcPr>
          <w:p w:rsidR="00192285" w:rsidRDefault="00192285">
            <w:pPr>
              <w:pStyle w:val="ConsPlusNormal"/>
              <w:jc w:val="both"/>
            </w:pPr>
            <w:r>
              <w:t>Указывается дата открытия лицевого счета</w:t>
            </w:r>
          </w:p>
        </w:tc>
      </w:tr>
      <w:tr w:rsidR="00192285">
        <w:tc>
          <w:tcPr>
            <w:tcW w:w="2211" w:type="dxa"/>
          </w:tcPr>
          <w:p w:rsidR="00192285" w:rsidRDefault="00192285">
            <w:pPr>
              <w:pStyle w:val="ConsPlusNormal"/>
            </w:pPr>
            <w:r>
              <w:t>4. Дата закрытия лицевого счета</w:t>
            </w:r>
          </w:p>
        </w:tc>
        <w:tc>
          <w:tcPr>
            <w:tcW w:w="6860" w:type="dxa"/>
          </w:tcPr>
          <w:p w:rsidR="00192285" w:rsidRDefault="00192285">
            <w:pPr>
              <w:pStyle w:val="ConsPlusNormal"/>
              <w:jc w:val="both"/>
            </w:pPr>
            <w:r>
              <w:t>Указывается дата закрытия лицевого счета</w:t>
            </w:r>
          </w:p>
        </w:tc>
      </w:tr>
      <w:tr w:rsidR="00192285">
        <w:tc>
          <w:tcPr>
            <w:tcW w:w="2211" w:type="dxa"/>
          </w:tcPr>
          <w:p w:rsidR="00192285" w:rsidRDefault="00192285">
            <w:pPr>
              <w:pStyle w:val="ConsPlusNormal"/>
            </w:pPr>
            <w:r>
              <w:t>5. Аналитический код раздела</w:t>
            </w:r>
          </w:p>
        </w:tc>
        <w:tc>
          <w:tcPr>
            <w:tcW w:w="6860" w:type="dxa"/>
          </w:tcPr>
          <w:p w:rsidR="00192285" w:rsidRDefault="00192285">
            <w:pPr>
              <w:pStyle w:val="ConsPlusNormal"/>
              <w:jc w:val="both"/>
            </w:pPr>
            <w:r>
              <w:t>Указывается номер аналитического кода раздела</w:t>
            </w:r>
          </w:p>
        </w:tc>
      </w:tr>
      <w:tr w:rsidR="00192285">
        <w:tc>
          <w:tcPr>
            <w:tcW w:w="2211" w:type="dxa"/>
          </w:tcPr>
          <w:p w:rsidR="00192285" w:rsidRDefault="00192285">
            <w:pPr>
              <w:pStyle w:val="ConsPlusNormal"/>
            </w:pPr>
            <w:r>
              <w:t>6. Дата открытия аналитического раздела</w:t>
            </w:r>
          </w:p>
        </w:tc>
        <w:tc>
          <w:tcPr>
            <w:tcW w:w="6860" w:type="dxa"/>
          </w:tcPr>
          <w:p w:rsidR="00192285" w:rsidRDefault="00192285">
            <w:pPr>
              <w:pStyle w:val="ConsPlusNormal"/>
              <w:jc w:val="both"/>
            </w:pPr>
            <w:r>
              <w:t>Указывается дата открытия аналитического раздела на лицевом счете</w:t>
            </w:r>
          </w:p>
        </w:tc>
      </w:tr>
      <w:tr w:rsidR="00192285">
        <w:tc>
          <w:tcPr>
            <w:tcW w:w="2211" w:type="dxa"/>
          </w:tcPr>
          <w:p w:rsidR="00192285" w:rsidRDefault="00192285">
            <w:pPr>
              <w:pStyle w:val="ConsPlusNormal"/>
            </w:pPr>
            <w:r>
              <w:t>7. Дата закрытия аналитического раздела</w:t>
            </w:r>
          </w:p>
        </w:tc>
        <w:tc>
          <w:tcPr>
            <w:tcW w:w="6860" w:type="dxa"/>
          </w:tcPr>
          <w:p w:rsidR="00192285" w:rsidRDefault="00192285">
            <w:pPr>
              <w:pStyle w:val="ConsPlusNormal"/>
              <w:jc w:val="both"/>
            </w:pPr>
            <w:r>
              <w:t>Указывается дата закрытия аналитического раздела на лицевом счете</w:t>
            </w:r>
          </w:p>
        </w:tc>
      </w:tr>
      <w:tr w:rsidR="00192285">
        <w:tc>
          <w:tcPr>
            <w:tcW w:w="2211" w:type="dxa"/>
          </w:tcPr>
          <w:p w:rsidR="00192285" w:rsidRDefault="00192285">
            <w:pPr>
              <w:pStyle w:val="ConsPlusNormal"/>
            </w:pPr>
            <w:r>
              <w:t>8. Дата изменения реквизитов лицевого счета</w:t>
            </w:r>
          </w:p>
        </w:tc>
        <w:tc>
          <w:tcPr>
            <w:tcW w:w="6860" w:type="dxa"/>
          </w:tcPr>
          <w:p w:rsidR="00192285" w:rsidRDefault="00192285">
            <w:pPr>
              <w:pStyle w:val="ConsPlusNormal"/>
              <w:jc w:val="both"/>
            </w:pPr>
            <w:r>
              <w:t>Указывается дата изменения реквизитов лицевого счета</w:t>
            </w:r>
          </w:p>
        </w:tc>
      </w:tr>
      <w:tr w:rsidR="00192285">
        <w:tc>
          <w:tcPr>
            <w:tcW w:w="2211" w:type="dxa"/>
          </w:tcPr>
          <w:p w:rsidR="00192285" w:rsidRDefault="00192285">
            <w:pPr>
              <w:pStyle w:val="ConsPlusNormal"/>
            </w:pPr>
            <w:r>
              <w:t>9. Примечание</w:t>
            </w:r>
          </w:p>
        </w:tc>
        <w:tc>
          <w:tcPr>
            <w:tcW w:w="6860" w:type="dxa"/>
          </w:tcPr>
          <w:p w:rsidR="00192285" w:rsidRDefault="00192285">
            <w:pPr>
              <w:pStyle w:val="ConsPlusNormal"/>
              <w:jc w:val="both"/>
            </w:pPr>
            <w:r>
              <w:t xml:space="preserve">Указываются причины изменения реквизитов (закрытия) лицевого счета и иная информация </w:t>
            </w:r>
            <w:proofErr w:type="gramStart"/>
            <w:r>
              <w:t>о</w:t>
            </w:r>
            <w:proofErr w:type="gramEnd"/>
            <w:r>
              <w:t xml:space="preserve"> изменении</w:t>
            </w:r>
          </w:p>
        </w:tc>
      </w:tr>
      <w:tr w:rsidR="00192285">
        <w:tc>
          <w:tcPr>
            <w:tcW w:w="2211" w:type="dxa"/>
          </w:tcPr>
          <w:p w:rsidR="00192285" w:rsidRDefault="00192285">
            <w:pPr>
              <w:pStyle w:val="ConsPlusNormal"/>
            </w:pPr>
            <w:r>
              <w:t>10. Наименование территориального органа Федерального казначейства по месту открытия лицевого счета</w:t>
            </w:r>
          </w:p>
        </w:tc>
        <w:tc>
          <w:tcPr>
            <w:tcW w:w="6860" w:type="dxa"/>
          </w:tcPr>
          <w:p w:rsidR="00192285" w:rsidRDefault="00192285">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открытия лицевого счета</w:t>
            </w:r>
          </w:p>
        </w:tc>
      </w:tr>
      <w:tr w:rsidR="00192285">
        <w:tc>
          <w:tcPr>
            <w:tcW w:w="2211" w:type="dxa"/>
          </w:tcPr>
          <w:p w:rsidR="00192285" w:rsidRDefault="00192285">
            <w:pPr>
              <w:pStyle w:val="ConsPlusNormal"/>
            </w:pPr>
            <w:r>
              <w:lastRenderedPageBreak/>
              <w:t>11. Код по КОФК территориального органа Федерального казначейства по месту открытия лицевого счета</w:t>
            </w:r>
          </w:p>
        </w:tc>
        <w:tc>
          <w:tcPr>
            <w:tcW w:w="6860" w:type="dxa"/>
          </w:tcPr>
          <w:p w:rsidR="00192285" w:rsidRDefault="00192285">
            <w:pPr>
              <w:pStyle w:val="ConsPlusNormal"/>
              <w:jc w:val="both"/>
            </w:pPr>
            <w:r>
              <w:t>Указывается код территориального органа Федерального казначейства по месту открытия лицевого счета по Ведомственному классификатору территориальных органов Федерального казначейства</w:t>
            </w:r>
          </w:p>
        </w:tc>
      </w:tr>
      <w:tr w:rsidR="00192285">
        <w:tc>
          <w:tcPr>
            <w:tcW w:w="2211" w:type="dxa"/>
          </w:tcPr>
          <w:p w:rsidR="00192285" w:rsidRDefault="00192285">
            <w:pPr>
              <w:pStyle w:val="ConsPlusNormal"/>
            </w:pPr>
            <w:r>
              <w:t>12. Наименование территориального органа Федерального казначейства по месту нахождения клиента</w:t>
            </w:r>
          </w:p>
        </w:tc>
        <w:tc>
          <w:tcPr>
            <w:tcW w:w="6860" w:type="dxa"/>
          </w:tcPr>
          <w:p w:rsidR="00192285" w:rsidRDefault="00192285">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нахождения клиента</w:t>
            </w:r>
          </w:p>
        </w:tc>
      </w:tr>
      <w:tr w:rsidR="00192285">
        <w:tc>
          <w:tcPr>
            <w:tcW w:w="2211" w:type="dxa"/>
          </w:tcPr>
          <w:p w:rsidR="00192285" w:rsidRDefault="00192285">
            <w:pPr>
              <w:pStyle w:val="ConsPlusNormal"/>
            </w:pPr>
            <w:r>
              <w:t>13. Код по КОФК территориального органа Федерального казначейства по месту нахождения клиента</w:t>
            </w:r>
          </w:p>
        </w:tc>
        <w:tc>
          <w:tcPr>
            <w:tcW w:w="6860" w:type="dxa"/>
          </w:tcPr>
          <w:p w:rsidR="00192285" w:rsidRDefault="00192285">
            <w:pPr>
              <w:pStyle w:val="ConsPlusNormal"/>
              <w:jc w:val="both"/>
            </w:pPr>
            <w:r>
              <w:t>Указывается код территориального органа Федерального казначейства по месту нахождения клиента по Ведомственному классификатору территориальных органов Федерального казначейства</w:t>
            </w:r>
          </w:p>
        </w:tc>
      </w:tr>
      <w:tr w:rsidR="00192285">
        <w:tc>
          <w:tcPr>
            <w:tcW w:w="2211" w:type="dxa"/>
          </w:tcPr>
          <w:p w:rsidR="00192285" w:rsidRDefault="00192285">
            <w:pPr>
              <w:pStyle w:val="ConsPlusNormal"/>
            </w:pPr>
            <w:r>
              <w:t>14. Номер Книги регистрации лицевых счетов</w:t>
            </w:r>
          </w:p>
        </w:tc>
        <w:tc>
          <w:tcPr>
            <w:tcW w:w="6860" w:type="dxa"/>
          </w:tcPr>
          <w:p w:rsidR="00192285" w:rsidRDefault="00192285">
            <w:pPr>
              <w:pStyle w:val="ConsPlusNormal"/>
              <w:jc w:val="both"/>
            </w:pPr>
            <w:r>
              <w:t>Указывается номер Книги регистрации лицевых счетов</w:t>
            </w:r>
          </w:p>
        </w:tc>
      </w:tr>
      <w:tr w:rsidR="00192285">
        <w:tc>
          <w:tcPr>
            <w:tcW w:w="2211" w:type="dxa"/>
          </w:tcPr>
          <w:p w:rsidR="00192285" w:rsidRDefault="00192285">
            <w:pPr>
              <w:pStyle w:val="ConsPlusNormal"/>
            </w:pPr>
            <w:r>
              <w:t>15. Дата открытия Книги регистрации лицевых счетов</w:t>
            </w:r>
          </w:p>
        </w:tc>
        <w:tc>
          <w:tcPr>
            <w:tcW w:w="6860" w:type="dxa"/>
          </w:tcPr>
          <w:p w:rsidR="00192285" w:rsidRDefault="00192285">
            <w:pPr>
              <w:pStyle w:val="ConsPlusNormal"/>
              <w:jc w:val="both"/>
            </w:pPr>
            <w:r>
              <w:t>Указывается дата открытия Книги регистрации лицевых счетов</w:t>
            </w:r>
          </w:p>
        </w:tc>
      </w:tr>
      <w:tr w:rsidR="00192285">
        <w:tc>
          <w:tcPr>
            <w:tcW w:w="2211" w:type="dxa"/>
          </w:tcPr>
          <w:p w:rsidR="00192285" w:rsidRDefault="00192285">
            <w:pPr>
              <w:pStyle w:val="ConsPlusNormal"/>
            </w:pPr>
            <w:r>
              <w:t>16. Дата закрытия Книги регистрации лицевых счетов</w:t>
            </w:r>
          </w:p>
        </w:tc>
        <w:tc>
          <w:tcPr>
            <w:tcW w:w="6860" w:type="dxa"/>
          </w:tcPr>
          <w:p w:rsidR="00192285" w:rsidRDefault="00192285">
            <w:pPr>
              <w:pStyle w:val="ConsPlusNormal"/>
              <w:jc w:val="both"/>
            </w:pPr>
            <w:r>
              <w:t>Указывается дата закрытия Книги регистрации лицевых счетов</w:t>
            </w:r>
          </w:p>
        </w:tc>
      </w:tr>
    </w:tbl>
    <w:p w:rsidR="00192285" w:rsidRDefault="00192285">
      <w:pPr>
        <w:pStyle w:val="ConsPlusNormal"/>
        <w:jc w:val="both"/>
      </w:pPr>
    </w:p>
    <w:p w:rsidR="00192285" w:rsidRDefault="00192285">
      <w:pPr>
        <w:pStyle w:val="ConsPlusNormal"/>
        <w:jc w:val="both"/>
      </w:pPr>
    </w:p>
    <w:p w:rsidR="00192285" w:rsidRDefault="00192285">
      <w:pPr>
        <w:pStyle w:val="ConsPlusNormal"/>
        <w:pBdr>
          <w:top w:val="single" w:sz="6" w:space="0" w:color="auto"/>
        </w:pBdr>
        <w:spacing w:before="100" w:after="100"/>
        <w:jc w:val="both"/>
        <w:rPr>
          <w:sz w:val="2"/>
          <w:szCs w:val="2"/>
        </w:rPr>
      </w:pPr>
    </w:p>
    <w:p w:rsidR="00EB033A" w:rsidRDefault="00EB033A"/>
    <w:sectPr w:rsidR="00EB033A" w:rsidSect="0002432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192285"/>
    <w:rsid w:val="00192285"/>
    <w:rsid w:val="00EB0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2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22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22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22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22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22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22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22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8AA32BB12CD09D2679029B70174B42F92C2FFB2401BDC42DCB19C30BE815626F46DA98729E8F246D75A8485D0636D9D0CC5B74CBDA55BEbFh9F" TargetMode="External"/><Relationship Id="rId18" Type="http://schemas.openxmlformats.org/officeDocument/2006/relationships/hyperlink" Target="consultantplus://offline/ref=5F8AA32BB12CD09D2679029B70174B42F92C28FA2203BDC42DCB19C30BE815626F46DA98729D8A236A75A8485D0636D9D0CC5B74CBDA55BEbFh9F" TargetMode="External"/><Relationship Id="rId26" Type="http://schemas.openxmlformats.org/officeDocument/2006/relationships/hyperlink" Target="consultantplus://offline/ref=5F8AA32BB12CD09D2679029B70174B42FE2B2FF3260DBDC42DCB19C30BE815626F46DA9C7495DA712D2BF1181E4D3BDAC9D05B74bDh7F" TargetMode="External"/><Relationship Id="rId39" Type="http://schemas.openxmlformats.org/officeDocument/2006/relationships/hyperlink" Target="consultantplus://offline/ref=5F8AA32BB12CD09D2679029B70174B42FE2B2FF3260DBDC42DCB19C30BE815626F46DA9C7495DA712D2BF1181E4D3BDAC9D05B74bDh7F" TargetMode="External"/><Relationship Id="rId21" Type="http://schemas.openxmlformats.org/officeDocument/2006/relationships/hyperlink" Target="consultantplus://offline/ref=5F8AA32BB12CD09D2679029B70174B42FE2B2BFD2203BDC42DCB19C30BE815627D468294739990206B60FE191Bb5h1F" TargetMode="External"/><Relationship Id="rId34" Type="http://schemas.openxmlformats.org/officeDocument/2006/relationships/hyperlink" Target="consultantplus://offline/ref=5F8AA32BB12CD09D2679029B70174B42FE2B2FF3260DBDC42DCB19C30BE815626F46DA9C7495DA712D2BF1181E4D3BDAC9D05B74bDh7F" TargetMode="External"/><Relationship Id="rId42" Type="http://schemas.openxmlformats.org/officeDocument/2006/relationships/hyperlink" Target="consultantplus://offline/ref=5F8AA32BB12CD09D2679029B70174B42FE2B2FF3260DBDC42DCB19C30BE815626F46DA9C7495DA712D2BF1181E4D3BDAC9D05B74bDh7F" TargetMode="External"/><Relationship Id="rId47" Type="http://schemas.openxmlformats.org/officeDocument/2006/relationships/hyperlink" Target="consultantplus://offline/ref=5F8AA32BB12CD09D2679029B70174B42FE2B2FF3260DBDC42DCB19C30BE815626F46DA9C7495DA712D2BF1181E4D3BDAC9D05B74bDh7F" TargetMode="External"/><Relationship Id="rId50" Type="http://schemas.openxmlformats.org/officeDocument/2006/relationships/hyperlink" Target="consultantplus://offline/ref=5F8AA32BB12CD09D2679029B70174B42FE2B2FF3260DBDC42DCB19C30BE815626F46DA917795DA712D2BF1181E4D3BDAC9D05B74bDh7F" TargetMode="External"/><Relationship Id="rId55" Type="http://schemas.openxmlformats.org/officeDocument/2006/relationships/hyperlink" Target="consultantplus://offline/ref=5F8AA32BB12CD09D2679029B70174B42FE2B2FF3260DBDC42DCB19C30BE815626F46DA9C7495DA712D2BF1181E4D3BDAC9D05B74bDh7F" TargetMode="External"/><Relationship Id="rId63" Type="http://schemas.openxmlformats.org/officeDocument/2006/relationships/hyperlink" Target="consultantplus://offline/ref=5F8AA32BB12CD09D2679029B70174B42FE2B2FF3260DBDC42DCB19C30BE815626F46DA9C7495DA712D2BF1181E4D3BDAC9D05B74bDh7F" TargetMode="External"/><Relationship Id="rId68" Type="http://schemas.openxmlformats.org/officeDocument/2006/relationships/hyperlink" Target="consultantplus://offline/ref=5F8AA32BB12CD09D2679029B70174B42FE2B2FF3260DBDC42DCB19C30BE815626F46DA9C7495DA712D2BF1181E4D3BDAC9D05B74bDh7F" TargetMode="External"/><Relationship Id="rId76" Type="http://schemas.openxmlformats.org/officeDocument/2006/relationships/fontTable" Target="fontTable.xml"/><Relationship Id="rId7" Type="http://schemas.openxmlformats.org/officeDocument/2006/relationships/hyperlink" Target="consultantplus://offline/ref=5F8AA32BB12CD09D2679029B70174B42FE2B2FF3260DBDC42DCB19C30BE815626F46DA98729E8E216175A8485D0636D9D0CC5B74CBDA55BEbFh9F" TargetMode="External"/><Relationship Id="rId71" Type="http://schemas.openxmlformats.org/officeDocument/2006/relationships/hyperlink" Target="consultantplus://offline/ref=5F8AA32BB12CD09D2679029B70174B42FB2F26F32104BDC42DCB19C30BE815627D468294739990206B60FE191Bb5h1F" TargetMode="External"/><Relationship Id="rId2" Type="http://schemas.openxmlformats.org/officeDocument/2006/relationships/settings" Target="settings.xml"/><Relationship Id="rId16" Type="http://schemas.openxmlformats.org/officeDocument/2006/relationships/hyperlink" Target="consultantplus://offline/ref=5F8AA32BB12CD09D2679029B70174B42F92C2FFB2401BDC42DCB19C30BE815626F46DA98729E8E296075A8485D0636D9D0CC5B74CBDA55BEbFh9F" TargetMode="External"/><Relationship Id="rId29" Type="http://schemas.openxmlformats.org/officeDocument/2006/relationships/hyperlink" Target="consultantplus://offline/ref=5F8AA32BB12CD09D2679029B70174B42FE2B2FF3260DBDC42DCB19C30BE815626F46DA9C7495DA712D2BF1181E4D3BDAC9D05B74bDh7F" TargetMode="External"/><Relationship Id="rId11" Type="http://schemas.openxmlformats.org/officeDocument/2006/relationships/hyperlink" Target="consultantplus://offline/ref=5F8AA32BB12CD09D2679029B70174B42F92C2FFB2401BDC42DCB19C30BE815626F46DA98729E8F246D75A8485D0636D9D0CC5B74CBDA55BEbFh9F" TargetMode="External"/><Relationship Id="rId24" Type="http://schemas.openxmlformats.org/officeDocument/2006/relationships/hyperlink" Target="consultantplus://offline/ref=5F8AA32BB12CD09D2679029B70174B42FE2B2CFA2402BDC42DCB19C30BE815627D468294739990206B60FE191Bb5h1F" TargetMode="External"/><Relationship Id="rId32" Type="http://schemas.openxmlformats.org/officeDocument/2006/relationships/hyperlink" Target="consultantplus://offline/ref=5F8AA32BB12CD09D2679029B70174B42FE2B2FF3260DBDC42DCB19C30BE815626F46DA9C7495DA712D2BF1181E4D3BDAC9D05B74bDh7F" TargetMode="External"/><Relationship Id="rId37" Type="http://schemas.openxmlformats.org/officeDocument/2006/relationships/hyperlink" Target="consultantplus://offline/ref=5F8AA32BB12CD09D2679029B70174B42FE2B2FF3260DBDC42DCB19C30BE815626F46DA9C7495DA712D2BF1181E4D3BDAC9D05B74bDh7F" TargetMode="External"/><Relationship Id="rId40" Type="http://schemas.openxmlformats.org/officeDocument/2006/relationships/hyperlink" Target="consultantplus://offline/ref=5F8AA32BB12CD09D2679029B70174B42FE2B2FF3260DBDC42DCB19C30BE815626F46DA9C7495DA712D2BF1181E4D3BDAC9D05B74bDh7F" TargetMode="External"/><Relationship Id="rId45" Type="http://schemas.openxmlformats.org/officeDocument/2006/relationships/hyperlink" Target="consultantplus://offline/ref=5F8AA32BB12CD09D2679029B70174B42FE2B2FF3260DBDC42DCB19C30BE815626F46DA9C7495DA712D2BF1181E4D3BDAC9D05B74bDh7F" TargetMode="External"/><Relationship Id="rId53" Type="http://schemas.openxmlformats.org/officeDocument/2006/relationships/hyperlink" Target="consultantplus://offline/ref=5F8AA32BB12CD09D2679029B70174B42FE2B2FF3260DBDC42DCB19C30BE815626F46DA9C7495DA712D2BF1181E4D3BDAC9D05B74bDh7F" TargetMode="External"/><Relationship Id="rId58" Type="http://schemas.openxmlformats.org/officeDocument/2006/relationships/hyperlink" Target="consultantplus://offline/ref=5F8AA32BB12CD09D2679029B70174B42FE2B2FF3260DBDC42DCB19C30BE815626F46DA9C7495DA712D2BF1181E4D3BDAC9D05B74bDh7F" TargetMode="External"/><Relationship Id="rId66" Type="http://schemas.openxmlformats.org/officeDocument/2006/relationships/hyperlink" Target="consultantplus://offline/ref=5F8AA32BB12CD09D2679029B70174B42F92E28F82201BDC42DCB19C30BE815626F46DA98729E8E216A75A8485D0636D9D0CC5B74CBDA55BEbFh9F" TargetMode="External"/><Relationship Id="rId74" Type="http://schemas.openxmlformats.org/officeDocument/2006/relationships/hyperlink" Target="consultantplus://offline/ref=5F8AA32BB12CD09D2679029B70174B42F9222CF22706BDC42DCB19C30BE815626F46DA98729F87216F75A8485D0636D9D0CC5B74CBDA55BEbFh9F" TargetMode="External"/><Relationship Id="rId5" Type="http://schemas.openxmlformats.org/officeDocument/2006/relationships/hyperlink" Target="consultantplus://offline/ref=5F8AA32BB12CD09D2679029B70174B42F92C2FFB2401BDC42DCB19C30BE815626F46DA98729E8E286075A8485D0636D9D0CC5B74CBDA55BEbFh9F" TargetMode="External"/><Relationship Id="rId15" Type="http://schemas.openxmlformats.org/officeDocument/2006/relationships/hyperlink" Target="consultantplus://offline/ref=5F8AA32BB12CD09D2679029B70174B42F92C2FFB2401BDC42DCB19C30BE815626F46DA98729E8E296E75A8485D0636D9D0CC5B74CBDA55BEbFh9F" TargetMode="External"/><Relationship Id="rId23" Type="http://schemas.openxmlformats.org/officeDocument/2006/relationships/hyperlink" Target="consultantplus://offline/ref=5F8AA32BB12CD09D2679029B70174B42FE2B2FF3260DBDC42DCB19C30BE815627D468294739990206B60FE191Bb5h1F" TargetMode="External"/><Relationship Id="rId28" Type="http://schemas.openxmlformats.org/officeDocument/2006/relationships/hyperlink" Target="consultantplus://offline/ref=5F8AA32BB12CD09D2679029B70174B42FE2B2FF3260DBDC42DCB19C30BE815626F46DA9C7495DA712D2BF1181E4D3BDAC9D05B74bDh7F" TargetMode="External"/><Relationship Id="rId36" Type="http://schemas.openxmlformats.org/officeDocument/2006/relationships/hyperlink" Target="consultantplus://offline/ref=5F8AA32BB12CD09D2679029B70174B42FE2B2FF3260DBDC42DCB19C30BE815626F46DA9C7495DA712D2BF1181E4D3BDAC9D05B74bDh7F" TargetMode="External"/><Relationship Id="rId49" Type="http://schemas.openxmlformats.org/officeDocument/2006/relationships/hyperlink" Target="consultantplus://offline/ref=5F8AA32BB12CD09D2679029B70174B42FE2B2FF3260DBDC42DCB19C30BE815626F46DA9C7495DA712D2BF1181E4D3BDAC9D05B74bDh7F" TargetMode="External"/><Relationship Id="rId57" Type="http://schemas.openxmlformats.org/officeDocument/2006/relationships/hyperlink" Target="consultantplus://offline/ref=5F8AA32BB12CD09D2679029B70174B42FE2B2FF3260DBDC42DCB19C30BE815626F46DA9C7495DA712D2BF1181E4D3BDAC9D05B74bDh7F" TargetMode="External"/><Relationship Id="rId61" Type="http://schemas.openxmlformats.org/officeDocument/2006/relationships/hyperlink" Target="consultantplus://offline/ref=5F8AA32BB12CD09D2679029B70174B42FE2B2FF3260DBDC42DCB19C30BE815626F46DA9C7495DA712D2BF1181E4D3BDAC9D05B74bDh7F" TargetMode="External"/><Relationship Id="rId10" Type="http://schemas.openxmlformats.org/officeDocument/2006/relationships/hyperlink" Target="consultantplus://offline/ref=5F8AA32BB12CD09D2679029B70174B42F92C2FFB2401BDC42DCB19C30BE815626F46DA98729E8E296B75A8485D0636D9D0CC5B74CBDA55BEbFh9F" TargetMode="External"/><Relationship Id="rId19" Type="http://schemas.openxmlformats.org/officeDocument/2006/relationships/hyperlink" Target="consultantplus://offline/ref=5F8AA32BB12CD09D2679029B70174B42F92C2FFB2401BDC42DCB19C30BE815626F46DA98729E8F206B75A8485D0636D9D0CC5B74CBDA55BEbFh9F" TargetMode="External"/><Relationship Id="rId31" Type="http://schemas.openxmlformats.org/officeDocument/2006/relationships/hyperlink" Target="consultantplus://offline/ref=5F8AA32BB12CD09D2679029B70174B42FE2B2FF3260DBDC42DCB19C30BE815626F46DA917695DA712D2BF1181E4D3BDAC9D05B74bDh7F" TargetMode="External"/><Relationship Id="rId44" Type="http://schemas.openxmlformats.org/officeDocument/2006/relationships/hyperlink" Target="consultantplus://offline/ref=5F8AA32BB12CD09D2679029B70174B42FE2B2FF3260DBDC42DCB19C30BE815626F46DA9C7495DA712D2BF1181E4D3BDAC9D05B74bDh7F" TargetMode="External"/><Relationship Id="rId52" Type="http://schemas.openxmlformats.org/officeDocument/2006/relationships/hyperlink" Target="consultantplus://offline/ref=5F8AA32BB12CD09D2679029B70174B42FE2B2FF3260DBDC42DCB19C30BE815626F46DA907495DA712D2BF1181E4D3BDAC9D05B74bDh7F" TargetMode="External"/><Relationship Id="rId60" Type="http://schemas.openxmlformats.org/officeDocument/2006/relationships/hyperlink" Target="consultantplus://offline/ref=5F8AA32BB12CD09D2679029B70174B42FE2B2FF3260DBDC42DCB19C30BE815626F46DA9C7495DA712D2BF1181E4D3BDAC9D05B74bDh7F" TargetMode="External"/><Relationship Id="rId65" Type="http://schemas.openxmlformats.org/officeDocument/2006/relationships/hyperlink" Target="consultantplus://offline/ref=5F8AA32BB12CD09D2679029B70174B42F92C28FA2203BDC42DCB19C30BE815626F46DA9F739D8C2B3D2FB84C14523CC6D7D04574D5DAb5h7F" TargetMode="External"/><Relationship Id="rId73" Type="http://schemas.openxmlformats.org/officeDocument/2006/relationships/hyperlink" Target="consultantplus://offline/ref=5F8AA32BB12CD09D2679029B70174B42F9222CF22706BDC42DCB19C30BE815626F46DA98729F87216F75A8485D0636D9D0CC5B74CBDA55BEbFh9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F8AA32BB12CD09D2679029B70174B42F92C2FFB2401BDC42DCB19C30BE815626F46DA98729E8E286075A8485D0636D9D0CC5B74CBDA55BEbFh9F" TargetMode="External"/><Relationship Id="rId14" Type="http://schemas.openxmlformats.org/officeDocument/2006/relationships/hyperlink" Target="consultantplus://offline/ref=5F8AA32BB12CD09D2679029B70174B42F92C2FFB2401BDC42DCB19C30BE815626F46DA98729E8E296F75A8485D0636D9D0CC5B74CBDA55BEbFh9F" TargetMode="External"/><Relationship Id="rId22" Type="http://schemas.openxmlformats.org/officeDocument/2006/relationships/hyperlink" Target="consultantplus://offline/ref=5F8AA32BB12CD09D2679029B70174B42FE2B2FF3260DBDC42DCB19C30BE815626F46DA9C7495DA712D2BF1181E4D3BDAC9D05B74bDh7F" TargetMode="External"/><Relationship Id="rId27" Type="http://schemas.openxmlformats.org/officeDocument/2006/relationships/hyperlink" Target="consultantplus://offline/ref=5F8AA32BB12CD09D2679029B70174B42FE2B2FF3260DBDC42DCB19C30BE815626F46DA9C7495DA712D2BF1181E4D3BDAC9D05B74bDh7F" TargetMode="External"/><Relationship Id="rId30" Type="http://schemas.openxmlformats.org/officeDocument/2006/relationships/hyperlink" Target="consultantplus://offline/ref=5F8AA32BB12CD09D2679029B70174B42FE2B2FF3260DBDC42DCB19C30BE815626F46DA9C7495DA712D2BF1181E4D3BDAC9D05B74bDh7F" TargetMode="External"/><Relationship Id="rId35" Type="http://schemas.openxmlformats.org/officeDocument/2006/relationships/hyperlink" Target="consultantplus://offline/ref=5F8AA32BB12CD09D2679029B70174B42FE2B2FF3260DBDC42DCB19C30BE815626F46DA9C7495DA712D2BF1181E4D3BDAC9D05B74bDh7F" TargetMode="External"/><Relationship Id="rId43" Type="http://schemas.openxmlformats.org/officeDocument/2006/relationships/hyperlink" Target="consultantplus://offline/ref=5F8AA32BB12CD09D2679029B70174B42F92326F32707BDC42DCB19C30BE815627D468294739990206B60FE191Bb5h1F" TargetMode="External"/><Relationship Id="rId48" Type="http://schemas.openxmlformats.org/officeDocument/2006/relationships/hyperlink" Target="consultantplus://offline/ref=5F8AA32BB12CD09D2679029B70174B42FE2B2FF3260DBDC42DCB19C30BE815626F46DA9C7495DA712D2BF1181E4D3BDAC9D05B74bDh7F" TargetMode="External"/><Relationship Id="rId56" Type="http://schemas.openxmlformats.org/officeDocument/2006/relationships/hyperlink" Target="consultantplus://offline/ref=5F8AA32BB12CD09D2679029B70174B42FE2B2FF3260DBDC42DCB19C30BE815626F46DA9C7495DA712D2BF1181E4D3BDAC9D05B74bDh7F" TargetMode="External"/><Relationship Id="rId64" Type="http://schemas.openxmlformats.org/officeDocument/2006/relationships/hyperlink" Target="consultantplus://offline/ref=5F8AA32BB12CD09D2679029B70174B42F92E28F82201BDC42DCB19C30BE815626F46DA98729E8E216A75A8485D0636D9D0CC5B74CBDA55BEbFh9F" TargetMode="External"/><Relationship Id="rId69" Type="http://schemas.openxmlformats.org/officeDocument/2006/relationships/hyperlink" Target="consultantplus://offline/ref=5F8AA32BB12CD09D2679029B70174B42FE2B2FF3260DBDC42DCB19C30BE815626F46DA9C7495DA712D2BF1181E4D3BDAC9D05B74bDh7F" TargetMode="External"/><Relationship Id="rId77" Type="http://schemas.openxmlformats.org/officeDocument/2006/relationships/theme" Target="theme/theme1.xml"/><Relationship Id="rId8" Type="http://schemas.openxmlformats.org/officeDocument/2006/relationships/hyperlink" Target="consultantplus://offline/ref=5F8AA32BB12CD09D2679029B70174B42F92C2FFB2401BDC42DCB19C30BE815627D468294739990206B60FE191Bb5h1F" TargetMode="External"/><Relationship Id="rId51" Type="http://schemas.openxmlformats.org/officeDocument/2006/relationships/hyperlink" Target="consultantplus://offline/ref=5F8AA32BB12CD09D2679029B70174B42FE2B2FF3260DBDC42DCB19C30BE815626F46DA9C7495DA712D2BF1181E4D3BDAC9D05B74bDh7F" TargetMode="External"/><Relationship Id="rId72" Type="http://schemas.openxmlformats.org/officeDocument/2006/relationships/hyperlink" Target="consultantplus://offline/ref=5F8AA32BB12CD09D2679029B70174B42F9222CF22706BDC42DCB19C30BE815626F46DA98729F87216F75A8485D0636D9D0CC5B74CBDA55BEbFh9F" TargetMode="External"/><Relationship Id="rId3" Type="http://schemas.openxmlformats.org/officeDocument/2006/relationships/webSettings" Target="webSettings.xml"/><Relationship Id="rId12" Type="http://schemas.openxmlformats.org/officeDocument/2006/relationships/hyperlink" Target="consultantplus://offline/ref=5F8AA32BB12CD09D2679029B70174B42F92C28FA2203BDC42DCB19C30BE815626F46DA98729D8F246B75A8485D0636D9D0CC5B74CBDA55BEbFh9F" TargetMode="External"/><Relationship Id="rId17" Type="http://schemas.openxmlformats.org/officeDocument/2006/relationships/hyperlink" Target="consultantplus://offline/ref=5F8AA32BB12CD09D2679029B70174B42F92C28FA2203BDC42DCB19C30BE815626F46DA9A739A882B3D2FB84C14523CC6D7D04574D5DAb5h7F" TargetMode="External"/><Relationship Id="rId25" Type="http://schemas.openxmlformats.org/officeDocument/2006/relationships/hyperlink" Target="consultantplus://offline/ref=5F8AA32BB12CD09D2679029B70174B42FE2B2FF3260DBDC42DCB19C30BE815626F46DA9C7495DA712D2BF1181E4D3BDAC9D05B74bDh7F" TargetMode="External"/><Relationship Id="rId33" Type="http://schemas.openxmlformats.org/officeDocument/2006/relationships/hyperlink" Target="consultantplus://offline/ref=5F8AA32BB12CD09D2679029B70174B42FE2B2FF3260DBDC42DCB19C30BE815626F46DA9C7495DA712D2BF1181E4D3BDAC9D05B74bDh7F" TargetMode="External"/><Relationship Id="rId38" Type="http://schemas.openxmlformats.org/officeDocument/2006/relationships/hyperlink" Target="consultantplus://offline/ref=5F8AA32BB12CD09D2679029B70174B42FE2B2FF3260DBDC42DCB19C30BE815626F46DA9C7495DA712D2BF1181E4D3BDAC9D05B74bDh7F" TargetMode="External"/><Relationship Id="rId46" Type="http://schemas.openxmlformats.org/officeDocument/2006/relationships/hyperlink" Target="consultantplus://offline/ref=5F8AA32BB12CD09D2679029B70174B42FE2B2FF3260DBDC42DCB19C30BE815626F46DA9C7495DA712D2BF1181E4D3BDAC9D05B74bDh7F" TargetMode="External"/><Relationship Id="rId59" Type="http://schemas.openxmlformats.org/officeDocument/2006/relationships/hyperlink" Target="consultantplus://offline/ref=5F8AA32BB12CD09D2679029B70174B42FE2B2FF3260DBDC42DCB19C30BE815626F46DA9C7495DA712D2BF1181E4D3BDAC9D05B74bDh7F" TargetMode="External"/><Relationship Id="rId67" Type="http://schemas.openxmlformats.org/officeDocument/2006/relationships/hyperlink" Target="consultantplus://offline/ref=5F8AA32BB12CD09D2679029B70174B42FE2B2FF3260DBDC42DCB19C30BE815626F46DA98729E8E216175A8485D0636D9D0CC5B74CBDA55BEbFh9F" TargetMode="External"/><Relationship Id="rId20" Type="http://schemas.openxmlformats.org/officeDocument/2006/relationships/hyperlink" Target="consultantplus://offline/ref=5F8AA32BB12CD09D2679029B70174B42F92C2FFB2401BDC42DCB19C30BE815626F46DA98729E8F206B75A8485D0636D9D0CC5B74CBDA55BEbFh9F" TargetMode="External"/><Relationship Id="rId41" Type="http://schemas.openxmlformats.org/officeDocument/2006/relationships/hyperlink" Target="consultantplus://offline/ref=5F8AA32BB12CD09D2679029B70174B42FE2B2FF3260DBDC42DCB19C30BE815626F46DA9C7495DA712D2BF1181E4D3BDAC9D05B74bDh7F" TargetMode="External"/><Relationship Id="rId54" Type="http://schemas.openxmlformats.org/officeDocument/2006/relationships/hyperlink" Target="consultantplus://offline/ref=5F8AA32BB12CD09D2679029B70174B42FE2B2FF3260DBDC42DCB19C30BE815626F46DA9C7495DA712D2BF1181E4D3BDAC9D05B74bDh7F" TargetMode="External"/><Relationship Id="rId62" Type="http://schemas.openxmlformats.org/officeDocument/2006/relationships/hyperlink" Target="consultantplus://offline/ref=5F8AA32BB12CD09D2679029B70174B42FE2B2FF3260DBDC42DCB19C30BE815626F46DA9C7495DA712D2BF1181E4D3BDAC9D05B74bDh7F" TargetMode="External"/><Relationship Id="rId70" Type="http://schemas.openxmlformats.org/officeDocument/2006/relationships/hyperlink" Target="consultantplus://offline/ref=5F8AA32BB12CD09D2679029B70174B42FB2F26F32104BDC42DCB19C30BE815627D468294739990206B60FE191Bb5h1F" TargetMode="External"/><Relationship Id="rId75" Type="http://schemas.openxmlformats.org/officeDocument/2006/relationships/hyperlink" Target="consultantplus://offline/ref=5F8AA32BB12CD09D2679029B70174B42F9222CF22706BDC42DCB19C30BE815626F46DA98729F87216F75A8485D0636D9D0CC5B74CBDA55BEbFh9F" TargetMode="External"/><Relationship Id="rId1" Type="http://schemas.openxmlformats.org/officeDocument/2006/relationships/styles" Target="styles.xml"/><Relationship Id="rId6" Type="http://schemas.openxmlformats.org/officeDocument/2006/relationships/hyperlink" Target="consultantplus://offline/ref=5F8AA32BB12CD09D2679029B70174B42FE2B2FF3260DBDC42DCB19C30BE815626F46DA98729E8E216175A8485D0636D9D0CC5B74CBDA55BEbF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15752</Words>
  <Characters>89793</Characters>
  <Application>Microsoft Office Word</Application>
  <DocSecurity>0</DocSecurity>
  <Lines>748</Lines>
  <Paragraphs>210</Paragraphs>
  <ScaleCrop>false</ScaleCrop>
  <Company/>
  <LinksUpToDate>false</LinksUpToDate>
  <CharactersWithSpaces>105335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2022-02-17T05:33:00Z</dcterms:created>
  <dcterms:modified xsi:type="dcterms:W3CDTF">2022-02-17T05:33:00Z</dcterms:modified>
</cp:coreProperties>
</file>