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>Майминского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2A1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A912F8">
        <w:rPr>
          <w:rFonts w:ascii="Times New Roman" w:hAnsi="Times New Roman" w:cs="Times New Roman"/>
          <w:sz w:val="28"/>
          <w:szCs w:val="28"/>
        </w:rPr>
        <w:t>28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>февраля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A912F8">
        <w:rPr>
          <w:rFonts w:ascii="Times New Roman" w:hAnsi="Times New Roman" w:cs="Times New Roman"/>
          <w:sz w:val="28"/>
          <w:szCs w:val="28"/>
        </w:rPr>
        <w:t>15 февраля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A912F8">
        <w:rPr>
          <w:rFonts w:ascii="Times New Roman" w:hAnsi="Times New Roman" w:cs="Times New Roman"/>
          <w:sz w:val="28"/>
          <w:szCs w:val="28"/>
        </w:rPr>
        <w:t>-10-01/004</w:t>
      </w:r>
      <w:r w:rsidR="002A1448">
        <w:rPr>
          <w:rFonts w:ascii="Times New Roman" w:hAnsi="Times New Roman" w:cs="Times New Roman"/>
          <w:sz w:val="28"/>
          <w:szCs w:val="28"/>
        </w:rPr>
        <w:t>4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A912F8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A912F8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2A1448" w:rsidRPr="0076552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28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44-ФЗ;</w:t>
      </w:r>
    </w:p>
    <w:p w:rsidR="002A1448" w:rsidRPr="0076552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28">
        <w:rPr>
          <w:rFonts w:ascii="Times New Roman" w:hAnsi="Times New Roman" w:cs="Times New Roman"/>
          <w:sz w:val="28"/>
          <w:szCs w:val="28"/>
        </w:rPr>
        <w:t>- часть 3 статьи 103 Федерального закона № 44-ФЗ;</w:t>
      </w:r>
    </w:p>
    <w:p w:rsidR="002A1448" w:rsidRP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28">
        <w:rPr>
          <w:rFonts w:ascii="Times New Roman" w:hAnsi="Times New Roman" w:cs="Times New Roman"/>
          <w:sz w:val="28"/>
          <w:szCs w:val="28"/>
        </w:rPr>
        <w:t>- часть 6 статьи 16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6552A6"/>
    <w:rsid w:val="006951C9"/>
    <w:rsid w:val="00712BB7"/>
    <w:rsid w:val="00802803"/>
    <w:rsid w:val="008342D1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7791E"/>
    <w:rsid w:val="00DC20A4"/>
    <w:rsid w:val="00DC5688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26</cp:revision>
  <dcterms:created xsi:type="dcterms:W3CDTF">2019-04-30T05:32:00Z</dcterms:created>
  <dcterms:modified xsi:type="dcterms:W3CDTF">2023-03-27T07:03:00Z</dcterms:modified>
</cp:coreProperties>
</file>