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1B" w:rsidRPr="00E6351B" w:rsidRDefault="00E6351B" w:rsidP="00E6351B">
      <w:pPr>
        <w:spacing w:after="0" w:line="240" w:lineRule="auto"/>
        <w:ind w:firstLine="4536"/>
        <w:jc w:val="center"/>
        <w:rPr>
          <w:rFonts w:ascii="Times New Roman" w:eastAsia="Times New Roman" w:hAnsi="Times New Roman" w:cs="Times New Roman"/>
          <w:sz w:val="28"/>
          <w:szCs w:val="28"/>
          <w:lang w:eastAsia="ru-RU"/>
        </w:rPr>
      </w:pPr>
      <w:r w:rsidRPr="00E6351B">
        <w:rPr>
          <w:rFonts w:ascii="Times New Roman" w:eastAsia="Times New Roman" w:hAnsi="Times New Roman" w:cs="Times New Roman"/>
          <w:sz w:val="28"/>
          <w:szCs w:val="28"/>
          <w:lang w:eastAsia="ru-RU"/>
        </w:rPr>
        <w:t>ПРИЛОЖЕНИЕ № 10</w:t>
      </w:r>
    </w:p>
    <w:p w:rsidR="00E6351B" w:rsidRPr="00E6351B" w:rsidRDefault="00E6351B" w:rsidP="00E6351B">
      <w:pPr>
        <w:spacing w:after="0" w:line="240" w:lineRule="auto"/>
        <w:ind w:firstLine="4536"/>
        <w:jc w:val="center"/>
        <w:rPr>
          <w:rFonts w:ascii="Times New Roman" w:eastAsia="Times New Roman" w:hAnsi="Times New Roman" w:cs="Times New Roman"/>
          <w:sz w:val="28"/>
          <w:szCs w:val="28"/>
          <w:lang w:eastAsia="ru-RU"/>
        </w:rPr>
      </w:pPr>
      <w:r w:rsidRPr="00E6351B">
        <w:rPr>
          <w:rFonts w:ascii="Times New Roman" w:eastAsia="Times New Roman" w:hAnsi="Times New Roman" w:cs="Times New Roman"/>
          <w:sz w:val="28"/>
          <w:szCs w:val="28"/>
          <w:lang w:eastAsia="ru-RU"/>
        </w:rPr>
        <w:t>к приказу Министерства труда,</w:t>
      </w:r>
    </w:p>
    <w:p w:rsidR="00E6351B" w:rsidRPr="00E6351B" w:rsidRDefault="00E6351B" w:rsidP="00E6351B">
      <w:pPr>
        <w:spacing w:after="0" w:line="240" w:lineRule="auto"/>
        <w:ind w:firstLine="4536"/>
        <w:jc w:val="center"/>
        <w:rPr>
          <w:rFonts w:ascii="Times New Roman" w:eastAsia="Times New Roman" w:hAnsi="Times New Roman" w:cs="Times New Roman"/>
          <w:sz w:val="28"/>
          <w:szCs w:val="28"/>
          <w:lang w:eastAsia="ru-RU"/>
        </w:rPr>
      </w:pPr>
      <w:r w:rsidRPr="00E6351B">
        <w:rPr>
          <w:rFonts w:ascii="Times New Roman" w:eastAsia="Times New Roman" w:hAnsi="Times New Roman" w:cs="Times New Roman"/>
          <w:sz w:val="28"/>
          <w:szCs w:val="28"/>
          <w:lang w:eastAsia="ru-RU"/>
        </w:rPr>
        <w:t>социального развития и занятости</w:t>
      </w:r>
    </w:p>
    <w:p w:rsidR="00E6351B" w:rsidRPr="00E6351B" w:rsidRDefault="00E6351B" w:rsidP="00E6351B">
      <w:pPr>
        <w:spacing w:after="0" w:line="240" w:lineRule="auto"/>
        <w:ind w:firstLine="4536"/>
        <w:jc w:val="center"/>
        <w:rPr>
          <w:rFonts w:ascii="Times New Roman" w:eastAsia="Times New Roman" w:hAnsi="Times New Roman" w:cs="Times New Roman"/>
          <w:sz w:val="28"/>
          <w:szCs w:val="28"/>
          <w:lang w:eastAsia="ru-RU"/>
        </w:rPr>
      </w:pPr>
      <w:r w:rsidRPr="00E6351B">
        <w:rPr>
          <w:rFonts w:ascii="Times New Roman" w:eastAsia="Times New Roman" w:hAnsi="Times New Roman" w:cs="Times New Roman"/>
          <w:sz w:val="28"/>
          <w:szCs w:val="28"/>
          <w:lang w:eastAsia="ru-RU"/>
        </w:rPr>
        <w:t>населения Республики Алтай</w:t>
      </w:r>
    </w:p>
    <w:p w:rsidR="00E6351B" w:rsidRPr="00E6351B" w:rsidRDefault="00E6351B" w:rsidP="00E6351B">
      <w:pPr>
        <w:spacing w:after="0" w:line="240" w:lineRule="auto"/>
        <w:ind w:firstLine="4536"/>
        <w:jc w:val="center"/>
        <w:rPr>
          <w:rFonts w:ascii="Times New Roman" w:eastAsia="Times New Roman" w:hAnsi="Times New Roman" w:cs="Times New Roman"/>
          <w:sz w:val="28"/>
          <w:szCs w:val="28"/>
          <w:lang w:eastAsia="ru-RU"/>
        </w:rPr>
      </w:pPr>
      <w:r w:rsidRPr="00E6351B">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12» марта 2024 г. № П-10-01/0064</w:t>
      </w:r>
    </w:p>
    <w:p w:rsidR="00E6351B" w:rsidRPr="00E6351B" w:rsidRDefault="00E6351B" w:rsidP="00E6351B">
      <w:pPr>
        <w:tabs>
          <w:tab w:val="left" w:pos="0"/>
        </w:tabs>
        <w:spacing w:after="0" w:line="240" w:lineRule="auto"/>
        <w:contextualSpacing/>
        <w:jc w:val="both"/>
        <w:rPr>
          <w:rFonts w:ascii="Times New Roman" w:eastAsia="Times New Roman" w:hAnsi="Times New Roman" w:cs="Times New Roman"/>
          <w:bCs/>
          <w:kern w:val="1"/>
          <w:sz w:val="24"/>
          <w:szCs w:val="24"/>
          <w:lang w:eastAsia="ar-SA"/>
        </w:rPr>
      </w:pPr>
    </w:p>
    <w:p w:rsidR="00E6351B" w:rsidRPr="00E6351B" w:rsidRDefault="00E6351B" w:rsidP="00E6351B">
      <w:pPr>
        <w:spacing w:after="0" w:line="240" w:lineRule="auto"/>
        <w:ind w:firstLine="5103"/>
        <w:jc w:val="right"/>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Форма</w:t>
      </w:r>
    </w:p>
    <w:tbl>
      <w:tblPr>
        <w:tblW w:w="9782" w:type="dxa"/>
        <w:tblInd w:w="-318" w:type="dxa"/>
        <w:tblLayout w:type="fixed"/>
        <w:tblLook w:val="04A0"/>
      </w:tblPr>
      <w:tblGrid>
        <w:gridCol w:w="566"/>
        <w:gridCol w:w="1984"/>
        <w:gridCol w:w="570"/>
        <w:gridCol w:w="974"/>
        <w:gridCol w:w="160"/>
        <w:gridCol w:w="1257"/>
        <w:gridCol w:w="160"/>
        <w:gridCol w:w="1275"/>
        <w:gridCol w:w="1276"/>
        <w:gridCol w:w="104"/>
        <w:gridCol w:w="1456"/>
      </w:tblGrid>
      <w:tr w:rsidR="00E6351B" w:rsidRPr="00E6351B" w:rsidTr="00D03C98">
        <w:trPr>
          <w:trHeight w:val="405"/>
        </w:trPr>
        <w:tc>
          <w:tcPr>
            <w:tcW w:w="9782" w:type="dxa"/>
            <w:gridSpan w:val="11"/>
            <w:vAlign w:val="bottom"/>
            <w:hideMark/>
          </w:tcPr>
          <w:p w:rsidR="00E6351B" w:rsidRPr="00E6351B" w:rsidRDefault="00E6351B" w:rsidP="00E6351B">
            <w:pPr>
              <w:spacing w:after="0" w:line="240" w:lineRule="auto"/>
              <w:jc w:val="center"/>
              <w:rPr>
                <w:rFonts w:ascii="Times New Roman" w:eastAsia="Times New Roman" w:hAnsi="Times New Roman" w:cs="Times New Roman"/>
                <w:b/>
                <w:bCs/>
                <w:sz w:val="24"/>
                <w:szCs w:val="24"/>
                <w:lang w:eastAsia="ru-RU"/>
              </w:rPr>
            </w:pPr>
            <w:r w:rsidRPr="00E6351B">
              <w:rPr>
                <w:rFonts w:ascii="Times New Roman" w:eastAsia="Times New Roman" w:hAnsi="Times New Roman" w:cs="Times New Roman"/>
                <w:b/>
                <w:bCs/>
                <w:sz w:val="24"/>
                <w:szCs w:val="24"/>
                <w:lang w:eastAsia="ru-RU"/>
              </w:rPr>
              <w:t xml:space="preserve">СПРАВКА </w:t>
            </w:r>
          </w:p>
        </w:tc>
      </w:tr>
      <w:tr w:rsidR="00E6351B" w:rsidRPr="00E6351B" w:rsidTr="00D03C98">
        <w:trPr>
          <w:trHeight w:val="585"/>
        </w:trPr>
        <w:tc>
          <w:tcPr>
            <w:tcW w:w="9782" w:type="dxa"/>
            <w:gridSpan w:val="11"/>
            <w:vAlign w:val="bottom"/>
            <w:hideMark/>
          </w:tcPr>
          <w:p w:rsidR="00E6351B" w:rsidRPr="00E6351B" w:rsidRDefault="00E6351B" w:rsidP="00E6351B">
            <w:pPr>
              <w:spacing w:after="0" w:line="240" w:lineRule="auto"/>
              <w:jc w:val="center"/>
              <w:rPr>
                <w:rFonts w:ascii="Times New Roman" w:eastAsia="Times New Roman" w:hAnsi="Times New Roman" w:cs="Times New Roman"/>
                <w:b/>
                <w:bCs/>
                <w:sz w:val="24"/>
                <w:szCs w:val="24"/>
                <w:lang w:eastAsia="ru-RU"/>
              </w:rPr>
            </w:pPr>
            <w:r w:rsidRPr="00E6351B">
              <w:rPr>
                <w:rFonts w:ascii="Times New Roman" w:eastAsia="Times New Roman" w:hAnsi="Times New Roman" w:cs="Times New Roman"/>
                <w:b/>
                <w:bCs/>
                <w:sz w:val="24"/>
                <w:szCs w:val="24"/>
                <w:lang w:eastAsia="ru-RU"/>
              </w:rPr>
              <w:t>о размере среднемесячного заработка государственного гражданского служащего Республики Алтай для назначения пенсии за выслугу лет</w:t>
            </w:r>
          </w:p>
        </w:tc>
      </w:tr>
      <w:tr w:rsidR="00E6351B" w:rsidRPr="00E6351B" w:rsidTr="00D03C98">
        <w:trPr>
          <w:trHeight w:val="810"/>
        </w:trPr>
        <w:tc>
          <w:tcPr>
            <w:tcW w:w="9782" w:type="dxa"/>
            <w:gridSpan w:val="11"/>
            <w:vAlign w:val="bottom"/>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Среднемесячный заработок</w:t>
            </w:r>
            <w:r w:rsidRPr="00E6351B">
              <w:rPr>
                <w:rFonts w:ascii="Times New Roman" w:eastAsia="Times New Roman" w:hAnsi="Times New Roman" w:cs="Times New Roman"/>
                <w:sz w:val="24"/>
                <w:vertAlign w:val="superscript"/>
                <w:lang w:eastAsia="ru-RU"/>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69"/>
            </w:tblGrid>
            <w:tr w:rsidR="00E6351B" w:rsidRPr="00E6351B" w:rsidTr="00D03C98">
              <w:tc>
                <w:tcPr>
                  <w:tcW w:w="9669" w:type="dxa"/>
                  <w:tcBorders>
                    <w:top w:val="single" w:sz="4" w:space="0" w:color="000000"/>
                    <w:left w:val="single" w:sz="4" w:space="0" w:color="000000"/>
                    <w:bottom w:val="single" w:sz="4" w:space="0" w:color="auto"/>
                    <w:right w:val="single" w:sz="4" w:space="0" w:color="000000"/>
                  </w:tcBorders>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bl>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270"/>
        </w:trPr>
        <w:tc>
          <w:tcPr>
            <w:tcW w:w="9782" w:type="dxa"/>
            <w:gridSpan w:val="11"/>
            <w:vAlign w:val="bottom"/>
            <w:hideMark/>
          </w:tcPr>
          <w:p w:rsidR="00E6351B" w:rsidRPr="00E6351B" w:rsidRDefault="00E6351B" w:rsidP="00E6351B">
            <w:pPr>
              <w:spacing w:after="0" w:line="240" w:lineRule="auto"/>
              <w:jc w:val="center"/>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iCs/>
                <w:sz w:val="24"/>
                <w:szCs w:val="24"/>
                <w:lang w:eastAsia="ru-RU"/>
              </w:rPr>
              <w:t>(фамилия, имя, отчество (при наличии)</w:t>
            </w:r>
          </w:p>
        </w:tc>
      </w:tr>
      <w:tr w:rsidR="00E6351B" w:rsidRPr="00E6351B" w:rsidTr="00D03C98">
        <w:trPr>
          <w:trHeight w:val="975"/>
        </w:trPr>
        <w:tc>
          <w:tcPr>
            <w:tcW w:w="9782" w:type="dxa"/>
            <w:gridSpan w:val="11"/>
            <w:vAlign w:val="bottom"/>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замещавшего (ей) государственную должность Республики Алтай, должность  государственной гражданской службы Республики Алтай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69"/>
            </w:tblGrid>
            <w:tr w:rsidR="00E6351B" w:rsidRPr="00E6351B" w:rsidTr="00D03C98">
              <w:tc>
                <w:tcPr>
                  <w:tcW w:w="9669" w:type="dxa"/>
                  <w:tcBorders>
                    <w:top w:val="single" w:sz="4" w:space="0" w:color="000000"/>
                    <w:left w:val="single" w:sz="4" w:space="0" w:color="000000"/>
                    <w:bottom w:val="single" w:sz="4" w:space="0" w:color="auto"/>
                    <w:right w:val="single" w:sz="4" w:space="0" w:color="000000"/>
                  </w:tcBorders>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bl>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360"/>
        </w:trPr>
        <w:tc>
          <w:tcPr>
            <w:tcW w:w="9782" w:type="dxa"/>
            <w:gridSpan w:val="11"/>
            <w:hideMark/>
          </w:tcPr>
          <w:p w:rsidR="00E6351B" w:rsidRPr="00E6351B" w:rsidRDefault="00E6351B" w:rsidP="00E6351B">
            <w:pPr>
              <w:spacing w:after="0" w:line="240" w:lineRule="auto"/>
              <w:jc w:val="center"/>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iCs/>
                <w:sz w:val="24"/>
                <w:szCs w:val="24"/>
                <w:lang w:eastAsia="ru-RU"/>
              </w:rPr>
              <w:t>(наименование должности)</w:t>
            </w:r>
          </w:p>
        </w:tc>
      </w:tr>
      <w:tr w:rsidR="00E6351B" w:rsidRPr="00E6351B" w:rsidTr="00D03C98">
        <w:trPr>
          <w:trHeight w:val="375"/>
        </w:trPr>
        <w:tc>
          <w:tcPr>
            <w:tcW w:w="9782" w:type="dxa"/>
            <w:gridSpan w:val="11"/>
            <w:hideMark/>
          </w:tcPr>
          <w:tbl>
            <w:tblPr>
              <w:tblW w:w="9975" w:type="dxa"/>
              <w:tblLayout w:type="fixed"/>
              <w:tblLook w:val="04A0"/>
            </w:tblPr>
            <w:tblGrid>
              <w:gridCol w:w="1022"/>
              <w:gridCol w:w="425"/>
              <w:gridCol w:w="1565"/>
              <w:gridCol w:w="278"/>
              <w:gridCol w:w="430"/>
              <w:gridCol w:w="1843"/>
              <w:gridCol w:w="284"/>
              <w:gridCol w:w="1990"/>
              <w:gridCol w:w="2138"/>
            </w:tblGrid>
            <w:tr w:rsidR="00E6351B" w:rsidRPr="00E6351B" w:rsidTr="00D03C98">
              <w:tc>
                <w:tcPr>
                  <w:tcW w:w="1447" w:type="dxa"/>
                  <w:gridSpan w:val="2"/>
                  <w:tcBorders>
                    <w:left w:val="nil"/>
                  </w:tcBorders>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за период с</w:t>
                  </w:r>
                </w:p>
              </w:tc>
              <w:tc>
                <w:tcPr>
                  <w:tcW w:w="1565" w:type="dxa"/>
                  <w:tcBorders>
                    <w:bottom w:val="single" w:sz="4" w:space="0" w:color="auto"/>
                  </w:tcBorders>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708" w:type="dxa"/>
                  <w:gridSpan w:val="2"/>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по</w:t>
                  </w:r>
                </w:p>
              </w:tc>
              <w:tc>
                <w:tcPr>
                  <w:tcW w:w="1843" w:type="dxa"/>
                  <w:tcBorders>
                    <w:bottom w:val="single" w:sz="4" w:space="0" w:color="auto"/>
                  </w:tcBorders>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4412" w:type="dxa"/>
                  <w:gridSpan w:val="3"/>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(далее - расчетный период)</w:t>
                  </w:r>
                  <w:r w:rsidRPr="00E6351B">
                    <w:rPr>
                      <w:rFonts w:ascii="Times New Roman" w:eastAsia="Times New Roman" w:hAnsi="Times New Roman" w:cs="Times New Roman"/>
                      <w:sz w:val="24"/>
                      <w:vertAlign w:val="superscript"/>
                      <w:lang w:eastAsia="ru-RU"/>
                    </w:rPr>
                    <w:footnoteReference w:id="2"/>
                  </w:r>
                  <w:r w:rsidRPr="00E6351B">
                    <w:rPr>
                      <w:rFonts w:ascii="Times New Roman" w:eastAsia="Times New Roman" w:hAnsi="Times New Roman" w:cs="Times New Roman"/>
                      <w:sz w:val="24"/>
                      <w:szCs w:val="24"/>
                      <w:lang w:eastAsia="ru-RU"/>
                    </w:rPr>
                    <w:t>, составил</w:t>
                  </w:r>
                </w:p>
              </w:tc>
            </w:tr>
            <w:tr w:rsidR="00E6351B" w:rsidRPr="00E6351B" w:rsidTr="00D03C98">
              <w:tc>
                <w:tcPr>
                  <w:tcW w:w="1022" w:type="dxa"/>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2268" w:type="dxa"/>
                  <w:gridSpan w:val="3"/>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iCs/>
                      <w:sz w:val="24"/>
                      <w:szCs w:val="24"/>
                      <w:lang w:eastAsia="ru-RU"/>
                    </w:rPr>
                    <w:t>(день, месяц, год)</w:t>
                  </w:r>
                </w:p>
              </w:tc>
              <w:tc>
                <w:tcPr>
                  <w:tcW w:w="430" w:type="dxa"/>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2127" w:type="dxa"/>
                  <w:gridSpan w:val="2"/>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iCs/>
                      <w:sz w:val="24"/>
                      <w:szCs w:val="24"/>
                      <w:lang w:eastAsia="ru-RU"/>
                    </w:rPr>
                    <w:t>(день, месяц, год)</w:t>
                  </w:r>
                </w:p>
              </w:tc>
              <w:tc>
                <w:tcPr>
                  <w:tcW w:w="1990" w:type="dxa"/>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2138" w:type="dxa"/>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bl>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285"/>
        </w:trPr>
        <w:tc>
          <w:tcPr>
            <w:tcW w:w="9782" w:type="dxa"/>
            <w:gridSpan w:val="11"/>
            <w:tcBorders>
              <w:bottom w:val="single" w:sz="4" w:space="0" w:color="auto"/>
            </w:tcBorders>
            <w:vAlign w:val="bottom"/>
            <w:hideMark/>
          </w:tcPr>
          <w:p w:rsidR="00E6351B" w:rsidRPr="00E6351B" w:rsidRDefault="00E6351B" w:rsidP="00E6351B">
            <w:pPr>
              <w:spacing w:after="0" w:line="240" w:lineRule="auto"/>
              <w:jc w:val="right"/>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iCs/>
                <w:sz w:val="24"/>
                <w:szCs w:val="24"/>
                <w:lang w:eastAsia="ru-RU"/>
              </w:rPr>
              <w:t>(в рублях)</w:t>
            </w:r>
          </w:p>
        </w:tc>
      </w:tr>
      <w:tr w:rsidR="00E6351B" w:rsidRPr="00E6351B" w:rsidTr="00D03C98">
        <w:trPr>
          <w:trHeight w:val="1680"/>
        </w:trPr>
        <w:tc>
          <w:tcPr>
            <w:tcW w:w="566" w:type="dxa"/>
            <w:tcBorders>
              <w:top w:val="single" w:sz="4" w:space="0" w:color="auto"/>
              <w:left w:val="single" w:sz="4" w:space="0" w:color="auto"/>
              <w:bottom w:val="single" w:sz="4" w:space="0" w:color="auto"/>
              <w:right w:val="nil"/>
            </w:tcBorders>
            <w:vAlign w:val="center"/>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п/п</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Наименование выплат</w:t>
            </w:r>
          </w:p>
        </w:tc>
        <w:tc>
          <w:tcPr>
            <w:tcW w:w="1134"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 01.____________ по _____ ______</w:t>
            </w:r>
            <w:r w:rsidRPr="00E6351B">
              <w:rPr>
                <w:rFonts w:ascii="Times New Roman" w:eastAsia="Times New Roman" w:hAnsi="Times New Roman" w:cs="Times New Roman"/>
                <w:sz w:val="24"/>
                <w:vertAlign w:val="superscript"/>
                <w:lang w:eastAsia="ru-RU"/>
              </w:rPr>
              <w:footnoteReference w:id="3"/>
            </w:r>
          </w:p>
        </w:tc>
        <w:tc>
          <w:tcPr>
            <w:tcW w:w="1417"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Выплаты по графе 3 с учетом индексации </w:t>
            </w:r>
          </w:p>
        </w:tc>
        <w:tc>
          <w:tcPr>
            <w:tcW w:w="1275" w:type="dxa"/>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С _____________ по ______________ </w:t>
            </w:r>
            <w:r w:rsidRPr="00E6351B">
              <w:rPr>
                <w:rFonts w:ascii="Times New Roman" w:eastAsia="Times New Roman" w:hAnsi="Times New Roman" w:cs="Times New Roman"/>
                <w:sz w:val="24"/>
                <w:vertAlign w:val="superscript"/>
                <w:lang w:eastAsia="ru-RU"/>
              </w:rPr>
              <w:footnoteReference w:id="4"/>
            </w:r>
          </w:p>
        </w:tc>
        <w:tc>
          <w:tcPr>
            <w:tcW w:w="1276" w:type="dxa"/>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 _____________ по ______________</w:t>
            </w:r>
            <w:r w:rsidRPr="00E6351B">
              <w:rPr>
                <w:rFonts w:ascii="Times New Roman" w:eastAsia="Times New Roman" w:hAnsi="Times New Roman" w:cs="Times New Roman"/>
                <w:sz w:val="24"/>
                <w:vertAlign w:val="superscript"/>
                <w:lang w:eastAsia="ru-RU"/>
              </w:rPr>
              <w:footnoteReference w:id="5"/>
            </w:r>
            <w:r w:rsidRPr="00E6351B">
              <w:rPr>
                <w:rFonts w:ascii="Times New Roman" w:eastAsia="Times New Roman" w:hAnsi="Times New Roman" w:cs="Times New Roman"/>
                <w:sz w:val="24"/>
                <w:szCs w:val="24"/>
                <w:lang w:eastAsia="ru-RU"/>
              </w:rPr>
              <w:t xml:space="preserve"> </w:t>
            </w:r>
          </w:p>
        </w:tc>
        <w:tc>
          <w:tcPr>
            <w:tcW w:w="1560"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По штатному расписанию на конец расчетного периода</w:t>
            </w:r>
          </w:p>
        </w:tc>
      </w:tr>
      <w:tr w:rsidR="00E6351B" w:rsidRPr="00E6351B" w:rsidTr="00D03C98">
        <w:trPr>
          <w:trHeight w:val="255"/>
        </w:trPr>
        <w:tc>
          <w:tcPr>
            <w:tcW w:w="566" w:type="dxa"/>
            <w:tcBorders>
              <w:top w:val="single" w:sz="4" w:space="0" w:color="auto"/>
              <w:left w:val="single" w:sz="4" w:space="0" w:color="auto"/>
              <w:bottom w:val="single" w:sz="4" w:space="0" w:color="auto"/>
              <w:right w:val="nil"/>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w:t>
            </w:r>
          </w:p>
        </w:tc>
        <w:tc>
          <w:tcPr>
            <w:tcW w:w="2554" w:type="dxa"/>
            <w:gridSpan w:val="2"/>
            <w:tcBorders>
              <w:top w:val="single" w:sz="4" w:space="0" w:color="auto"/>
              <w:left w:val="single" w:sz="4" w:space="0" w:color="auto"/>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w:t>
            </w:r>
          </w:p>
        </w:tc>
        <w:tc>
          <w:tcPr>
            <w:tcW w:w="1134"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3</w:t>
            </w:r>
          </w:p>
        </w:tc>
        <w:tc>
          <w:tcPr>
            <w:tcW w:w="1417"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4</w:t>
            </w:r>
          </w:p>
        </w:tc>
        <w:tc>
          <w:tcPr>
            <w:tcW w:w="1275" w:type="dxa"/>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5</w:t>
            </w:r>
          </w:p>
        </w:tc>
        <w:tc>
          <w:tcPr>
            <w:tcW w:w="1276" w:type="dxa"/>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6</w:t>
            </w:r>
          </w:p>
        </w:tc>
        <w:tc>
          <w:tcPr>
            <w:tcW w:w="1560" w:type="dxa"/>
            <w:gridSpan w:val="2"/>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7</w:t>
            </w:r>
          </w:p>
        </w:tc>
      </w:tr>
      <w:tr w:rsidR="00E6351B" w:rsidRPr="00E6351B" w:rsidTr="00D03C98">
        <w:trPr>
          <w:trHeight w:val="94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Должностной оклад (или денежное вознаграждение) по штатному расписанию</w:t>
            </w:r>
          </w:p>
        </w:tc>
        <w:tc>
          <w:tcPr>
            <w:tcW w:w="113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556"/>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3.</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Денежное содержание (денежное вознаграждение) за </w:t>
            </w:r>
            <w:r w:rsidRPr="00E6351B">
              <w:rPr>
                <w:rFonts w:ascii="Times New Roman" w:eastAsia="Times New Roman" w:hAnsi="Times New Roman" w:cs="Times New Roman"/>
                <w:sz w:val="24"/>
                <w:szCs w:val="24"/>
                <w:lang w:eastAsia="ru-RU"/>
              </w:rPr>
              <w:lastRenderedPageBreak/>
              <w:t>соответствующий период</w:t>
            </w:r>
            <w:r w:rsidRPr="00E6351B">
              <w:rPr>
                <w:rFonts w:ascii="Times New Roman" w:eastAsia="Times New Roman" w:hAnsi="Times New Roman" w:cs="Times New Roman"/>
                <w:sz w:val="24"/>
                <w:vertAlign w:val="superscript"/>
                <w:lang w:eastAsia="ru-RU"/>
              </w:rPr>
              <w:footnoteReference w:id="6"/>
            </w:r>
            <w:r w:rsidRPr="00E6351B">
              <w:rPr>
                <w:rFonts w:ascii="Times New Roman" w:eastAsia="Times New Roman" w:hAnsi="Times New Roman" w:cs="Times New Roman"/>
                <w:sz w:val="24"/>
                <w:szCs w:val="24"/>
                <w:lang w:eastAsia="ru-RU"/>
              </w:rPr>
              <w:t>:</w:t>
            </w:r>
          </w:p>
        </w:tc>
        <w:tc>
          <w:tcPr>
            <w:tcW w:w="113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lastRenderedPageBreak/>
              <w:t>х</w:t>
            </w: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63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lastRenderedPageBreak/>
              <w:t>4.</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Должностной оклад (или денежное вознаграждение)</w:t>
            </w:r>
          </w:p>
        </w:tc>
        <w:tc>
          <w:tcPr>
            <w:tcW w:w="113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9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5.</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Месячный оклад в соответствии с  классным чином</w:t>
            </w:r>
          </w:p>
        </w:tc>
        <w:tc>
          <w:tcPr>
            <w:tcW w:w="113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31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6.</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Ежемесячные надбавки за:</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31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7.</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ind w:firstLine="176"/>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выслугу лет</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40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8.</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ind w:firstLine="176"/>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особые условия гражданской службы</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1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9.</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ind w:firstLine="176"/>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работу со сведениями, составляющими гостайну</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3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10.</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Премии, в том числе за выполнение особо важных и сложных заданий</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40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11.</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Ежемесячное денежное поощрение</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94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12.</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Единовременная выплата к отпуску и материальная помощь за счет фонда оплаты труда</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4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13.</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Другие выплаты, предусмотренные нормативными правовыми актами</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39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14.</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Районный коэффициент</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78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15.</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Выплаты сохраненного денежного содержания (денежного вознаграждения)</w:t>
            </w:r>
            <w:r w:rsidRPr="00E6351B">
              <w:rPr>
                <w:rFonts w:ascii="Times New Roman" w:eastAsia="Times New Roman" w:hAnsi="Times New Roman" w:cs="Times New Roman"/>
                <w:sz w:val="24"/>
                <w:vertAlign w:val="superscript"/>
                <w:lang w:eastAsia="ru-RU"/>
              </w:rPr>
              <w:footnoteReference w:id="7"/>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31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16.</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ind w:firstLine="176"/>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рабочих дней</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31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17.</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ind w:firstLine="176"/>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рублей</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273"/>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18.</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Общая сумма денежного содержания (денежного </w:t>
            </w:r>
            <w:r w:rsidRPr="00E6351B">
              <w:rPr>
                <w:rFonts w:ascii="Times New Roman" w:eastAsia="Times New Roman" w:hAnsi="Times New Roman" w:cs="Times New Roman"/>
                <w:sz w:val="24"/>
                <w:szCs w:val="24"/>
                <w:lang w:eastAsia="ru-RU"/>
              </w:rPr>
              <w:lastRenderedPageBreak/>
              <w:t>вознаграждения) и других выплат</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37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lastRenderedPageBreak/>
              <w:t>19.</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Норма рабочего времени, рабочих дней</w:t>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435"/>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20.</w:t>
            </w:r>
          </w:p>
        </w:tc>
        <w:tc>
          <w:tcPr>
            <w:tcW w:w="2554" w:type="dxa"/>
            <w:gridSpan w:val="2"/>
            <w:tcBorders>
              <w:top w:val="nil"/>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Фактически отработано рабочих дней </w:t>
            </w:r>
            <w:r w:rsidRPr="00E6351B">
              <w:rPr>
                <w:rFonts w:ascii="Times New Roman" w:eastAsia="Times New Roman" w:hAnsi="Times New Roman" w:cs="Times New Roman"/>
                <w:sz w:val="24"/>
                <w:vertAlign w:val="superscript"/>
                <w:lang w:eastAsia="ru-RU"/>
              </w:rPr>
              <w:footnoteReference w:id="8"/>
            </w:r>
          </w:p>
        </w:tc>
        <w:tc>
          <w:tcPr>
            <w:tcW w:w="1134"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х</w:t>
            </w:r>
          </w:p>
        </w:tc>
      </w:tr>
      <w:tr w:rsidR="00E6351B" w:rsidRPr="00E6351B" w:rsidTr="00D03C98">
        <w:trPr>
          <w:trHeight w:val="591"/>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21.</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Коэффициент повышения (индексации) денежного содержания (денежного вознаграждения)</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0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22.</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Среднемесячный должностной оклад (или денежное вознаграждение), учитываемый (ое) для определения среднемесячного заработка</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60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23.</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Общая сумма денежного содержания (денежного вознаграждения) и других выплат с учетом индексации за расчетный период</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72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24.</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Среднемесячный заработок при отсутствии в расчетном периоде исключаемых из него периодов согласно примечанию 8 (данные по строке 22 делятся на 12)</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1080"/>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25.</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Среднемесячный заработок при наличии исключаемых из расчетного периода периодов согласно примечанию 8 (данные по строке 22  делятся на  количество фактически отработанных  дней  за расчетный период и умножаются на 21)</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2027"/>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26.</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Предельный среднемесячный заработок (2,8 должностного оклада или 0,8 денежного вознаграждения с районным коэффициентом), определяемый путем суммирования размеров установленных государственному гражданскому служащему Республики Алтай (лицу, замещающему государственную должность Республики Алтай) в каждом месяце расчетного периода должностных окладов (денежного вознаграждения), деления полученной суммы на 12 и умножения на 2,8 и на 1,4)</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p>
        </w:tc>
      </w:tr>
      <w:tr w:rsidR="00E6351B" w:rsidRPr="00E6351B" w:rsidTr="00D03C98">
        <w:trPr>
          <w:trHeight w:val="553"/>
        </w:trPr>
        <w:tc>
          <w:tcPr>
            <w:tcW w:w="566" w:type="dxa"/>
            <w:tcBorders>
              <w:top w:val="nil"/>
              <w:left w:val="single" w:sz="4" w:space="0" w:color="auto"/>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27.</w:t>
            </w:r>
          </w:p>
        </w:tc>
        <w:tc>
          <w:tcPr>
            <w:tcW w:w="7656" w:type="dxa"/>
            <w:gridSpan w:val="8"/>
            <w:tcBorders>
              <w:top w:val="single" w:sz="4" w:space="0" w:color="auto"/>
              <w:left w:val="nil"/>
              <w:bottom w:val="single" w:sz="4" w:space="0" w:color="auto"/>
              <w:right w:val="single" w:sz="4" w:space="0" w:color="auto"/>
            </w:tcBorders>
            <w:hideMark/>
          </w:tcPr>
          <w:p w:rsidR="00E6351B" w:rsidRPr="00E6351B" w:rsidRDefault="00E6351B" w:rsidP="00E6351B">
            <w:pPr>
              <w:spacing w:after="0" w:line="240" w:lineRule="auto"/>
              <w:rPr>
                <w:rFonts w:ascii="Times New Roman" w:eastAsia="Times New Roman" w:hAnsi="Times New Roman" w:cs="Times New Roman"/>
                <w:b/>
                <w:bCs/>
                <w:sz w:val="24"/>
                <w:szCs w:val="24"/>
                <w:lang w:eastAsia="ru-RU"/>
              </w:rPr>
            </w:pPr>
            <w:r w:rsidRPr="00E6351B">
              <w:rPr>
                <w:rFonts w:ascii="Times New Roman" w:eastAsia="Times New Roman" w:hAnsi="Times New Roman" w:cs="Times New Roman"/>
                <w:b/>
                <w:bCs/>
                <w:sz w:val="24"/>
                <w:szCs w:val="24"/>
                <w:lang w:eastAsia="ru-RU"/>
              </w:rPr>
              <w:t>Среднемесячный заработок, учитываемый для назначения пенсии за выслугу лет</w:t>
            </w:r>
          </w:p>
        </w:tc>
        <w:tc>
          <w:tcPr>
            <w:tcW w:w="1560" w:type="dxa"/>
            <w:gridSpan w:val="2"/>
            <w:tcBorders>
              <w:top w:val="nil"/>
              <w:left w:val="nil"/>
              <w:bottom w:val="single" w:sz="4" w:space="0" w:color="auto"/>
              <w:right w:val="single" w:sz="4" w:space="0" w:color="auto"/>
            </w:tcBorders>
            <w:noWrap/>
            <w:hideMark/>
          </w:tcPr>
          <w:p w:rsidR="00E6351B" w:rsidRPr="00E6351B" w:rsidRDefault="00E6351B" w:rsidP="00E6351B">
            <w:pPr>
              <w:spacing w:after="0" w:line="240" w:lineRule="auto"/>
              <w:jc w:val="center"/>
              <w:rPr>
                <w:rFonts w:ascii="Times New Roman" w:eastAsia="Times New Roman" w:hAnsi="Times New Roman" w:cs="Times New Roman"/>
                <w:b/>
                <w:bCs/>
                <w:sz w:val="24"/>
                <w:szCs w:val="24"/>
                <w:lang w:eastAsia="ru-RU"/>
              </w:rPr>
            </w:pPr>
          </w:p>
        </w:tc>
      </w:tr>
      <w:tr w:rsidR="00E6351B" w:rsidRPr="00E6351B" w:rsidTr="00D03C98">
        <w:trPr>
          <w:trHeight w:val="945"/>
        </w:trPr>
        <w:tc>
          <w:tcPr>
            <w:tcW w:w="9782" w:type="dxa"/>
            <w:gridSpan w:val="11"/>
            <w:tcBorders>
              <w:top w:val="nil"/>
              <w:left w:val="nil"/>
              <w:bottom w:val="nil"/>
              <w:right w:val="nil"/>
            </w:tcBorders>
            <w:vAlign w:val="bottom"/>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p>
          <w:p w:rsidR="00E6351B" w:rsidRPr="00E6351B" w:rsidRDefault="00E6351B" w:rsidP="00E6351B">
            <w:pPr>
              <w:spacing w:after="0" w:line="240" w:lineRule="auto"/>
              <w:rPr>
                <w:rFonts w:ascii="Times New Roman" w:eastAsia="Times New Roman" w:hAnsi="Times New Roman" w:cs="Times New Roman"/>
                <w:sz w:val="24"/>
                <w:szCs w:val="24"/>
                <w:lang w:eastAsia="ru-RU"/>
              </w:rPr>
            </w:pPr>
          </w:p>
          <w:p w:rsidR="00E6351B" w:rsidRPr="00E6351B" w:rsidRDefault="00E6351B" w:rsidP="00E6351B">
            <w:pPr>
              <w:spacing w:after="0" w:line="240" w:lineRule="auto"/>
              <w:rPr>
                <w:rFonts w:ascii="Times New Roman" w:eastAsia="Times New Roman" w:hAnsi="Times New Roman" w:cs="Times New Roman"/>
                <w:sz w:val="24"/>
                <w:szCs w:val="24"/>
                <w:lang w:eastAsia="ru-RU"/>
              </w:rPr>
            </w:pPr>
          </w:p>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Руководитель государственного органа ___________________________________</w:t>
            </w:r>
          </w:p>
        </w:tc>
      </w:tr>
      <w:tr w:rsidR="00E6351B" w:rsidRPr="00E6351B" w:rsidTr="00D03C98">
        <w:trPr>
          <w:trHeight w:val="330"/>
        </w:trPr>
        <w:tc>
          <w:tcPr>
            <w:tcW w:w="9782" w:type="dxa"/>
            <w:gridSpan w:val="11"/>
            <w:tcBorders>
              <w:top w:val="nil"/>
              <w:left w:val="nil"/>
              <w:bottom w:val="nil"/>
              <w:right w:val="nil"/>
            </w:tcBorders>
            <w:hideMark/>
          </w:tcPr>
          <w:p w:rsidR="00E6351B" w:rsidRPr="00E6351B" w:rsidRDefault="00E6351B" w:rsidP="00E6351B">
            <w:pPr>
              <w:spacing w:after="0" w:line="240" w:lineRule="auto"/>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sz w:val="24"/>
                <w:szCs w:val="24"/>
                <w:lang w:eastAsia="ru-RU"/>
              </w:rPr>
              <w:t xml:space="preserve">Республики Алтай  </w:t>
            </w:r>
            <w:r w:rsidRPr="00E6351B">
              <w:rPr>
                <w:rFonts w:ascii="Times New Roman" w:eastAsia="Times New Roman" w:hAnsi="Times New Roman" w:cs="Times New Roman"/>
                <w:iCs/>
                <w:sz w:val="24"/>
                <w:szCs w:val="24"/>
                <w:lang w:eastAsia="ru-RU"/>
              </w:rPr>
              <w:t xml:space="preserve">                                          (подпись, инициалы, фамилия)</w:t>
            </w:r>
          </w:p>
        </w:tc>
      </w:tr>
      <w:tr w:rsidR="00E6351B" w:rsidRPr="00E6351B" w:rsidTr="00D03C98">
        <w:trPr>
          <w:trHeight w:val="630"/>
        </w:trPr>
        <w:tc>
          <w:tcPr>
            <w:tcW w:w="9782" w:type="dxa"/>
            <w:gridSpan w:val="11"/>
            <w:tcBorders>
              <w:top w:val="nil"/>
              <w:left w:val="nil"/>
              <w:bottom w:val="nil"/>
              <w:right w:val="nil"/>
            </w:tcBorders>
            <w:vAlign w:val="bottom"/>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Главный бухгалтер    ________________________________________</w:t>
            </w:r>
          </w:p>
        </w:tc>
      </w:tr>
      <w:tr w:rsidR="00E6351B" w:rsidRPr="00E6351B" w:rsidTr="00D03C98">
        <w:trPr>
          <w:trHeight w:val="300"/>
        </w:trPr>
        <w:tc>
          <w:tcPr>
            <w:tcW w:w="9782" w:type="dxa"/>
            <w:gridSpan w:val="11"/>
            <w:tcBorders>
              <w:top w:val="nil"/>
              <w:left w:val="nil"/>
              <w:bottom w:val="nil"/>
              <w:right w:val="nil"/>
            </w:tcBorders>
            <w:vAlign w:val="bottom"/>
            <w:hideMark/>
          </w:tcPr>
          <w:p w:rsidR="00E6351B" w:rsidRPr="00E6351B" w:rsidRDefault="00E6351B" w:rsidP="00E6351B">
            <w:pPr>
              <w:spacing w:after="0" w:line="240" w:lineRule="auto"/>
              <w:jc w:val="center"/>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iCs/>
                <w:sz w:val="24"/>
                <w:szCs w:val="24"/>
                <w:lang w:eastAsia="ru-RU"/>
              </w:rPr>
              <w:t xml:space="preserve">                                  (подпись, инициалы, фамилия)</w:t>
            </w:r>
          </w:p>
        </w:tc>
      </w:tr>
      <w:tr w:rsidR="00E6351B" w:rsidRPr="00E6351B" w:rsidTr="00D03C98">
        <w:trPr>
          <w:trHeight w:val="855"/>
        </w:trPr>
        <w:tc>
          <w:tcPr>
            <w:tcW w:w="2550" w:type="dxa"/>
            <w:gridSpan w:val="2"/>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Место для печати</w:t>
            </w:r>
          </w:p>
        </w:tc>
        <w:tc>
          <w:tcPr>
            <w:tcW w:w="1544" w:type="dxa"/>
            <w:gridSpan w:val="2"/>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0"/>
                <w:szCs w:val="20"/>
                <w:lang w:eastAsia="ru-RU"/>
              </w:rPr>
            </w:pPr>
          </w:p>
        </w:tc>
        <w:tc>
          <w:tcPr>
            <w:tcW w:w="1435" w:type="dxa"/>
            <w:gridSpan w:val="2"/>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0"/>
                <w:szCs w:val="20"/>
                <w:lang w:eastAsia="ru-RU"/>
              </w:rPr>
            </w:pPr>
          </w:p>
        </w:tc>
        <w:tc>
          <w:tcPr>
            <w:tcW w:w="1380" w:type="dxa"/>
            <w:gridSpan w:val="2"/>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0"/>
                <w:szCs w:val="20"/>
                <w:lang w:eastAsia="ru-RU"/>
              </w:rPr>
            </w:pPr>
          </w:p>
        </w:tc>
        <w:tc>
          <w:tcPr>
            <w:tcW w:w="1456" w:type="dxa"/>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sz w:val="20"/>
                <w:szCs w:val="20"/>
                <w:lang w:eastAsia="ru-RU"/>
              </w:rPr>
            </w:pPr>
          </w:p>
        </w:tc>
      </w:tr>
      <w:tr w:rsidR="00E6351B" w:rsidRPr="00E6351B" w:rsidTr="00D03C98">
        <w:trPr>
          <w:trHeight w:val="570"/>
        </w:trPr>
        <w:tc>
          <w:tcPr>
            <w:tcW w:w="9782" w:type="dxa"/>
            <w:gridSpan w:val="11"/>
            <w:tcBorders>
              <w:top w:val="nil"/>
              <w:left w:val="nil"/>
              <w:bottom w:val="nil"/>
              <w:right w:val="nil"/>
            </w:tcBorders>
            <w:vAlign w:val="bottom"/>
            <w:hideMark/>
          </w:tcPr>
          <w:p w:rsidR="00E6351B" w:rsidRPr="00E6351B" w:rsidRDefault="00E6351B" w:rsidP="00E6351B">
            <w:pPr>
              <w:spacing w:after="0" w:line="240" w:lineRule="auto"/>
              <w:rPr>
                <w:rFonts w:ascii="Times New Roman" w:eastAsia="Times New Roman" w:hAnsi="Times New Roman" w:cs="Times New Roman"/>
                <w:sz w:val="24"/>
                <w:szCs w:val="24"/>
                <w:lang w:eastAsia="ru-RU"/>
              </w:rPr>
            </w:pPr>
            <w:r w:rsidRPr="00E6351B">
              <w:rPr>
                <w:rFonts w:ascii="Times New Roman" w:eastAsia="Times New Roman" w:hAnsi="Times New Roman" w:cs="Times New Roman"/>
                <w:sz w:val="24"/>
                <w:szCs w:val="24"/>
                <w:lang w:eastAsia="ru-RU"/>
              </w:rPr>
              <w:t xml:space="preserve">                                  Дата выдачи _____________</w:t>
            </w:r>
          </w:p>
        </w:tc>
      </w:tr>
      <w:tr w:rsidR="00E6351B" w:rsidRPr="00E6351B" w:rsidTr="00D03C98">
        <w:trPr>
          <w:trHeight w:val="315"/>
        </w:trPr>
        <w:tc>
          <w:tcPr>
            <w:tcW w:w="9782" w:type="dxa"/>
            <w:gridSpan w:val="11"/>
            <w:tcBorders>
              <w:top w:val="nil"/>
              <w:left w:val="nil"/>
              <w:bottom w:val="nil"/>
              <w:right w:val="nil"/>
            </w:tcBorders>
            <w:noWrap/>
            <w:vAlign w:val="bottom"/>
            <w:hideMark/>
          </w:tcPr>
          <w:p w:rsidR="00E6351B" w:rsidRPr="00E6351B" w:rsidRDefault="00E6351B" w:rsidP="00E6351B">
            <w:pPr>
              <w:spacing w:after="0" w:line="240" w:lineRule="auto"/>
              <w:rPr>
                <w:rFonts w:ascii="Times New Roman" w:eastAsia="Times New Roman" w:hAnsi="Times New Roman" w:cs="Times New Roman"/>
                <w:iCs/>
                <w:sz w:val="24"/>
                <w:szCs w:val="24"/>
                <w:lang w:eastAsia="ru-RU"/>
              </w:rPr>
            </w:pPr>
            <w:r w:rsidRPr="00E6351B">
              <w:rPr>
                <w:rFonts w:ascii="Times New Roman" w:eastAsia="Times New Roman" w:hAnsi="Times New Roman" w:cs="Times New Roman"/>
                <w:iCs/>
                <w:sz w:val="24"/>
                <w:szCs w:val="24"/>
                <w:lang w:eastAsia="ru-RU"/>
              </w:rPr>
              <w:t xml:space="preserve">                                                       (день, месяц, год)</w:t>
            </w:r>
          </w:p>
        </w:tc>
      </w:tr>
    </w:tbl>
    <w:p w:rsidR="00D61737" w:rsidRDefault="00D61737"/>
    <w:sectPr w:rsidR="00D61737" w:rsidSect="00D617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DA" w:rsidRDefault="00CC52DA" w:rsidP="00E6351B">
      <w:pPr>
        <w:spacing w:after="0" w:line="240" w:lineRule="auto"/>
      </w:pPr>
      <w:r>
        <w:separator/>
      </w:r>
    </w:p>
  </w:endnote>
  <w:endnote w:type="continuationSeparator" w:id="0">
    <w:p w:rsidR="00CC52DA" w:rsidRDefault="00CC52DA" w:rsidP="00E6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DA" w:rsidRDefault="00CC52DA" w:rsidP="00E6351B">
      <w:pPr>
        <w:spacing w:after="0" w:line="240" w:lineRule="auto"/>
      </w:pPr>
      <w:r>
        <w:separator/>
      </w:r>
    </w:p>
  </w:footnote>
  <w:footnote w:type="continuationSeparator" w:id="0">
    <w:p w:rsidR="00CC52DA" w:rsidRDefault="00CC52DA" w:rsidP="00E6351B">
      <w:pPr>
        <w:spacing w:after="0" w:line="240" w:lineRule="auto"/>
      </w:pPr>
      <w:r>
        <w:continuationSeparator/>
      </w:r>
    </w:p>
  </w:footnote>
  <w:footnote w:id="1">
    <w:p w:rsidR="00E6351B" w:rsidRPr="00E6351B" w:rsidRDefault="00E6351B" w:rsidP="00E6351B">
      <w:pPr>
        <w:pStyle w:val="a7"/>
        <w:spacing w:after="0" w:line="240" w:lineRule="auto"/>
        <w:jc w:val="both"/>
        <w:rPr>
          <w:rFonts w:ascii="Times New Roman" w:hAnsi="Times New Roman"/>
        </w:rPr>
      </w:pPr>
      <w:r>
        <w:rPr>
          <w:rStyle w:val="a5"/>
        </w:rPr>
        <w:footnoteRef/>
      </w:r>
      <w:r>
        <w:t xml:space="preserve"> </w:t>
      </w:r>
      <w:r w:rsidRPr="00E6351B">
        <w:rPr>
          <w:rFonts w:ascii="Times New Roman" w:hAnsi="Times New Roman"/>
        </w:rPr>
        <w:t xml:space="preserve">Среднемесячный заработок, определенный с учетом Правил расчета среднемесячного заработка, </w:t>
      </w:r>
      <w:r w:rsidRPr="00E6351B">
        <w:rPr>
          <w:rFonts w:ascii="Times New Roman" w:hAnsi="Times New Roman"/>
        </w:rPr>
        <w:br/>
        <w:t>из которого исчисляется размер пенсии за выслугу лет государственных гражданских служащих Республики Алтай, утвержденных постановлением Правительства Республики Алтай от 29 мая 2004 г. № 93.</w:t>
      </w:r>
    </w:p>
  </w:footnote>
  <w:footnote w:id="2">
    <w:p w:rsidR="00E6351B" w:rsidRPr="00E6351B" w:rsidRDefault="00E6351B" w:rsidP="00E6351B">
      <w:pPr>
        <w:pStyle w:val="a3"/>
        <w:jc w:val="both"/>
        <w:rPr>
          <w:rFonts w:ascii="Times New Roman" w:hAnsi="Times New Roman" w:cs="Times New Roman"/>
        </w:rPr>
      </w:pPr>
      <w:r w:rsidRPr="00E6351B">
        <w:rPr>
          <w:rStyle w:val="a5"/>
          <w:rFonts w:ascii="Times New Roman" w:hAnsi="Times New Roman"/>
        </w:rPr>
        <w:footnoteRef/>
      </w:r>
      <w:r w:rsidRPr="00E6351B">
        <w:rPr>
          <w:rFonts w:ascii="Times New Roman" w:hAnsi="Times New Roman" w:cs="Times New Roman"/>
        </w:rPr>
        <w:t xml:space="preserve"> П</w:t>
      </w:r>
      <w:r w:rsidRPr="00E6351B">
        <w:rPr>
          <w:rFonts w:ascii="Times New Roman" w:hAnsi="Times New Roman" w:cs="Times New Roman"/>
          <w:lang w:eastAsia="ru-RU"/>
        </w:rPr>
        <w:t>оследние 12 полных месяцев государственной гражданской службы Республики Алтай (замещения государственной должности Республики Алтай), предшествовавших дню ее прекращения либо достижения возраста, дающего право на трудовую пенсию, либо 12 полных месяцев государственной гражданской службы Республики Алтай (замещения государственной должности Республики Алтай), предшествовавших расчетному периоду.</w:t>
      </w:r>
    </w:p>
  </w:footnote>
  <w:footnote w:id="3">
    <w:p w:rsidR="00E6351B" w:rsidRPr="00E6351B" w:rsidRDefault="00E6351B" w:rsidP="00E6351B">
      <w:pPr>
        <w:pStyle w:val="a7"/>
        <w:spacing w:after="0" w:line="240" w:lineRule="auto"/>
        <w:jc w:val="both"/>
        <w:rPr>
          <w:rFonts w:ascii="Times New Roman" w:hAnsi="Times New Roman"/>
        </w:rPr>
      </w:pPr>
      <w:r w:rsidRPr="00E6351B">
        <w:rPr>
          <w:rStyle w:val="a5"/>
          <w:rFonts w:ascii="Times New Roman" w:hAnsi="Times New Roman"/>
        </w:rPr>
        <w:footnoteRef/>
      </w:r>
      <w:r w:rsidRPr="00E6351B">
        <w:rPr>
          <w:rFonts w:ascii="Times New Roman" w:hAnsi="Times New Roman"/>
        </w:rPr>
        <w:t xml:space="preserve"> Р</w:t>
      </w:r>
      <w:r w:rsidRPr="00E6351B">
        <w:rPr>
          <w:rFonts w:ascii="Times New Roman" w:hAnsi="Times New Roman"/>
          <w:lang w:eastAsia="ru-RU"/>
        </w:rPr>
        <w:t>асчетный период или часть расчетного периода, предшествующая дате повышения (индексации) должностного оклада (денежного вознаграждения).</w:t>
      </w:r>
    </w:p>
  </w:footnote>
  <w:footnote w:id="4">
    <w:p w:rsidR="00E6351B" w:rsidRPr="00E6351B" w:rsidRDefault="00E6351B" w:rsidP="00E6351B">
      <w:pPr>
        <w:pStyle w:val="a3"/>
        <w:jc w:val="both"/>
        <w:rPr>
          <w:rFonts w:ascii="Times New Roman" w:hAnsi="Times New Roman" w:cs="Times New Roman"/>
        </w:rPr>
      </w:pPr>
      <w:r w:rsidRPr="00E6351B">
        <w:rPr>
          <w:rStyle w:val="a5"/>
          <w:rFonts w:ascii="Times New Roman" w:hAnsi="Times New Roman"/>
        </w:rPr>
        <w:footnoteRef/>
      </w:r>
      <w:r w:rsidRPr="00E6351B">
        <w:rPr>
          <w:rFonts w:ascii="Times New Roman" w:hAnsi="Times New Roman" w:cs="Times New Roman"/>
        </w:rPr>
        <w:t xml:space="preserve"> </w:t>
      </w:r>
      <w:r w:rsidRPr="00E6351B">
        <w:rPr>
          <w:rFonts w:ascii="Times New Roman" w:hAnsi="Times New Roman" w:cs="Times New Roman"/>
          <w:lang w:eastAsia="ru-RU"/>
        </w:rPr>
        <w:t>Часть расчетного периода, в котором произошло повышение (индексация) должностного оклада (денежного вознаграждения).</w:t>
      </w:r>
    </w:p>
  </w:footnote>
  <w:footnote w:id="5">
    <w:p w:rsidR="00E6351B" w:rsidRPr="00E6351B" w:rsidRDefault="00E6351B" w:rsidP="00E6351B">
      <w:pPr>
        <w:pStyle w:val="a3"/>
        <w:jc w:val="both"/>
        <w:rPr>
          <w:rFonts w:ascii="Times New Roman" w:hAnsi="Times New Roman" w:cs="Times New Roman"/>
        </w:rPr>
      </w:pPr>
      <w:r w:rsidRPr="00E6351B">
        <w:rPr>
          <w:rStyle w:val="a5"/>
          <w:rFonts w:ascii="Times New Roman" w:hAnsi="Times New Roman"/>
        </w:rPr>
        <w:footnoteRef/>
      </w:r>
      <w:r w:rsidRPr="00E6351B">
        <w:rPr>
          <w:rFonts w:ascii="Times New Roman" w:hAnsi="Times New Roman" w:cs="Times New Roman"/>
        </w:rPr>
        <w:t xml:space="preserve"> </w:t>
      </w:r>
      <w:r w:rsidRPr="00E6351B">
        <w:rPr>
          <w:rFonts w:ascii="Times New Roman" w:hAnsi="Times New Roman" w:cs="Times New Roman"/>
          <w:lang w:eastAsia="ru-RU"/>
        </w:rPr>
        <w:t>Часть расчетного периода, в котором произошло изменение должности.</w:t>
      </w:r>
    </w:p>
  </w:footnote>
  <w:footnote w:id="6">
    <w:p w:rsidR="00E6351B" w:rsidRPr="00E6351B" w:rsidRDefault="00E6351B" w:rsidP="00E6351B">
      <w:pPr>
        <w:pStyle w:val="a3"/>
        <w:rPr>
          <w:rFonts w:ascii="Times New Roman" w:hAnsi="Times New Roman" w:cs="Times New Roman"/>
        </w:rPr>
      </w:pPr>
      <w:r w:rsidRPr="00E6351B">
        <w:rPr>
          <w:rStyle w:val="a5"/>
          <w:rFonts w:ascii="Times New Roman" w:hAnsi="Times New Roman"/>
        </w:rPr>
        <w:footnoteRef/>
      </w:r>
      <w:r w:rsidRPr="00E6351B">
        <w:rPr>
          <w:rFonts w:ascii="Times New Roman" w:hAnsi="Times New Roman" w:cs="Times New Roman"/>
        </w:rPr>
        <w:t xml:space="preserve"> </w:t>
      </w:r>
      <w:r w:rsidRPr="00E6351B">
        <w:rPr>
          <w:rStyle w:val="a6"/>
          <w:rFonts w:ascii="Times New Roman" w:hAnsi="Times New Roman" w:cs="Times New Roman"/>
        </w:rPr>
        <w:t>)</w:t>
      </w:r>
      <w:r w:rsidRPr="00E6351B">
        <w:rPr>
          <w:rFonts w:ascii="Times New Roman" w:hAnsi="Times New Roman" w:cs="Times New Roman"/>
        </w:rPr>
        <w:t xml:space="preserve"> Д</w:t>
      </w:r>
      <w:r w:rsidRPr="00E6351B">
        <w:rPr>
          <w:rFonts w:ascii="Times New Roman" w:hAnsi="Times New Roman" w:cs="Times New Roman"/>
          <w:lang w:eastAsia="ru-RU"/>
        </w:rPr>
        <w:t xml:space="preserve">алее для лиц, замещающих государственные должности Республики Алтай, заполняются строки 4, </w:t>
      </w:r>
      <w:r w:rsidRPr="00E6351B">
        <w:rPr>
          <w:rFonts w:ascii="Times New Roman" w:hAnsi="Times New Roman" w:cs="Times New Roman"/>
          <w:lang w:eastAsia="ru-RU"/>
        </w:rPr>
        <w:br/>
        <w:t>14-26.</w:t>
      </w:r>
    </w:p>
  </w:footnote>
  <w:footnote w:id="7">
    <w:p w:rsidR="00E6351B" w:rsidRPr="00AE09C1" w:rsidRDefault="00E6351B" w:rsidP="00E6351B">
      <w:pPr>
        <w:pStyle w:val="a7"/>
        <w:spacing w:after="0" w:line="240" w:lineRule="auto"/>
        <w:rPr>
          <w:rFonts w:ascii="Times New Roman" w:hAnsi="Times New Roman"/>
        </w:rPr>
      </w:pPr>
      <w:r w:rsidRPr="00AE09C1">
        <w:rPr>
          <w:rStyle w:val="a5"/>
          <w:rFonts w:ascii="Times New Roman" w:hAnsi="Times New Roman"/>
        </w:rPr>
        <w:footnoteRef/>
      </w:r>
      <w:r w:rsidRPr="00AE09C1">
        <w:rPr>
          <w:rFonts w:ascii="Times New Roman" w:hAnsi="Times New Roman"/>
        </w:rPr>
        <w:t xml:space="preserve"> </w:t>
      </w:r>
      <w:r w:rsidRPr="00AE09C1">
        <w:rPr>
          <w:rFonts w:ascii="Times New Roman" w:hAnsi="Times New Roman"/>
          <w:lang w:eastAsia="ru-RU"/>
        </w:rPr>
        <w:t xml:space="preserve">На период ежегодного оплачиваемого отпуска, на период профессиональной переподготовки, повышения квалификации или служебной стажировки, на период нахождения в служебной командировке и др., </w:t>
      </w:r>
      <w:r>
        <w:rPr>
          <w:rFonts w:ascii="Times New Roman" w:hAnsi="Times New Roman"/>
          <w:lang w:eastAsia="ru-RU"/>
        </w:rPr>
        <w:br/>
      </w:r>
      <w:r w:rsidRPr="00AE09C1">
        <w:rPr>
          <w:rFonts w:ascii="Times New Roman" w:hAnsi="Times New Roman"/>
          <w:lang w:eastAsia="ru-RU"/>
        </w:rPr>
        <w:t>за исключением выплат пособий за периоды времени, указанные в ссылке 8.</w:t>
      </w:r>
    </w:p>
  </w:footnote>
  <w:footnote w:id="8">
    <w:p w:rsidR="00E6351B" w:rsidRPr="00AE09C1" w:rsidRDefault="00E6351B" w:rsidP="00E6351B">
      <w:pPr>
        <w:pStyle w:val="a7"/>
        <w:spacing w:after="0" w:line="240" w:lineRule="auto"/>
        <w:rPr>
          <w:rFonts w:ascii="Times New Roman" w:hAnsi="Times New Roman"/>
        </w:rPr>
      </w:pPr>
      <w:r w:rsidRPr="00AE09C1">
        <w:rPr>
          <w:rStyle w:val="a5"/>
          <w:rFonts w:ascii="Times New Roman" w:hAnsi="Times New Roman"/>
        </w:rPr>
        <w:footnoteRef/>
      </w:r>
      <w:r w:rsidRPr="00AE09C1">
        <w:rPr>
          <w:rFonts w:ascii="Times New Roman" w:hAnsi="Times New Roman"/>
        </w:rPr>
        <w:t xml:space="preserve"> </w:t>
      </w:r>
      <w:r w:rsidRPr="00AE09C1">
        <w:rPr>
          <w:rStyle w:val="a6"/>
          <w:rFonts w:ascii="Times New Roman" w:hAnsi="Times New Roman"/>
        </w:rPr>
        <w:t>)</w:t>
      </w:r>
      <w:r w:rsidRPr="00AE09C1">
        <w:rPr>
          <w:rFonts w:ascii="Times New Roman" w:hAnsi="Times New Roman"/>
        </w:rPr>
        <w:t xml:space="preserve"> </w:t>
      </w:r>
      <w:r w:rsidRPr="00AE09C1">
        <w:rPr>
          <w:rFonts w:ascii="Times New Roman" w:hAnsi="Times New Roman"/>
          <w:lang w:eastAsia="ru-RU"/>
        </w:rPr>
        <w:t xml:space="preserve">При исчислении среднемесячного заработка из расчетного периода исключается время нахождения </w:t>
      </w:r>
      <w:r>
        <w:rPr>
          <w:rFonts w:ascii="Times New Roman" w:hAnsi="Times New Roman"/>
          <w:lang w:eastAsia="ru-RU"/>
        </w:rPr>
        <w:t xml:space="preserve">государственного </w:t>
      </w:r>
      <w:r w:rsidRPr="00AE09C1">
        <w:rPr>
          <w:rFonts w:ascii="Times New Roman" w:hAnsi="Times New Roman"/>
          <w:lang w:eastAsia="ru-RU"/>
        </w:rPr>
        <w:t>гражданского служащего</w:t>
      </w:r>
      <w:r>
        <w:rPr>
          <w:rFonts w:ascii="Times New Roman" w:hAnsi="Times New Roman"/>
          <w:lang w:eastAsia="ru-RU"/>
        </w:rPr>
        <w:t xml:space="preserve"> республики Алтай</w:t>
      </w:r>
      <w:r w:rsidRPr="00AE09C1">
        <w:rPr>
          <w:rFonts w:ascii="Times New Roman" w:hAnsi="Times New Roman"/>
          <w:lang w:eastAsia="ru-RU"/>
        </w:rPr>
        <w:t xml:space="preserve"> в отпусках без сохранения денежного содержания (денежного вознаграждения), по беременности и родам, по уходу за ребенком до достижения им установленного законом возраста, а также период временной нетрудоспособности.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351B"/>
    <w:rsid w:val="00CC52DA"/>
    <w:rsid w:val="00D61737"/>
    <w:rsid w:val="00E6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6351B"/>
    <w:pPr>
      <w:spacing w:after="0" w:line="240" w:lineRule="auto"/>
    </w:pPr>
    <w:rPr>
      <w:sz w:val="20"/>
      <w:szCs w:val="20"/>
    </w:rPr>
  </w:style>
  <w:style w:type="character" w:customStyle="1" w:styleId="a4">
    <w:name w:val="Текст концевой сноски Знак"/>
    <w:basedOn w:val="a0"/>
    <w:link w:val="a3"/>
    <w:uiPriority w:val="99"/>
    <w:semiHidden/>
    <w:rsid w:val="00E6351B"/>
    <w:rPr>
      <w:sz w:val="20"/>
      <w:szCs w:val="20"/>
    </w:rPr>
  </w:style>
  <w:style w:type="character" w:styleId="a5">
    <w:name w:val="footnote reference"/>
    <w:basedOn w:val="a0"/>
    <w:uiPriority w:val="99"/>
    <w:unhideWhenUsed/>
    <w:rsid w:val="00E6351B"/>
    <w:rPr>
      <w:rFonts w:cs="Times New Roman"/>
      <w:vertAlign w:val="superscript"/>
    </w:rPr>
  </w:style>
  <w:style w:type="character" w:styleId="a6">
    <w:name w:val="endnote reference"/>
    <w:uiPriority w:val="99"/>
    <w:semiHidden/>
    <w:unhideWhenUsed/>
    <w:rsid w:val="00E6351B"/>
    <w:rPr>
      <w:vertAlign w:val="superscript"/>
    </w:rPr>
  </w:style>
  <w:style w:type="paragraph" w:styleId="a7">
    <w:name w:val="footnote text"/>
    <w:basedOn w:val="a"/>
    <w:link w:val="a8"/>
    <w:uiPriority w:val="99"/>
    <w:semiHidden/>
    <w:unhideWhenUsed/>
    <w:rsid w:val="00E6351B"/>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E6351B"/>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2024-03-12T09:34:00Z</dcterms:created>
  <dcterms:modified xsi:type="dcterms:W3CDTF">2024-03-12T09:36:00Z</dcterms:modified>
</cp:coreProperties>
</file>