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Алтай от 18.08.2017 N 208</w:t>
              <w:br/>
              <w:t xml:space="preserve">(ред. от 30.07.2018)</w:t>
              <w:br/>
              <w:t xml:space="preserve">"Об утверждении Порядка и условий осуществления постинтернатного сопровождения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18 августа 2017 г. N 208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И УСЛОВИЙ ОСУЩЕСТВЛЕНИЯ</w:t>
      </w:r>
    </w:p>
    <w:p>
      <w:pPr>
        <w:pStyle w:val="2"/>
        <w:jc w:val="center"/>
      </w:pPr>
      <w:r>
        <w:rPr>
          <w:sz w:val="24"/>
        </w:rPr>
        <w:t xml:space="preserve">ПОСТИНТЕРНАТНОГО СОПРОВОЖДЕНИЯ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А ТАКЖЕ ЛИЦ ИЗ ЧИСЛА</w:t>
      </w:r>
    </w:p>
    <w:p>
      <w:pPr>
        <w:pStyle w:val="2"/>
        <w:jc w:val="center"/>
      </w:pPr>
      <w:r>
        <w:rPr>
          <w:sz w:val="24"/>
        </w:rPr>
        <w:t xml:space="preserve">ДЕТЕЙ-СИРОТ И ДЕТЕЙ, 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Правительства Республики Алтай от 30.07.2018 N 243 &quot;О внесении изменения в преамбулу постановления Правительства Республики Алтай от 18 августа 2017 года N 208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30.07.2018 N 243)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5</w:t>
        </w:r>
      </w:hyperlink>
      <w:r>
        <w:rPr>
          <w:sz w:val="24"/>
        </w:rPr>
        <w:t xml:space="preserve"> Закона Республики Алтай от 6 апреля 2018 года N 8-РЗ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Алтай" Правительство Республики Алтай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" w:tooltip="Постановление Правительства Республики Алтай от 30.07.2018 N 243 &quot;О внесении изменения в преамбулу постановления Правительства Республики Алтай от 18 августа 2017 года N 20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30.07.2018 N 243)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5" w:tooltip="ПОРЯДОК И УСЛОВИЯ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 условия осуществления постинтернатного сопровождения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через 10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Алтай,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Н.М.ЕКЕЕВА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18 августа 2017 г. N 208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 И УСЛОВИЯ</w:t>
      </w:r>
    </w:p>
    <w:p>
      <w:pPr>
        <w:pStyle w:val="2"/>
        <w:jc w:val="center"/>
      </w:pPr>
      <w:r>
        <w:rPr>
          <w:sz w:val="24"/>
        </w:rPr>
        <w:t xml:space="preserve">ОСУЩЕСТВЛЕНИЯ ПОСТИНТЕРНАТНОГО СОПРОВОЖДЕНИЯ</w:t>
      </w:r>
    </w:p>
    <w:p>
      <w:pPr>
        <w:pStyle w:val="2"/>
        <w:jc w:val="center"/>
      </w:pPr>
      <w:r>
        <w:rPr>
          <w:sz w:val="24"/>
        </w:rPr>
        <w:t xml:space="preserve">ДЕТЕЙ-СИРОТ И ДЕТЕЙ, ОСТАВШИХСЯ БЕЗ ПОПЕЧЕНИЯ РОДИТЕЛЕЙ,</w:t>
      </w:r>
    </w:p>
    <w:p>
      <w:pPr>
        <w:pStyle w:val="2"/>
        <w:jc w:val="center"/>
      </w:pPr>
      <w:r>
        <w:rPr>
          <w:sz w:val="24"/>
        </w:rPr>
        <w:t xml:space="preserve">А ТАКЖЕ ЛИЦ ИЗ ЧИСЛА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Порядок и условия определяют основы организации и осуществления в Республике Алтай постинтернатного сопровождения выпускников государственных </w:t>
      </w:r>
      <w:r>
        <w:rPr>
          <w:sz w:val="24"/>
          <w:highlight w:val="yellow"/>
        </w:rPr>
        <w:t xml:space="preserve">образовательных</w:t>
      </w:r>
      <w:r>
        <w:rPr>
          <w:sz w:val="24"/>
        </w:rPr>
        <w:t xml:space="preserve"> организаций для детей-сирот и детей, оставшихся без попечения родителей, в возрасте от 16 до 23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целей настоящих Порядка и условий используются следующие основные понятия: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выпускники государственных образовательных организаций для детей-сирот и детей, оставшихся без попечения родителей, - дети-сироты и дети, оставшиеся без попечения родителей, лица из числа детей-сирот и детей, оставшихся без попечения родителей, в возрасте от 16 до 23 лет, находившиеся на полном государственном обеспечении и закончившие свое пребывание в государственных образовательных организациях для детей-сирот и детей, оставшихся без попечения родителей, в связи с завершением обучения (далее - выпускники);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постинтернатное сопровождение - мера государственной поддержки выпускников, направленная на социальную адаптацию, формирование и развитие навыков самостоятельной жизни после окончания их пребывания в государственных образовательных организациях для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наставник - работник государственной профессиональной образовательной организации Республики Алтай (далее - организация, осуществляющая постинтернатное сопровождение), который в целях осуществления постинтернатного сопровождения закреплен за выпускником в соответствии с приказом указанной организации об установлении постинтернатного сопровождения.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Задачами постинтернатного сопровождения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формирование социокультурных, психолого-педагогических, правовых и иных условий для жизнеустройства и адаптации в обществе выпускников;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оказание содействия выпускникам в получении образования, трудоустройстве, защите их личных и имущественных прав и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оказание помощи выпускникам в решении социально опасных и трудных жизненных ситуаций и организация принятия необходимых и своевременных мер по их разрешению.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установления постинтернатного сопровождения выпускники представляют в организацию, осуществляющую постинтернатное сопровождение: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письменное заявление об установлении постинтернатного сопровождения (далее - заявление);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копию документа, удостоверяющего личность выпускника;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справку из государственной образовательной организации для детей-сирот и детей, оставшихся без попечения родителей, об окончании пребывания в указанной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Основанием установления постинтернатного сопровождения является договор о постинтернатном сопровождении, заключенный на безвозмездной основе между организацией, осуществляющей постинтернатное сопровождение, в лице ее руководителя либо иного уполномоченного им лица и выпускником по форме, утвержденной локальным актом организации, осуществляющей постинтернатное сопровождение.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Организация, осуществляющая постинтернатное сопровождение: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течение 5 рабочих дней со дня представления заявления рассматривает заявление выпускника, осуществляет подбор наставника из числа работников организации, осуществляющей постинтернатное сопровождение, издает приказ об установлении постинтернатного сопровождения (далее - приказ), в котором закрепляет наставника за выпускником и заключает договор о постинтернатном сопровождении;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контроль за деятельностью наставника в порядке, утвержденном локальным актом организации, осуществляющей постинтернатное сопровождение.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Основаниями для отказа в постинтернатном сопровождении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несоответствие выпускника категории лиц, указанной в </w:t>
      </w:r>
      <w:hyperlink w:history="0" w:anchor="P43" w:tooltip="а) выпускники государственных образовательных организаций для детей-сирот и детей, оставшихся без попечения родителей, - дети-сироты и дети, оставшиеся без попечения родителей, лица из числа детей-сирот и детей, оставшихся без попечения родителей, в возрасте от 16 до 23 лет, находившиеся на полном государственном обеспечении и закончившие свое пребывание в государственных образовательных организациях для детей-сирот и детей, оставшихся без попечения родителей, в связи с завершением обучения (далее - выпу...">
        <w:r>
          <w:rPr>
            <w:sz w:val="24"/>
            <w:color w:val="0000ff"/>
          </w:rPr>
          <w:t xml:space="preserve">подпункте "а" пункта 2</w:t>
        </w:r>
      </w:hyperlink>
      <w:r>
        <w:rPr>
          <w:sz w:val="24"/>
        </w:rPr>
        <w:t xml:space="preserve"> настоящих Порядка и условий;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непредоставление документов, предусмотренных </w:t>
      </w:r>
      <w:hyperlink w:history="0" w:anchor="P50" w:tooltip="4. Для установления постинтернатного сопровождения выпускники представляют в организацию, осуществляющую постинтернатное сопровождение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Порядка и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Решение об отказе в постинтернатном сопровождении оформляется приказом организации, осуществляющей постинтернатное сопровождение.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принятия решения об отказе в постинтернатном сопровождении организация, осуществляющая постинтернатное сопровождение, направляет письменное уведомление выпускнику в течение 3 рабочих дней со дня принятия решения об отказе в постинтернатном сопровождении с указанием оснований для отказа в постинтернатном сопровождении, установленных в </w:t>
      </w:r>
      <w:hyperlink w:history="0" w:anchor="P58" w:tooltip="7. Основаниями для отказа в постинтернатном сопровождении являются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Порядка и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Наставник в месячный срок со дня издания приказа разрабатывает индивидуальный план постинтернатного сопровождения закрепленного за ним выпускника.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 одним наставником может быть закреплено не более 5 выпускников.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18.08.2017 N 208</w:t>
            <w:br/>
            <w:t>(ред. от 30.07.2018)</w:t>
            <w:br/>
            <w:t>"Об утверждении Порядка и условий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16&amp;n=34995&amp;date=15.05.2025&amp;dst=100006&amp;field=134" TargetMode = "External"/>
	<Relationship Id="rId8" Type="http://schemas.openxmlformats.org/officeDocument/2006/relationships/hyperlink" Target="https://login.consultant.ru/link/?req=doc&amp;base=RLAW916&amp;n=55742&amp;date=15.05.2025&amp;dst=100024&amp;field=134" TargetMode = "External"/>
	<Relationship Id="rId9" Type="http://schemas.openxmlformats.org/officeDocument/2006/relationships/hyperlink" Target="https://login.consultant.ru/link/?req=doc&amp;base=RLAW916&amp;n=34995&amp;date=15.05.2025&amp;dst=1000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18.08.2017 N 208
(ред. от 30.07.2018)
"Об утверждении Порядка и условий осуществления постинтернатного сопровождения детей-сирот и детей, оставшихся без попечения родителей, а также лиц из числа детей-сирот и детей, оставшихся без попечения родителей"</dc:title>
  <dcterms:created xsi:type="dcterms:W3CDTF">2025-05-15T02:24:10Z</dcterms:created>
</cp:coreProperties>
</file>